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59.0000800000001" w:lineRule="auto"/>
        <w:jc w:val="center"/>
        <w:rPr>
          <w:rFonts w:ascii="Montserrat" w:cs="Montserrat" w:eastAsia="Montserrat" w:hAnsi="Montserrat"/>
          <w:b w:val="1"/>
          <w:bCs w:val="1"/>
          <w:color w:val="44546a"/>
          <w:sz w:val="52"/>
          <w:szCs w:val="52"/>
        </w:rPr>
      </w:pPr>
      <w:r w:rsidDel="00000000" w:rsidR="00000000" w:rsidRPr="00000000">
        <w:rPr>
          <w:rFonts w:ascii="Montserrat" w:cs="Montserrat" w:eastAsia="Montserrat" w:hAnsi="Montserrat"/>
          <w:b w:val="1"/>
          <w:bCs w:val="1"/>
          <w:color w:val="44546a"/>
          <w:sz w:val="52"/>
          <w:szCs w:val="52"/>
          <w:rtl w:val="0"/>
        </w:rPr>
        <w:t xml:space="preserve">UNIVERSIDAD AUTÓNOMA DE AGUASCALIENTES</w:t>
      </w:r>
    </w:p>
    <w:p w:rsidR="00000000" w:rsidDel="00000000" w:rsidP="00000000" w:rsidRDefault="00000000" w:rsidRPr="00000000" w14:paraId="00000002">
      <w:pPr>
        <w:widowControl w:val="0"/>
        <w:spacing w:line="259.0000800000001" w:lineRule="auto"/>
        <w:jc w:val="center"/>
        <w:rPr>
          <w:rFonts w:ascii="Montserrat" w:cs="Montserrat" w:eastAsia="Montserrat" w:hAnsi="Montserrat"/>
          <w:b w:val="1"/>
          <w:bCs w:val="1"/>
          <w:color w:val="44546a"/>
          <w:sz w:val="52"/>
          <w:szCs w:val="52"/>
        </w:rPr>
      </w:pPr>
      <w:r w:rsidDel="00000000" w:rsidR="00000000" w:rsidRPr="00000000">
        <w:rPr>
          <w:rtl w:val="0"/>
        </w:rPr>
      </w:r>
    </w:p>
    <w:p w:rsidR="00000000" w:rsidDel="00000000" w:rsidP="00000000" w:rsidRDefault="00000000" w:rsidRPr="00000000" w14:paraId="00000003">
      <w:pPr>
        <w:widowControl w:val="0"/>
        <w:spacing w:line="258.9999936" w:lineRule="auto"/>
        <w:jc w:val="center"/>
        <w:rPr>
          <w:rFonts w:ascii="Montserrat" w:cs="Montserrat" w:eastAsia="Montserrat" w:hAnsi="Montserrat"/>
          <w:b w:val="1"/>
          <w:bCs w:val="1"/>
          <w:color w:val="8496b0"/>
          <w:sz w:val="36"/>
          <w:szCs w:val="36"/>
        </w:rPr>
      </w:pPr>
      <w:r w:rsidDel="00000000" w:rsidR="00000000" w:rsidRPr="00000000">
        <w:rPr>
          <w:rFonts w:ascii="Montserrat" w:cs="Montserrat" w:eastAsia="Montserrat" w:hAnsi="Montserrat"/>
          <w:b w:val="1"/>
          <w:bCs w:val="1"/>
          <w:color w:val="8496b0"/>
          <w:sz w:val="36"/>
          <w:szCs w:val="36"/>
          <w:rtl w:val="0"/>
        </w:rPr>
        <w:t xml:space="preserve">CENTRO DE CIENCIAS BÁSICAS</w:t>
      </w:r>
    </w:p>
    <w:p w:rsidR="00000000" w:rsidDel="00000000" w:rsidP="00000000" w:rsidRDefault="00000000" w:rsidRPr="00000000" w14:paraId="00000004">
      <w:pPr>
        <w:widowControl w:val="0"/>
        <w:spacing w:line="258.9999936" w:lineRule="auto"/>
        <w:jc w:val="center"/>
        <w:rPr>
          <w:rFonts w:ascii="Montserrat" w:cs="Montserrat" w:eastAsia="Montserrat" w:hAnsi="Montserrat"/>
          <w:b w:val="1"/>
          <w:bCs w:val="1"/>
          <w:color w:val="8496b0"/>
          <w:sz w:val="36"/>
          <w:szCs w:val="36"/>
        </w:rPr>
      </w:pPr>
      <w:r w:rsidDel="00000000" w:rsidR="00000000" w:rsidRPr="00000000">
        <w:rPr>
          <w:rFonts w:ascii="Montserrat" w:cs="Montserrat" w:eastAsia="Montserrat" w:hAnsi="Montserrat"/>
          <w:b w:val="1"/>
          <w:bCs w:val="1"/>
          <w:color w:val="8496b0"/>
          <w:sz w:val="36"/>
          <w:szCs w:val="36"/>
          <w:rtl w:val="0"/>
        </w:rPr>
        <w:t xml:space="preserve">DEPARTAMENTO DE CIENCIAS DE LA COMPUTACIÓN</w:t>
      </w:r>
    </w:p>
    <w:p w:rsidR="00000000" w:rsidDel="00000000" w:rsidP="00000000" w:rsidRDefault="00000000" w:rsidRPr="00000000" w14:paraId="00000005">
      <w:pPr>
        <w:widowControl w:val="0"/>
        <w:spacing w:line="258.9999936" w:lineRule="auto"/>
        <w:jc w:val="center"/>
        <w:rPr>
          <w:rFonts w:ascii="Montserrat" w:cs="Montserrat" w:eastAsia="Montserrat" w:hAnsi="Montserrat"/>
          <w:b w:val="1"/>
          <w:bCs w:val="1"/>
          <w:color w:val="8496b0"/>
          <w:sz w:val="36"/>
          <w:szCs w:val="36"/>
        </w:rPr>
      </w:pPr>
      <w:r w:rsidDel="00000000" w:rsidR="00000000" w:rsidRPr="00000000">
        <w:rPr>
          <w:rFonts w:ascii="Montserrat" w:cs="Montserrat" w:eastAsia="Montserrat" w:hAnsi="Montserrat"/>
          <w:b w:val="1"/>
          <w:bCs w:val="1"/>
          <w:color w:val="8496b0"/>
          <w:sz w:val="36"/>
          <w:szCs w:val="36"/>
          <w:rtl w:val="0"/>
        </w:rPr>
        <w:t xml:space="preserve">INGENIERÍA EN COMPUTACIÓN INTELIGENTE</w:t>
      </w:r>
    </w:p>
    <w:p w:rsidR="00000000" w:rsidDel="00000000" w:rsidP="00000000" w:rsidRDefault="00000000" w:rsidRPr="00000000" w14:paraId="00000006">
      <w:pPr>
        <w:widowControl w:val="0"/>
        <w:spacing w:line="258.9999936" w:lineRule="auto"/>
        <w:jc w:val="center"/>
        <w:rPr>
          <w:rFonts w:ascii="Montserrat" w:cs="Montserrat" w:eastAsia="Montserrat" w:hAnsi="Montserrat"/>
          <w:b w:val="1"/>
          <w:bCs w:val="1"/>
          <w:color w:val="323e4f"/>
          <w:sz w:val="32"/>
          <w:szCs w:val="32"/>
        </w:rPr>
      </w:pPr>
      <w:r w:rsidDel="00000000" w:rsidR="00000000" w:rsidRPr="00000000">
        <w:rPr>
          <w:rtl w:val="0"/>
        </w:rPr>
      </w:r>
    </w:p>
    <w:p w:rsidR="00000000" w:rsidDel="00000000" w:rsidP="00000000" w:rsidRDefault="00000000" w:rsidRPr="00000000" w14:paraId="00000007">
      <w:pPr>
        <w:widowControl w:val="0"/>
        <w:spacing w:line="258.9999936" w:lineRule="auto"/>
        <w:jc w:val="center"/>
        <w:rPr>
          <w:rFonts w:ascii="Montserrat" w:cs="Montserrat" w:eastAsia="Montserrat" w:hAnsi="Montserrat"/>
          <w:b w:val="1"/>
          <w:bCs w:val="1"/>
          <w:color w:val="323e4f"/>
          <w:sz w:val="32"/>
          <w:szCs w:val="32"/>
        </w:rPr>
      </w:pPr>
      <w:r w:rsidDel="00000000" w:rsidR="00000000" w:rsidRPr="00000000">
        <w:rPr>
          <w:rFonts w:ascii="Montserrat" w:cs="Montserrat" w:eastAsia="Montserrat" w:hAnsi="Montserrat"/>
          <w:b w:val="1"/>
          <w:bCs w:val="1"/>
          <w:color w:val="323e4f"/>
          <w:sz w:val="32"/>
          <w:szCs w:val="32"/>
          <w:rtl w:val="0"/>
        </w:rPr>
        <w:t xml:space="preserve">OCTAVO SEMESTRE</w:t>
      </w:r>
    </w:p>
    <w:p w:rsidR="00000000" w:rsidDel="00000000" w:rsidP="00000000" w:rsidRDefault="00000000" w:rsidRPr="00000000" w14:paraId="00000008">
      <w:pPr>
        <w:widowControl w:val="0"/>
        <w:spacing w:line="258.9999936"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Administración de Software y Proyectos</w:t>
      </w:r>
    </w:p>
    <w:p w:rsidR="00000000" w:rsidDel="00000000" w:rsidP="00000000" w:rsidRDefault="00000000" w:rsidRPr="00000000" w14:paraId="00000009">
      <w:pPr>
        <w:widowControl w:val="0"/>
        <w:spacing w:line="258.9999936" w:lineRule="auto"/>
        <w:jc w:val="center"/>
        <w:rPr>
          <w:rFonts w:ascii="Montserrat" w:cs="Montserrat" w:eastAsia="Montserrat" w:hAnsi="Montserrat"/>
          <w:color w:val="323e4f"/>
          <w:sz w:val="32"/>
          <w:szCs w:val="32"/>
        </w:rPr>
      </w:pPr>
      <w:r w:rsidDel="00000000" w:rsidR="00000000" w:rsidRPr="00000000">
        <w:rPr>
          <w:rFonts w:ascii="Montserrat" w:cs="Montserrat" w:eastAsia="Montserrat" w:hAnsi="Montserrat"/>
          <w:b w:val="1"/>
          <w:bCs w:val="1"/>
          <w:color w:val="323e4f"/>
          <w:sz w:val="32"/>
          <w:szCs w:val="32"/>
          <w:rtl w:val="0"/>
        </w:rPr>
        <w:t xml:space="preserve">ACTIVIDAD</w:t>
      </w:r>
      <w:r w:rsidDel="00000000" w:rsidR="00000000" w:rsidRPr="00000000">
        <w:rPr>
          <w:rtl w:val="0"/>
        </w:rPr>
      </w:r>
    </w:p>
    <w:p w:rsidR="00000000" w:rsidDel="00000000" w:rsidP="00000000" w:rsidRDefault="00000000" w:rsidRPr="00000000" w14:paraId="0000000A">
      <w:pPr>
        <w:widowControl w:val="0"/>
        <w:spacing w:line="259.0000800000001"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REPORTE PROYECTO FINAL</w:t>
      </w:r>
    </w:p>
    <w:p w:rsidR="00000000" w:rsidDel="00000000" w:rsidP="00000000" w:rsidRDefault="00000000" w:rsidRPr="00000000" w14:paraId="0000000B">
      <w:pPr>
        <w:widowControl w:val="0"/>
        <w:spacing w:line="258.9999936" w:lineRule="auto"/>
        <w:jc w:val="center"/>
        <w:rPr>
          <w:rFonts w:ascii="Montserrat" w:cs="Montserrat" w:eastAsia="Montserrat" w:hAnsi="Montserrat"/>
          <w:b w:val="1"/>
          <w:bCs w:val="1"/>
          <w:color w:val="323e4f"/>
          <w:sz w:val="32"/>
          <w:szCs w:val="32"/>
        </w:rPr>
      </w:pPr>
      <w:r w:rsidDel="00000000" w:rsidR="00000000" w:rsidRPr="00000000">
        <w:rPr>
          <w:rFonts w:ascii="Montserrat" w:cs="Montserrat" w:eastAsia="Montserrat" w:hAnsi="Montserrat"/>
          <w:b w:val="1"/>
          <w:bCs w:val="1"/>
          <w:color w:val="323e4f"/>
          <w:sz w:val="32"/>
          <w:szCs w:val="32"/>
          <w:rtl w:val="0"/>
        </w:rPr>
        <w:t xml:space="preserve">PROFESOR</w:t>
      </w:r>
    </w:p>
    <w:p w:rsidR="00000000" w:rsidDel="00000000" w:rsidP="00000000" w:rsidRDefault="00000000" w:rsidRPr="00000000" w14:paraId="0000000C">
      <w:pPr>
        <w:widowControl w:val="0"/>
        <w:spacing w:line="258.9999936"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Dr. en C. Margarita Mondragón Arellano</w:t>
      </w:r>
    </w:p>
    <w:p w:rsidR="00000000" w:rsidDel="00000000" w:rsidP="00000000" w:rsidRDefault="00000000" w:rsidRPr="00000000" w14:paraId="0000000D">
      <w:pPr>
        <w:widowControl w:val="0"/>
        <w:spacing w:line="258.9999936" w:lineRule="auto"/>
        <w:jc w:val="center"/>
        <w:rPr>
          <w:rFonts w:ascii="Montserrat" w:cs="Montserrat" w:eastAsia="Montserrat" w:hAnsi="Montserrat"/>
          <w:b w:val="1"/>
          <w:bCs w:val="1"/>
          <w:color w:val="323e4f"/>
          <w:sz w:val="32"/>
          <w:szCs w:val="32"/>
        </w:rPr>
      </w:pPr>
      <w:r w:rsidDel="00000000" w:rsidR="00000000" w:rsidRPr="00000000">
        <w:rPr>
          <w:rFonts w:ascii="Montserrat" w:cs="Montserrat" w:eastAsia="Montserrat" w:hAnsi="Montserrat"/>
          <w:b w:val="1"/>
          <w:bCs w:val="1"/>
          <w:color w:val="323e4f"/>
          <w:sz w:val="32"/>
          <w:szCs w:val="32"/>
          <w:rtl w:val="0"/>
        </w:rPr>
        <w:t xml:space="preserve">EQUIPO</w:t>
      </w:r>
    </w:p>
    <w:p w:rsidR="00000000" w:rsidDel="00000000" w:rsidP="00000000" w:rsidRDefault="00000000" w:rsidRPr="00000000" w14:paraId="0000000E">
      <w:pPr>
        <w:widowControl w:val="0"/>
        <w:spacing w:line="259.0000800000001"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Jorge Luis Villalobos Araiza (ID: 345839)</w:t>
      </w:r>
    </w:p>
    <w:p w:rsidR="00000000" w:rsidDel="00000000" w:rsidP="00000000" w:rsidRDefault="00000000" w:rsidRPr="00000000" w14:paraId="0000000F">
      <w:pPr>
        <w:widowControl w:val="0"/>
        <w:spacing w:line="259.0000800000001"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Gael Guzmán Solís (ID: 347550)</w:t>
      </w:r>
    </w:p>
    <w:p w:rsidR="00000000" w:rsidDel="00000000" w:rsidP="00000000" w:rsidRDefault="00000000" w:rsidRPr="00000000" w14:paraId="00000010">
      <w:pPr>
        <w:widowControl w:val="0"/>
        <w:spacing w:line="259.0000800000001"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Noe Shaddai de Luna Ortega (ID: 346142)</w:t>
      </w:r>
    </w:p>
    <w:p w:rsidR="00000000" w:rsidDel="00000000" w:rsidP="00000000" w:rsidRDefault="00000000" w:rsidRPr="00000000" w14:paraId="00000011">
      <w:pPr>
        <w:widowControl w:val="0"/>
        <w:spacing w:line="258.9999936" w:lineRule="auto"/>
        <w:jc w:val="center"/>
        <w:rPr>
          <w:rFonts w:ascii="Montserrat" w:cs="Montserrat" w:eastAsia="Montserrat" w:hAnsi="Montserrat"/>
          <w:sz w:val="32"/>
          <w:szCs w:val="32"/>
        </w:rPr>
      </w:pPr>
      <w:r w:rsidDel="00000000" w:rsidR="00000000" w:rsidRPr="00000000">
        <w:rPr>
          <w:rFonts w:ascii="Montserrat" w:cs="Montserrat" w:eastAsia="Montserrat" w:hAnsi="Montserrat"/>
          <w:sz w:val="32"/>
          <w:szCs w:val="32"/>
          <w:rtl w:val="0"/>
        </w:rPr>
        <w:t xml:space="preserve">Humbert Martínez López (ID: 347243)</w:t>
      </w:r>
    </w:p>
    <w:p w:rsidR="00000000" w:rsidDel="00000000" w:rsidP="00000000" w:rsidRDefault="00000000" w:rsidRPr="00000000" w14:paraId="00000012">
      <w:pPr>
        <w:jc w:val="cente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13">
      <w:pPr>
        <w:jc w:val="center"/>
        <w:rPr>
          <w:rFonts w:ascii="Arial" w:cs="Arial" w:eastAsia="Arial" w:hAnsi="Arial"/>
          <w:sz w:val="24"/>
          <w:szCs w:val="24"/>
        </w:rPr>
        <w:sectPr>
          <w:headerReference r:id="rId7" w:type="default"/>
          <w:pgSz w:h="15840" w:w="12240" w:orient="portrait"/>
          <w:pgMar w:bottom="1417" w:top="1417" w:left="1701" w:right="1701" w:header="708" w:footer="708"/>
          <w:pgNumType w:start="1"/>
        </w:sectPr>
      </w:pPr>
      <w:r w:rsidDel="00000000" w:rsidR="00000000" w:rsidRPr="00000000">
        <w:rPr>
          <w:rFonts w:ascii="Montserrat" w:cs="Montserrat" w:eastAsia="Montserrat" w:hAnsi="Montserrat"/>
          <w:sz w:val="32"/>
          <w:szCs w:val="32"/>
          <w:rtl w:val="0"/>
        </w:rPr>
        <w:t xml:space="preserve">11/05/2026</w: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-602425</wp:posOffset>
                </wp:positionH>
                <wp:positionV relativeFrom="page">
                  <wp:posOffset>-23492</wp:posOffset>
                </wp:positionV>
                <wp:extent cx="288925" cy="10099040"/>
                <wp:effectExtent b="0" l="0" r="0" t="0"/>
                <wp:wrapNone/>
                <wp:docPr id="1" name=""/>
                <a:graphic>
                  <a:graphicData uri="http://schemas.microsoft.com/office/word/2010/wordprocessingShape">
                    <wps:wsp>
                      <wps:cNvSpPr/>
                      <wps:cNvPr id="2" name="Shape 2"/>
                      <wps:spPr>
                        <a:xfrm>
                          <a:off x="5211063" y="0"/>
                          <a:ext cx="269875" cy="7560000"/>
                        </a:xfrm>
                        <a:prstGeom prst="roundRect">
                          <a:avLst>
                            <a:gd fmla="val 16667" name="adj"/>
                          </a:avLst>
                        </a:prstGeom>
                        <a:solidFill>
                          <a:srgbClr val="D1446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-602425</wp:posOffset>
                </wp:positionH>
                <wp:positionV relativeFrom="page">
                  <wp:posOffset>-23492</wp:posOffset>
                </wp:positionV>
                <wp:extent cx="288925" cy="10099040"/>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88925" cy="1009904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-860870</wp:posOffset>
                </wp:positionH>
                <wp:positionV relativeFrom="page">
                  <wp:posOffset>-9522</wp:posOffset>
                </wp:positionV>
                <wp:extent cx="288925" cy="10711180"/>
                <wp:effectExtent b="0" l="0" r="0" t="0"/>
                <wp:wrapNone/>
                <wp:docPr id="2" name=""/>
                <a:graphic>
                  <a:graphicData uri="http://schemas.microsoft.com/office/word/2010/wordprocessingShape">
                    <wps:wsp>
                      <wps:cNvSpPr/>
                      <wps:cNvPr id="3" name="Shape 3"/>
                      <wps:spPr>
                        <a:xfrm>
                          <a:off x="5211063" y="0"/>
                          <a:ext cx="269875" cy="7560000"/>
                        </a:xfrm>
                        <a:prstGeom prst="rect">
                          <a:avLst/>
                        </a:prstGeom>
                        <a:solidFill>
                          <a:srgbClr val="ECBA5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-860870</wp:posOffset>
                </wp:positionH>
                <wp:positionV relativeFrom="page">
                  <wp:posOffset>-9522</wp:posOffset>
                </wp:positionV>
                <wp:extent cx="288925" cy="10711180"/>
                <wp:effectExtent b="0" l="0" r="0" t="0"/>
                <wp:wrapNone/>
                <wp:docPr id="2"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288925" cy="10711180"/>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posOffset>-1117792</wp:posOffset>
                </wp:positionH>
                <wp:positionV relativeFrom="page">
                  <wp:align>top</wp:align>
                </wp:positionV>
                <wp:extent cx="289050" cy="10711180"/>
                <wp:effectExtent b="0" l="0" r="0" t="0"/>
                <wp:wrapNone/>
                <wp:docPr id="3" name=""/>
                <a:graphic>
                  <a:graphicData uri="http://schemas.microsoft.com/office/word/2010/wordprocessingShape">
                    <wps:wsp>
                      <wps:cNvSpPr/>
                      <wps:cNvPr id="4" name="Shape 4"/>
                      <wps:spPr>
                        <a:xfrm>
                          <a:off x="5211000" y="0"/>
                          <a:ext cx="270000" cy="7560000"/>
                        </a:xfrm>
                        <a:prstGeom prst="rect">
                          <a:avLst/>
                        </a:prstGeom>
                        <a:solidFill>
                          <a:srgbClr val="38467D"/>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margin">
                  <wp:posOffset>-1117792</wp:posOffset>
                </wp:positionH>
                <wp:positionV relativeFrom="page">
                  <wp:align>top</wp:align>
                </wp:positionV>
                <wp:extent cx="289050" cy="10711180"/>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289050" cy="1071118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e75b5"/>
          <w:sz w:val="32"/>
          <w:szCs w:val="32"/>
          <w:u w:val="none"/>
          <w:shd w:fill="auto" w:val="clear"/>
          <w:vertAlign w:val="baseline"/>
          <w:rtl w:val="0"/>
        </w:rPr>
        <w:t xml:space="preserve">Contenido</w:t>
      </w:r>
    </w:p>
    <w:sdt>
      <w:sdtPr>
        <w:id w:val="-52354370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svpydzcqj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dkkzl1wvai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PROYECTO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00nczrla8t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NEGOCIO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ugjt7c58qj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FACTIBILIDAD</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4e4ydgwyo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yitl9o0u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Económica</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d9b3pvgu6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Iniciales de Inversión:</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cxok87v9nr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Costos Operativos Anuales: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gwjdxkh8hs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Esperados Anuales: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v6z28q6i65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Operacional</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wczz2pi48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REQUERIMIENTOS</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3r5anne2s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Funcionales</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ci4fada73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funcionales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tyyb8cw3b3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vmxa22jkxs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HASTA AQUÍ ENTREGA 1</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hpjeceyw0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ESTIMACIÓN (PUNTOS DE FUNCIÓN)</w:t>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r8dixazmh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 DE PROYECTO</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vt3uvk9kez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EJECUCIÓN DEL PROYECTO</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9lzlyg178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DEL PROYECTO (EVM)</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u8itumthz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RIESGOS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te4tc1rl0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GESTIÓN DE CALIDAD</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7ulaqxra96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uqkjjqit4m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pPr>
      <w:bookmarkStart w:colFirst="0" w:colLast="0" w:name="_heading=h.3qw21nxg7ade" w:id="0"/>
      <w:bookmarkEnd w:id="0"/>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pPr>
      <w:bookmarkStart w:colFirst="0" w:colLast="0" w:name="_heading=h.bsvpydzcqj1" w:id="1"/>
      <w:bookmarkEnd w:id="1"/>
      <w:r w:rsidDel="00000000" w:rsidR="00000000" w:rsidRPr="00000000">
        <w:rPr>
          <w:rtl w:val="0"/>
        </w:rPr>
        <w:t xml:space="preserve">RESUMEN EJECUTIVO - Gael</w:t>
      </w:r>
    </w:p>
    <w:p w:rsidR="00000000" w:rsidDel="00000000" w:rsidP="00000000" w:rsidRDefault="00000000" w:rsidRPr="00000000" w14:paraId="0000002E">
      <w:pPr>
        <w:pStyle w:val="Heading2"/>
        <w:rPr/>
      </w:pPr>
      <w:bookmarkStart w:colFirst="0" w:colLast="0" w:name="_heading=h.20vr5g5i46bo" w:id="2"/>
      <w:bookmarkEnd w:id="2"/>
      <w:r w:rsidDel="00000000" w:rsidR="00000000" w:rsidRPr="00000000">
        <w:rPr>
          <w:rtl w:val="0"/>
        </w:rPr>
        <w:t xml:space="preserve">Objetivo</w:t>
      </w:r>
    </w:p>
    <w:p w:rsidR="00000000" w:rsidDel="00000000" w:rsidP="00000000" w:rsidRDefault="00000000" w:rsidRPr="00000000" w14:paraId="0000002F">
      <w:pPr>
        <w:pStyle w:val="Heading2"/>
        <w:rPr/>
      </w:pPr>
      <w:bookmarkStart w:colFirst="0" w:colLast="0" w:name="_heading=h.n34ckpo3xn4" w:id="3"/>
      <w:bookmarkEnd w:id="3"/>
      <w:r w:rsidDel="00000000" w:rsidR="00000000" w:rsidRPr="00000000">
        <w:rPr>
          <w:rtl w:val="0"/>
        </w:rPr>
        <w:t xml:space="preserve">Beneficios</w:t>
      </w:r>
    </w:p>
    <w:p w:rsidR="00000000" w:rsidDel="00000000" w:rsidP="00000000" w:rsidRDefault="00000000" w:rsidRPr="00000000" w14:paraId="00000030">
      <w:pPr>
        <w:pStyle w:val="Heading2"/>
        <w:rPr/>
      </w:pPr>
      <w:bookmarkStart w:colFirst="0" w:colLast="0" w:name="_heading=h.ej56abfwcyy4" w:id="4"/>
      <w:bookmarkEnd w:id="4"/>
      <w:r w:rsidDel="00000000" w:rsidR="00000000" w:rsidRPr="00000000">
        <w:rPr>
          <w:rtl w:val="0"/>
        </w:rPr>
        <w:t xml:space="preserve">Costo estimado</w:t>
      </w:r>
    </w:p>
    <w:p w:rsidR="00000000" w:rsidDel="00000000" w:rsidP="00000000" w:rsidRDefault="00000000" w:rsidRPr="00000000" w14:paraId="00000031">
      <w:pPr>
        <w:pStyle w:val="Heading2"/>
        <w:rPr/>
      </w:pPr>
      <w:bookmarkStart w:colFirst="0" w:colLast="0" w:name="_heading=h.wlc8bb1entbf" w:id="5"/>
      <w:bookmarkEnd w:id="5"/>
      <w:r w:rsidDel="00000000" w:rsidR="00000000" w:rsidRPr="00000000">
        <w:rPr>
          <w:rtl w:val="0"/>
        </w:rPr>
        <w:t xml:space="preserve">Duración</w:t>
      </w:r>
    </w:p>
    <w:p w:rsidR="00000000" w:rsidDel="00000000" w:rsidP="00000000" w:rsidRDefault="00000000" w:rsidRPr="00000000" w14:paraId="00000032">
      <w:pPr>
        <w:pStyle w:val="Heading1"/>
        <w:rPr/>
      </w:pPr>
      <w:bookmarkStart w:colFirst="0" w:colLast="0" w:name="_heading=h.d0uq9z39lp3u" w:id="6"/>
      <w:bookmarkEnd w:id="6"/>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kdkkzl1wvais" w:id="7"/>
      <w:bookmarkEnd w:id="7"/>
      <w:r w:rsidDel="00000000" w:rsidR="00000000" w:rsidRPr="00000000">
        <w:rPr>
          <w:rtl w:val="0"/>
        </w:rPr>
        <w:t xml:space="preserve">DESCRIPCIÓN DEL PROYECTO</w:t>
      </w:r>
    </w:p>
    <w:p w:rsidR="00000000" w:rsidDel="00000000" w:rsidP="00000000" w:rsidRDefault="00000000" w:rsidRPr="00000000" w14:paraId="00000034">
      <w:pPr>
        <w:pStyle w:val="Heading2"/>
        <w:rPr/>
      </w:pPr>
      <w:bookmarkStart w:colFirst="0" w:colLast="0" w:name="_heading=h.mjhw2lbavlc2" w:id="8"/>
      <w:bookmarkEnd w:id="8"/>
      <w:r w:rsidDel="00000000" w:rsidR="00000000" w:rsidRPr="00000000">
        <w:rPr>
          <w:rtl w:val="0"/>
        </w:rPr>
        <w:t xml:space="preserve">Descripción del problema</w:t>
      </w:r>
    </w:p>
    <w:p w:rsidR="00000000" w:rsidDel="00000000" w:rsidP="00000000" w:rsidRDefault="00000000" w:rsidRPr="00000000" w14:paraId="00000035">
      <w:pPr>
        <w:spacing w:after="240" w:before="240" w:line="277.992" w:lineRule="auto"/>
        <w:jc w:val="both"/>
        <w:rPr/>
      </w:pPr>
      <w:r w:rsidDel="00000000" w:rsidR="00000000" w:rsidRPr="00000000">
        <w:rPr>
          <w:rtl w:val="0"/>
        </w:rPr>
        <w:t xml:space="preserve">En la actualidad, la institución educativa Telesecundaria </w:t>
      </w:r>
      <w:r w:rsidDel="00000000" w:rsidR="00000000" w:rsidRPr="00000000">
        <w:rPr>
          <w:rtl w:val="0"/>
        </w:rPr>
        <w:t xml:space="preserve">Rafael Ramírez</w:t>
      </w:r>
      <w:r w:rsidDel="00000000" w:rsidR="00000000" w:rsidRPr="00000000">
        <w:rPr>
          <w:rtl w:val="0"/>
        </w:rPr>
        <w:t xml:space="preserve"> carece de un mecanismo de control unificado que permita la gestión precisa de sus activos, lo que imposibilita el conocimiento exacto de la existencia, ubicación y condición física de los bienes. Esta deficiencia administrativa deriva en una desorganización operativa que obstaculiza la planeación estratégica de recursos, propicia la pérdida de materiales y complica significativamente los procesos de rendición de cuentas frente a la comunidad estudiantil y las autoridades competentes.</w:t>
      </w:r>
      <w:r w:rsidDel="00000000" w:rsidR="00000000" w:rsidRPr="00000000">
        <w:rPr>
          <w:rtl w:val="0"/>
        </w:rPr>
      </w:r>
    </w:p>
    <w:p w:rsidR="00000000" w:rsidDel="00000000" w:rsidP="00000000" w:rsidRDefault="00000000" w:rsidRPr="00000000" w14:paraId="00000036">
      <w:pPr>
        <w:spacing w:after="240" w:before="240" w:line="277.992" w:lineRule="auto"/>
        <w:jc w:val="both"/>
        <w:rPr/>
      </w:pPr>
      <w:r w:rsidDel="00000000" w:rsidR="00000000" w:rsidRPr="00000000">
        <w:rPr>
          <w:rtl w:val="0"/>
        </w:rPr>
        <w:t xml:space="preserve">Dicha problemática se intensifica durante los periodos de auditoría o revisiones oficiales, momentos en los que la información incompleta o dispersa limita la transparencia en la comprobación del uso y preservación del patrimonio institucional. Adicionalmente, se identifica que diversos recursos obtenidos mediante donaciones, fondos internos o aportaciones de padres de familia no se encuentran debidamente integrados ante la Secretaría de Educación Jalisco (SEJ), lo cual genera discrepancias críticas entre los registros oficiales y la realidad material del plantel.</w:t>
      </w:r>
      <w:r w:rsidDel="00000000" w:rsidR="00000000" w:rsidRPr="00000000">
        <w:rPr>
          <w:rtl w:val="0"/>
        </w:rPr>
      </w:r>
    </w:p>
    <w:p w:rsidR="00000000" w:rsidDel="00000000" w:rsidP="00000000" w:rsidRDefault="00000000" w:rsidRPr="00000000" w14:paraId="00000037">
      <w:pPr>
        <w:spacing w:after="240" w:before="240" w:line="277.992" w:lineRule="auto"/>
        <w:jc w:val="both"/>
        <w:rPr/>
      </w:pPr>
      <w:r w:rsidDel="00000000" w:rsidR="00000000" w:rsidRPr="00000000">
        <w:rPr>
          <w:rtl w:val="0"/>
        </w:rPr>
        <w:t xml:space="preserve">La ausencia de un sistema de inventario confiable trasciende la esfera administrativa y afecta directamente la calidad del servicio educativo, al comprometer la disponibilidad y el aprovechamiento óptimo de los materiales necesarios para el desarrollo académico. Por consiguiente, resulta imperativo el desarrollo de una herramienta tecnológica que integre y segregue adecuadamente el inventario oficial del interno, garantizando un control eficiente, transparente y sostenible de los recursos institucionales.</w:t>
      </w:r>
      <w:r w:rsidDel="00000000" w:rsidR="00000000" w:rsidRPr="00000000">
        <w:rPr>
          <w:rtl w:val="0"/>
        </w:rPr>
      </w:r>
    </w:p>
    <w:p w:rsidR="00000000" w:rsidDel="00000000" w:rsidP="00000000" w:rsidRDefault="00000000" w:rsidRPr="00000000" w14:paraId="00000038">
      <w:pPr>
        <w:pStyle w:val="Heading2"/>
        <w:rPr/>
      </w:pPr>
      <w:bookmarkStart w:colFirst="0" w:colLast="0" w:name="_heading=h.mdfkm710hmjm" w:id="9"/>
      <w:bookmarkEnd w:id="9"/>
      <w:r w:rsidDel="00000000" w:rsidR="00000000" w:rsidRPr="00000000">
        <w:rPr>
          <w:rtl w:val="0"/>
        </w:rPr>
        <w:t xml:space="preserve">Objetivo general</w:t>
      </w:r>
    </w:p>
    <w:p w:rsidR="00000000" w:rsidDel="00000000" w:rsidP="00000000" w:rsidRDefault="00000000" w:rsidRPr="00000000" w14:paraId="00000039">
      <w:pPr>
        <w:rPr/>
      </w:pPr>
      <w:r w:rsidDel="00000000" w:rsidR="00000000" w:rsidRPr="00000000">
        <w:rPr>
          <w:rtl w:val="0"/>
        </w:rPr>
        <w:t xml:space="preserve">Desarrollar e implementar un sistema digital de inventario integral que permita la gestión, clasificación y control actualizado de los bienes materiales de la Telesecundaria Rafael Ramírez, diferenciando entre el patrimonio oficial (SEJ) y el interno para optimizar la toma de decisiones y la rendición de cuentas.</w:t>
      </w:r>
    </w:p>
    <w:p w:rsidR="00000000" w:rsidDel="00000000" w:rsidP="00000000" w:rsidRDefault="00000000" w:rsidRPr="00000000" w14:paraId="0000003A">
      <w:pPr>
        <w:rPr>
          <w:b w:val="1"/>
          <w:bCs w:val="1"/>
        </w:rPr>
      </w:pPr>
      <w:r w:rsidDel="00000000" w:rsidR="00000000" w:rsidRPr="00000000">
        <w:rPr>
          <w:b w:val="1"/>
          <w:bCs w:val="1"/>
          <w:rtl w:val="0"/>
        </w:rPr>
        <w:t xml:space="preserve">Justificación del Objetivo</w:t>
      </w:r>
    </w:p>
    <w:p w:rsidR="00000000" w:rsidDel="00000000" w:rsidP="00000000" w:rsidRDefault="00000000" w:rsidRPr="00000000" w14:paraId="0000003B">
      <w:pPr>
        <w:numPr>
          <w:ilvl w:val="0"/>
          <w:numId w:val="2"/>
        </w:numPr>
        <w:spacing w:after="0" w:afterAutospacing="0"/>
        <w:ind w:left="720" w:hanging="360"/>
        <w:rPr>
          <w:u w:val="none"/>
        </w:rPr>
      </w:pPr>
      <w:r w:rsidDel="00000000" w:rsidR="00000000" w:rsidRPr="00000000">
        <w:rPr>
          <w:rtl w:val="0"/>
        </w:rPr>
        <w:t xml:space="preserve">La problemática principal no es solo "contar cosas", sino que existen dos orígenes de recursos (Gobierno y Padres de Familia), el objetivo debe abarcar esta separación para que la escuela no tenga problemas legales con la SEJ ni falta de transparencia con los tutores.</w:t>
      </w:r>
    </w:p>
    <w:p w:rsidR="00000000" w:rsidDel="00000000" w:rsidP="00000000" w:rsidRDefault="00000000" w:rsidRPr="00000000" w14:paraId="0000003C">
      <w:pPr>
        <w:numPr>
          <w:ilvl w:val="0"/>
          <w:numId w:val="2"/>
        </w:numPr>
        <w:spacing w:after="0" w:afterAutospacing="0"/>
        <w:ind w:left="720" w:hanging="360"/>
        <w:rPr>
          <w:u w:val="none"/>
        </w:rPr>
      </w:pPr>
      <w:r w:rsidDel="00000000" w:rsidR="00000000" w:rsidRPr="00000000">
        <w:rPr>
          <w:rtl w:val="0"/>
        </w:rPr>
        <w:t xml:space="preserve">Actualmente la información está dispersa o es inexistente, el objetivo se enfoca en "centralizar" para eliminar el desorden administrativo y la incertidumbre sobre la ubicación y estado de los objetos.</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Al incluir el control de "altas y bajas", el objetivo asegura que el sistema no sea una fotografía estática del momento, sino una herramienta dinámica que sirva a largo plazo para prevenir pérdidas y planear compras futuras.</w:t>
      </w:r>
    </w:p>
    <w:p w:rsidR="00000000" w:rsidDel="00000000" w:rsidP="00000000" w:rsidRDefault="00000000" w:rsidRPr="00000000" w14:paraId="0000003E">
      <w:pPr>
        <w:pStyle w:val="Heading2"/>
        <w:rPr/>
      </w:pPr>
      <w:bookmarkStart w:colFirst="0" w:colLast="0" w:name="_heading=h.r6j6gse1qxrt" w:id="10"/>
      <w:bookmarkEnd w:id="10"/>
      <w:r w:rsidDel="00000000" w:rsidR="00000000" w:rsidRPr="00000000">
        <w:rPr>
          <w:rtl w:val="0"/>
        </w:rPr>
        <w:t xml:space="preserve">Alcance</w:t>
      </w:r>
    </w:p>
    <w:p w:rsidR="00000000" w:rsidDel="00000000" w:rsidP="00000000" w:rsidRDefault="00000000" w:rsidRPr="00000000" w14:paraId="0000003F">
      <w:pPr>
        <w:rPr/>
      </w:pPr>
      <w:r w:rsidDel="00000000" w:rsidR="00000000" w:rsidRPr="00000000">
        <w:rPr>
          <w:rtl w:val="0"/>
        </w:rPr>
        <w:t xml:space="preserve">El proyecto se limita exclusivamente al control administrativo interno de los bienes de la telesecundaria Rafael Ramirez. Su función principal es complementar (y no sustituir) las obligaciones de la escuela ante la Secretaría de Educación Jalisco (SEJ), proporcionando una visión real y total del patrimonio escolar.</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El alcance incluye específicamente:</w:t>
      </w:r>
    </w:p>
    <w:p w:rsidR="00000000" w:rsidDel="00000000" w:rsidP="00000000" w:rsidRDefault="00000000" w:rsidRPr="00000000" w14:paraId="00000041">
      <w:pPr>
        <w:numPr>
          <w:ilvl w:val="0"/>
          <w:numId w:val="1"/>
        </w:numPr>
        <w:spacing w:after="0" w:afterAutospacing="0" w:before="240" w:lineRule="auto"/>
        <w:ind w:left="720" w:hanging="360"/>
      </w:pPr>
      <w:r w:rsidDel="00000000" w:rsidR="00000000" w:rsidRPr="00000000">
        <w:rPr>
          <w:rtl w:val="0"/>
        </w:rPr>
        <w:t xml:space="preserve">Categorización Dual: El registro y separación de bienes bajo dos etiquetas: Inventario SEJ e Inventario Interno (recursos propios, donaciones y aportaciones de padres).</w:t>
      </w:r>
    </w:p>
    <w:p w:rsidR="00000000" w:rsidDel="00000000" w:rsidP="00000000" w:rsidRDefault="00000000" w:rsidRPr="00000000" w14:paraId="00000042">
      <w:pPr>
        <w:numPr>
          <w:ilvl w:val="0"/>
          <w:numId w:val="1"/>
        </w:numPr>
        <w:spacing w:after="0" w:afterAutospacing="0" w:before="0" w:beforeAutospacing="0" w:lineRule="auto"/>
        <w:ind w:left="720" w:hanging="360"/>
        <w:rPr>
          <w:u w:val="none"/>
        </w:rPr>
      </w:pPr>
      <w:r w:rsidDel="00000000" w:rsidR="00000000" w:rsidRPr="00000000">
        <w:rPr>
          <w:rtl w:val="0"/>
        </w:rPr>
        <w:t xml:space="preserve">Gestión de Bienes Físicos: El sistema cubrirá mobiliario, equipo tecnológico (computadoras, proyectores), material didáctico y activos de mantenimiento</w:t>
      </w:r>
    </w:p>
    <w:p w:rsidR="00000000" w:rsidDel="00000000" w:rsidP="00000000" w:rsidRDefault="00000000" w:rsidRPr="00000000" w14:paraId="00000043">
      <w:pPr>
        <w:numPr>
          <w:ilvl w:val="0"/>
          <w:numId w:val="1"/>
        </w:numPr>
        <w:spacing w:after="0" w:afterAutospacing="0" w:before="0" w:beforeAutospacing="0" w:lineRule="auto"/>
        <w:ind w:left="720" w:hanging="360"/>
        <w:rPr>
          <w:u w:val="none"/>
        </w:rPr>
      </w:pPr>
      <w:r w:rsidDel="00000000" w:rsidR="00000000" w:rsidRPr="00000000">
        <w:rPr>
          <w:rtl w:val="0"/>
        </w:rPr>
        <w:t xml:space="preserve">Ubicación</w:t>
      </w:r>
      <w:r w:rsidDel="00000000" w:rsidR="00000000" w:rsidRPr="00000000">
        <w:rPr>
          <w:b w:val="1"/>
          <w:bCs w:val="1"/>
          <w:rtl w:val="0"/>
        </w:rPr>
        <w:t xml:space="preserve">:</w:t>
      </w:r>
      <w:r w:rsidDel="00000000" w:rsidR="00000000" w:rsidRPr="00000000">
        <w:rPr>
          <w:rtl w:val="0"/>
        </w:rPr>
        <w:t xml:space="preserve"> Mapeo detallado de cada objeto dentro de las instalaciones (Aulas 1, 2, 3, Biblioteca, Dirección, Baños, etc.)</w:t>
      </w:r>
    </w:p>
    <w:p w:rsidR="00000000" w:rsidDel="00000000" w:rsidP="00000000" w:rsidRDefault="00000000" w:rsidRPr="00000000" w14:paraId="00000044">
      <w:pPr>
        <w:numPr>
          <w:ilvl w:val="0"/>
          <w:numId w:val="1"/>
        </w:numPr>
        <w:spacing w:after="0" w:afterAutospacing="0" w:before="0" w:beforeAutospacing="0" w:lineRule="auto"/>
        <w:ind w:left="720" w:hanging="360"/>
        <w:rPr>
          <w:u w:val="none"/>
        </w:rPr>
      </w:pPr>
      <w:r w:rsidDel="00000000" w:rsidR="00000000" w:rsidRPr="00000000">
        <w:rPr>
          <w:rtl w:val="0"/>
        </w:rPr>
        <w:t xml:space="preserve">Control del Ciclo de Vida: Funcionalidad para registrar el estado físico (bueno, regular, malo), así como el historial de altas (nuevas adquisiciones) y bajas (extravío, daño, desgaste u obsolescencia).</w:t>
      </w:r>
    </w:p>
    <w:p w:rsidR="00000000" w:rsidDel="00000000" w:rsidP="00000000" w:rsidRDefault="00000000" w:rsidRPr="00000000" w14:paraId="00000045">
      <w:pPr>
        <w:numPr>
          <w:ilvl w:val="0"/>
          <w:numId w:val="1"/>
        </w:numPr>
        <w:spacing w:after="240" w:before="0" w:beforeAutospacing="0" w:lineRule="auto"/>
        <w:ind w:left="720" w:hanging="360"/>
        <w:rPr>
          <w:sz w:val="22"/>
          <w:szCs w:val="22"/>
        </w:rPr>
      </w:pPr>
      <w:r w:rsidDel="00000000" w:rsidR="00000000" w:rsidRPr="00000000">
        <w:rPr>
          <w:rtl w:val="0"/>
        </w:rPr>
        <w:t xml:space="preserve">Generación de Salidas: Capacidad de generar reportes internos y oficiales que faciliten las auditorías y la rendición de cuentas.</w:t>
      </w:r>
      <w:r w:rsidDel="00000000" w:rsidR="00000000" w:rsidRPr="00000000">
        <w:rPr>
          <w:rtl w:val="0"/>
        </w:rPr>
      </w:r>
    </w:p>
    <w:p w:rsidR="00000000" w:rsidDel="00000000" w:rsidP="00000000" w:rsidRDefault="00000000" w:rsidRPr="00000000" w14:paraId="00000046">
      <w:pPr>
        <w:pStyle w:val="Heading2"/>
        <w:rPr/>
      </w:pPr>
      <w:bookmarkStart w:colFirst="0" w:colLast="0" w:name="_heading=h.4iv5rjf2sbf9" w:id="11"/>
      <w:bookmarkEnd w:id="11"/>
      <w:r w:rsidDel="00000000" w:rsidR="00000000" w:rsidRPr="00000000">
        <w:rPr>
          <w:rtl w:val="0"/>
        </w:rPr>
        <w:t xml:space="preserve">Stakeholders</w:t>
      </w:r>
    </w:p>
    <w:p w:rsidR="00000000" w:rsidDel="00000000" w:rsidP="00000000" w:rsidRDefault="00000000" w:rsidRPr="00000000" w14:paraId="00000047">
      <w:pPr>
        <w:pStyle w:val="Heading1"/>
        <w:rPr/>
      </w:pPr>
      <w:bookmarkStart w:colFirst="0" w:colLast="0" w:name="_heading=h.govpbb8m9oqw" w:id="12"/>
      <w:bookmarkEnd w:id="12"/>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bookmarkStart w:colFirst="0" w:colLast="0" w:name="_heading=h.v00nczrla8t5" w:id="13"/>
      <w:bookmarkEnd w:id="13"/>
      <w:r w:rsidDel="00000000" w:rsidR="00000000" w:rsidRPr="00000000">
        <w:rPr>
          <w:rtl w:val="0"/>
        </w:rPr>
        <w:t xml:space="preserve">ANÁLISIS DE NEGOCIO - Gael</w:t>
      </w:r>
    </w:p>
    <w:p w:rsidR="00000000" w:rsidDel="00000000" w:rsidP="00000000" w:rsidRDefault="00000000" w:rsidRPr="00000000" w14:paraId="00000049">
      <w:pPr>
        <w:pStyle w:val="Heading2"/>
        <w:rPr/>
      </w:pPr>
      <w:bookmarkStart w:colFirst="0" w:colLast="0" w:name="_heading=h.t9qefoavi013" w:id="14"/>
      <w:bookmarkEnd w:id="14"/>
      <w:r w:rsidDel="00000000" w:rsidR="00000000" w:rsidRPr="00000000">
        <w:rPr>
          <w:rtl w:val="0"/>
        </w:rPr>
        <w:t xml:space="preserve">Estudio de mercado</w:t>
      </w:r>
    </w:p>
    <w:p w:rsidR="00000000" w:rsidDel="00000000" w:rsidP="00000000" w:rsidRDefault="00000000" w:rsidRPr="00000000" w14:paraId="0000004A">
      <w:pPr>
        <w:pStyle w:val="Heading2"/>
        <w:rPr/>
      </w:pPr>
      <w:bookmarkStart w:colFirst="0" w:colLast="0" w:name="_heading=h.7jnqe180l7gr" w:id="15"/>
      <w:bookmarkEnd w:id="15"/>
      <w:r w:rsidDel="00000000" w:rsidR="00000000" w:rsidRPr="00000000">
        <w:rPr>
          <w:rtl w:val="0"/>
        </w:rPr>
        <w:t xml:space="preserve">Competencia</w:t>
      </w:r>
    </w:p>
    <w:p w:rsidR="00000000" w:rsidDel="00000000" w:rsidP="00000000" w:rsidRDefault="00000000" w:rsidRPr="00000000" w14:paraId="0000004B">
      <w:pPr>
        <w:pStyle w:val="Heading2"/>
        <w:rPr/>
      </w:pPr>
      <w:bookmarkStart w:colFirst="0" w:colLast="0" w:name="_heading=h.eutva7w0i2wb" w:id="16"/>
      <w:bookmarkEnd w:id="16"/>
      <w:r w:rsidDel="00000000" w:rsidR="00000000" w:rsidRPr="00000000">
        <w:rPr>
          <w:rtl w:val="0"/>
        </w:rPr>
        <w:t xml:space="preserve">Justificación del proyecto</w:t>
      </w:r>
    </w:p>
    <w:p w:rsidR="00000000" w:rsidDel="00000000" w:rsidP="00000000" w:rsidRDefault="00000000" w:rsidRPr="00000000" w14:paraId="0000004C">
      <w:pPr>
        <w:pStyle w:val="Heading1"/>
        <w:rPr/>
      </w:pPr>
      <w:bookmarkStart w:colFirst="0" w:colLast="0" w:name="_heading=h.v7wyjhuyxmpp" w:id="17"/>
      <w:bookmarkEnd w:id="17"/>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heading=h.qugjt7c58qjm" w:id="18"/>
      <w:bookmarkEnd w:id="18"/>
      <w:r w:rsidDel="00000000" w:rsidR="00000000" w:rsidRPr="00000000">
        <w:rPr>
          <w:rtl w:val="0"/>
        </w:rPr>
        <w:t xml:space="preserve">FACTIBILIDAD</w:t>
      </w:r>
    </w:p>
    <w:p w:rsidR="00000000" w:rsidDel="00000000" w:rsidP="00000000" w:rsidRDefault="00000000" w:rsidRPr="00000000" w14:paraId="0000004E">
      <w:pPr>
        <w:pStyle w:val="Heading2"/>
        <w:rPr>
          <w:b w:val="1"/>
          <w:bCs w:val="1"/>
          <w:sz w:val="36"/>
          <w:szCs w:val="36"/>
        </w:rPr>
      </w:pPr>
      <w:bookmarkStart w:colFirst="0" w:colLast="0" w:name="_heading=h.94e4ydgwyou9" w:id="19"/>
      <w:bookmarkEnd w:id="19"/>
      <w:r w:rsidDel="00000000" w:rsidR="00000000" w:rsidRPr="00000000">
        <w:rPr>
          <w:rtl w:val="0"/>
        </w:rPr>
        <w:t xml:space="preserve">Técnica</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En el estudio previo se aclaró que la institución cuenta con los recursos de hardware y software necesarios, donde los usuarios si son capaces de su uso sin necesidad de capacitación, el sistema no contempla el crecimiento de la institución aunque sí se contempla la escalabilidad del proyecto, donde se habló a futuro implementar el sistema para distintos departamentos/ instituciones como la misma biblioteca de la institución </w:t>
      </w:r>
    </w:p>
    <w:p w:rsidR="00000000" w:rsidDel="00000000" w:rsidP="00000000" w:rsidRDefault="00000000" w:rsidRPr="00000000" w14:paraId="00000050">
      <w:pPr>
        <w:spacing w:after="240" w:before="240"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del Sistema de Inventario Escolar, la factibilidad técnica se considera viable por los siguientes aspectos:</w:t>
      </w:r>
    </w:p>
    <w:p w:rsidR="00000000" w:rsidDel="00000000" w:rsidP="00000000" w:rsidRDefault="00000000" w:rsidRPr="00000000" w14:paraId="00000051">
      <w:pPr>
        <w:numPr>
          <w:ilvl w:val="0"/>
          <w:numId w:val="8"/>
        </w:numPr>
        <w:spacing w:after="0" w:before="24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 la tecnología necesaria para el desarrollo del sistema, ya que se propone utilizar lenguajes de programación como Java, Python o JavaScript, así como tecnologías web basadas en HTML, CSS y frameworks, estas herramientas son ampliamente utilizadas, accesibles y compatibles con equipos de cómputo convencionales.</w:t>
      </w:r>
    </w:p>
    <w:p w:rsidR="00000000" w:rsidDel="00000000" w:rsidP="00000000" w:rsidRDefault="00000000" w:rsidRPr="00000000" w14:paraId="00000052">
      <w:pPr>
        <w:numPr>
          <w:ilvl w:val="0"/>
          <w:numId w:val="8"/>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contempla el uso de bases de datos como MySQL, las cuales son sistemas de gestión robustos, estables y adecuados para almacenar información estructurada del inventario, incluyendo registros de bienes, ubicación, estado físico y movimientos de altas y bajas.</w:t>
      </w:r>
    </w:p>
    <w:p w:rsidR="00000000" w:rsidDel="00000000" w:rsidP="00000000" w:rsidRDefault="00000000" w:rsidRPr="00000000" w14:paraId="00000053">
      <w:pPr>
        <w:numPr>
          <w:ilvl w:val="0"/>
          <w:numId w:val="8"/>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de desarrollo cuenta con herramientas accesibles, tales como Visual Studio Code, así como el uso de GitHub para el control de las versiones, lo que garantiza un control y respaldo del proyecto.</w:t>
      </w:r>
    </w:p>
    <w:p w:rsidR="00000000" w:rsidDel="00000000" w:rsidP="00000000" w:rsidRDefault="00000000" w:rsidRPr="00000000" w14:paraId="00000054">
      <w:pPr>
        <w:numPr>
          <w:ilvl w:val="0"/>
          <w:numId w:val="8"/>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está diseñado para crecimiento futuro, dado que la estructura modular permitirá agregar nuevas funcionalidades si la institución lo requiere, como ampliación de reportes o incorporación de nuevos tipos de bienes.</w:t>
      </w:r>
    </w:p>
    <w:p w:rsidR="00000000" w:rsidDel="00000000" w:rsidP="00000000" w:rsidRDefault="00000000" w:rsidRPr="00000000" w14:paraId="00000055">
      <w:pPr>
        <w:numPr>
          <w:ilvl w:val="0"/>
          <w:numId w:val="8"/>
        </w:numPr>
        <w:spacing w:after="24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cuanto a la seguridad de la información, el uso de bases de datos estructuradas y control de acceso mediante un usuario permitirá proteger la información administrativa del inventario, reduciendo riesgos de pérdida o alteración de datos.</w:t>
      </w:r>
    </w:p>
    <w:p w:rsidR="00000000" w:rsidDel="00000000" w:rsidP="00000000" w:rsidRDefault="00000000" w:rsidRPr="00000000" w14:paraId="00000056">
      <w:pPr>
        <w:spacing w:after="240" w:before="240" w:line="278.00000000000006" w:lineRule="auto"/>
        <w:jc w:val="both"/>
        <w:rPr/>
      </w:pPr>
      <w:r w:rsidDel="00000000" w:rsidR="00000000" w:rsidRPr="00000000">
        <w:rPr>
          <w:rFonts w:ascii="Arial" w:cs="Arial" w:eastAsia="Arial" w:hAnsi="Arial"/>
          <w:sz w:val="24"/>
          <w:szCs w:val="24"/>
          <w:rtl w:val="0"/>
        </w:rPr>
        <w:t xml:space="preserve">El proyecto presenta una adecuada factibilidad técnica, ya que las herramientas necesarias están disponibles, los recursos tecnológicos requeridos son accesibles y la infraestructura propuesta es suficiente para soportar el sistema dentro del contexto de la institución educativa.</w:t>
      </w:r>
      <w:r w:rsidDel="00000000" w:rsidR="00000000" w:rsidRPr="00000000">
        <w:rPr>
          <w:rtl w:val="0"/>
        </w:rPr>
      </w:r>
    </w:p>
    <w:p w:rsidR="00000000" w:rsidDel="00000000" w:rsidP="00000000" w:rsidRDefault="00000000" w:rsidRPr="00000000" w14:paraId="00000057">
      <w:pPr>
        <w:pStyle w:val="Heading2"/>
        <w:rPr/>
      </w:pPr>
      <w:bookmarkStart w:colFirst="0" w:colLast="0" w:name="_heading=h.ji7tiiqpayq1" w:id="20"/>
      <w:bookmarkEnd w:id="20"/>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2"/>
        <w:rPr/>
      </w:pPr>
      <w:bookmarkStart w:colFirst="0" w:colLast="0" w:name="_heading=h.xdyitl9o0u1" w:id="21"/>
      <w:bookmarkEnd w:id="21"/>
      <w:r w:rsidDel="00000000" w:rsidR="00000000" w:rsidRPr="00000000">
        <w:rPr>
          <w:rtl w:val="0"/>
        </w:rPr>
        <w:t xml:space="preserve">Económica</w:t>
      </w:r>
    </w:p>
    <w:p w:rsidR="00000000" w:rsidDel="00000000" w:rsidP="00000000" w:rsidRDefault="00000000" w:rsidRPr="00000000" w14:paraId="00000059">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 el estudio preliminar observamos que no será necesario el adquirir equipo nuevo para poder utilizar el sistema, hablando con el stakeholder nos comentó que cuenta con el equipo necesario, no habrá gastos de capacitación, probablemente haya gastos en licencias o de implementación</w:t>
      </w:r>
    </w:p>
    <w:p w:rsidR="00000000" w:rsidDel="00000000" w:rsidP="00000000" w:rsidRDefault="00000000" w:rsidRPr="00000000" w14:paraId="0000005A">
      <w:pPr>
        <w:numPr>
          <w:ilvl w:val="0"/>
          <w:numId w:val="9"/>
        </w:numPr>
        <w:spacing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¿Cuál es el costo de hardware, software y personal especializado? </w:t>
      </w:r>
    </w:p>
    <w:p w:rsidR="00000000" w:rsidDel="00000000" w:rsidP="00000000" w:rsidRDefault="00000000" w:rsidRPr="00000000" w14:paraId="0000005B">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proyecto no requiere inversión significativa en hardware, ya que se pretende implementar en un equipo de cómputo ÚNICO ya existente en la institución. El software a utilizar será de tipo libre o de bajo costo. El desarrollo será realizado por el equipo del proyecto, por lo que no se contempla contratación de personal externo, reduciendo considerablemente los costos.</w:t>
      </w:r>
    </w:p>
    <w:p w:rsidR="00000000" w:rsidDel="00000000" w:rsidP="00000000" w:rsidRDefault="00000000" w:rsidRPr="00000000" w14:paraId="0000005C">
      <w:pPr>
        <w:numPr>
          <w:ilvl w:val="0"/>
          <w:numId w:val="9"/>
        </w:numPr>
        <w:spacing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¿Cuál será el costo de mantenimiento y actualización? </w:t>
      </w:r>
    </w:p>
    <w:p w:rsidR="00000000" w:rsidDel="00000000" w:rsidP="00000000" w:rsidRDefault="00000000" w:rsidRPr="00000000" w14:paraId="0000005D">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mantenimiento será mínimo y consistirá en respaldo de información, actualizaciones menores y corrección de posibles errores. Estas actividades podrán ser realizadas por personal con conocimientos básicos en informática, por lo que el costo será bajo.</w:t>
      </w:r>
    </w:p>
    <w:p w:rsidR="00000000" w:rsidDel="00000000" w:rsidP="00000000" w:rsidRDefault="00000000" w:rsidRPr="00000000" w14:paraId="0000005E">
      <w:pPr>
        <w:numPr>
          <w:ilvl w:val="0"/>
          <w:numId w:val="9"/>
        </w:numPr>
        <w:spacing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 qué plazo se recuperará la inversión? </w:t>
      </w:r>
    </w:p>
    <w:p w:rsidR="00000000" w:rsidDel="00000000" w:rsidP="00000000" w:rsidRDefault="00000000" w:rsidRPr="00000000" w14:paraId="0000005F">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inversión se recuperará en el corto plazo, ya que el sistema permitirá mejorar el control del inventario, reducir pérdidas de mobiliario y optimizar los procesos administrativos, generando ahorro desde el primer día de su implementación.</w:t>
      </w:r>
    </w:p>
    <w:p w:rsidR="00000000" w:rsidDel="00000000" w:rsidP="00000000" w:rsidRDefault="00000000" w:rsidRPr="00000000" w14:paraId="00000060">
      <w:pPr>
        <w:numPr>
          <w:ilvl w:val="0"/>
          <w:numId w:val="9"/>
        </w:numPr>
        <w:spacing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¿Qué riesgos existen si no se implementa el proyecto?</w:t>
      </w:r>
    </w:p>
    <w:p w:rsidR="00000000" w:rsidDel="00000000" w:rsidP="00000000" w:rsidRDefault="00000000" w:rsidRPr="00000000" w14:paraId="00000061">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 no implementarse el sistema, persistirá la desorganización en el inventario, el riesgo de pérdidas o extravíos de bienes, la falta de control administrativo y posibles inconsistencias en los registros ante la Secretaría de Educación.</w:t>
      </w:r>
    </w:p>
    <w:p w:rsidR="00000000" w:rsidDel="00000000" w:rsidP="00000000" w:rsidRDefault="00000000" w:rsidRPr="00000000" w14:paraId="00000062">
      <w:pPr>
        <w:pStyle w:val="Heading3"/>
        <w:rPr/>
      </w:pPr>
      <w:bookmarkStart w:colFirst="0" w:colLast="0" w:name="_heading=h.gd9b3pvgu694" w:id="22"/>
      <w:bookmarkEnd w:id="22"/>
      <w:r w:rsidDel="00000000" w:rsidR="00000000" w:rsidRPr="00000000">
        <w:rPr>
          <w:rtl w:val="0"/>
        </w:rPr>
        <w:t xml:space="preserve">Costos Iniciales de Inversión: </w:t>
      </w:r>
    </w:p>
    <w:p w:rsidR="00000000" w:rsidDel="00000000" w:rsidP="00000000" w:rsidRDefault="00000000" w:rsidRPr="00000000" w14:paraId="00000063">
      <w:pPr>
        <w:pStyle w:val="Heading4"/>
        <w:spacing w:before="280" w:line="278.00000000000006" w:lineRule="auto"/>
        <w:jc w:val="both"/>
        <w:rPr>
          <w:rFonts w:ascii="Aptos" w:cs="Aptos" w:eastAsia="Aptos" w:hAnsi="Aptos"/>
          <w:sz w:val="26"/>
          <w:szCs w:val="26"/>
        </w:rPr>
      </w:pPr>
      <w:bookmarkStart w:colFirst="0" w:colLast="0" w:name="_heading=h.ownbdcessz7n" w:id="23"/>
      <w:bookmarkEnd w:id="23"/>
      <w:r w:rsidDel="00000000" w:rsidR="00000000" w:rsidRPr="00000000">
        <w:rPr>
          <w:rFonts w:ascii="Aptos" w:cs="Aptos" w:eastAsia="Aptos" w:hAnsi="Aptos"/>
          <w:sz w:val="26"/>
          <w:szCs w:val="26"/>
          <w:rtl w:val="0"/>
        </w:rPr>
        <w:t xml:space="preserve">1. Hardware</w:t>
      </w:r>
    </w:p>
    <w:p w:rsidR="00000000" w:rsidDel="00000000" w:rsidP="00000000" w:rsidRDefault="00000000" w:rsidRPr="00000000" w14:paraId="00000064">
      <w:pPr>
        <w:spacing w:after="240" w:before="24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No se contempla inversión en hardware, ya que el sistema operará en los equipos existentes de la institución.</w:t>
        <w:br w:type="textWrapping"/>
        <w:t xml:space="preserve"> </w:t>
      </w:r>
      <w:r w:rsidDel="00000000" w:rsidR="00000000" w:rsidRPr="00000000">
        <w:rPr>
          <w:rFonts w:ascii="Aptos" w:cs="Aptos" w:eastAsia="Aptos" w:hAnsi="Aptos"/>
          <w:b w:val="1"/>
          <w:bCs w:val="1"/>
          <w:sz w:val="24"/>
          <w:szCs w:val="24"/>
          <w:rtl w:val="0"/>
        </w:rPr>
        <w:t xml:space="preserve">Costo estimado: $0 - $2,000 MXN</w:t>
      </w:r>
    </w:p>
    <w:p w:rsidR="00000000" w:rsidDel="00000000" w:rsidP="00000000" w:rsidRDefault="00000000" w:rsidRPr="00000000" w14:paraId="00000065">
      <w:pPr>
        <w:pStyle w:val="Heading4"/>
        <w:keepNext w:val="0"/>
        <w:keepLines w:val="0"/>
        <w:spacing w:before="280" w:line="278.00000000000006" w:lineRule="auto"/>
        <w:jc w:val="both"/>
        <w:rPr>
          <w:rFonts w:ascii="Aptos" w:cs="Aptos" w:eastAsia="Aptos" w:hAnsi="Aptos"/>
          <w:sz w:val="26"/>
          <w:szCs w:val="26"/>
        </w:rPr>
      </w:pPr>
      <w:bookmarkStart w:colFirst="0" w:colLast="0" w:name="_heading=h.dxlqvvu6rkte" w:id="24"/>
      <w:bookmarkEnd w:id="24"/>
      <w:r w:rsidDel="00000000" w:rsidR="00000000" w:rsidRPr="00000000">
        <w:rPr>
          <w:rFonts w:ascii="Aptos" w:cs="Aptos" w:eastAsia="Aptos" w:hAnsi="Aptos"/>
          <w:sz w:val="26"/>
          <w:szCs w:val="26"/>
          <w:rtl w:val="0"/>
        </w:rPr>
        <w:t xml:space="preserve">2. Licencias de Software</w:t>
      </w:r>
    </w:p>
    <w:p w:rsidR="00000000" w:rsidDel="00000000" w:rsidP="00000000" w:rsidRDefault="00000000" w:rsidRPr="00000000" w14:paraId="00000066">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priorizará el uso de software libre o de código abierto (por ejemplo, base de datos y herramientas de desarrollo sin costo de licencia).</w:t>
        <w:br w:type="textWrapping"/>
        <w:t xml:space="preserve"> En caso de utilizar sistema operativo o software con licencia previamente adquirido por la institución, no generará gasto adicional.</w:t>
        <w:br w:type="textWrapping"/>
        <w:t xml:space="preserve"> </w:t>
      </w:r>
      <w:r w:rsidDel="00000000" w:rsidR="00000000" w:rsidRPr="00000000">
        <w:rPr>
          <w:rFonts w:ascii="Aptos" w:cs="Aptos" w:eastAsia="Aptos" w:hAnsi="Aptos"/>
          <w:b w:val="1"/>
          <w:bCs w:val="1"/>
          <w:sz w:val="24"/>
          <w:szCs w:val="24"/>
          <w:rtl w:val="0"/>
        </w:rPr>
        <w:t xml:space="preserve">Costo estimado: $0 – $2,000 MXN</w:t>
      </w:r>
      <w:r w:rsidDel="00000000" w:rsidR="00000000" w:rsidRPr="00000000">
        <w:rPr>
          <w:rFonts w:ascii="Aptos" w:cs="Aptos" w:eastAsia="Aptos" w:hAnsi="Aptos"/>
          <w:sz w:val="24"/>
          <w:szCs w:val="24"/>
          <w:rtl w:val="0"/>
        </w:rPr>
        <w:t xml:space="preserve"> (sólo si se requiere alguna licencia específica).</w:t>
      </w:r>
    </w:p>
    <w:p w:rsidR="00000000" w:rsidDel="00000000" w:rsidP="00000000" w:rsidRDefault="00000000" w:rsidRPr="00000000" w14:paraId="00000067">
      <w:pPr>
        <w:pStyle w:val="Heading4"/>
        <w:keepNext w:val="0"/>
        <w:keepLines w:val="0"/>
        <w:spacing w:before="280" w:line="278.00000000000006" w:lineRule="auto"/>
        <w:jc w:val="both"/>
        <w:rPr>
          <w:rFonts w:ascii="Aptos" w:cs="Aptos" w:eastAsia="Aptos" w:hAnsi="Aptos"/>
          <w:sz w:val="26"/>
          <w:szCs w:val="26"/>
        </w:rPr>
      </w:pPr>
      <w:bookmarkStart w:colFirst="0" w:colLast="0" w:name="_heading=h.ozqs3697lag" w:id="25"/>
      <w:bookmarkEnd w:id="25"/>
      <w:r w:rsidDel="00000000" w:rsidR="00000000" w:rsidRPr="00000000">
        <w:rPr>
          <w:rFonts w:ascii="Aptos" w:cs="Aptos" w:eastAsia="Aptos" w:hAnsi="Aptos"/>
          <w:sz w:val="26"/>
          <w:szCs w:val="26"/>
          <w:rtl w:val="0"/>
        </w:rPr>
        <w:t xml:space="preserve">3. Instalación de Red y Seguridad</w:t>
      </w:r>
    </w:p>
    <w:p w:rsidR="00000000" w:rsidDel="00000000" w:rsidP="00000000" w:rsidRDefault="00000000" w:rsidRPr="00000000" w14:paraId="00000068">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El sistema funcionará en red local interna.</w:t>
        <w:br w:type="textWrapping"/>
        <w:t xml:space="preserve"> Los costos pueden incluir:</w:t>
      </w:r>
    </w:p>
    <w:p w:rsidR="00000000" w:rsidDel="00000000" w:rsidP="00000000" w:rsidRDefault="00000000" w:rsidRPr="00000000" w14:paraId="00000069">
      <w:pPr>
        <w:numPr>
          <w:ilvl w:val="0"/>
          <w:numId w:val="4"/>
        </w:numPr>
        <w:spacing w:after="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Configuración básica de red.</w:t>
        <w:br w:type="textWrapping"/>
      </w:r>
    </w:p>
    <w:p w:rsidR="00000000" w:rsidDel="00000000" w:rsidP="00000000" w:rsidRDefault="00000000" w:rsidRPr="00000000" w14:paraId="0000006A">
      <w:pPr>
        <w:numPr>
          <w:ilvl w:val="0"/>
          <w:numId w:val="4"/>
        </w:numPr>
        <w:spacing w:after="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Asignación de permisos de acceso.</w:t>
        <w:br w:type="textWrapping"/>
      </w:r>
    </w:p>
    <w:p w:rsidR="00000000" w:rsidDel="00000000" w:rsidP="00000000" w:rsidRDefault="00000000" w:rsidRPr="00000000" w14:paraId="0000006B">
      <w:pPr>
        <w:numPr>
          <w:ilvl w:val="0"/>
          <w:numId w:val="4"/>
        </w:numPr>
        <w:spacing w:after="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Implementación de respaldos periódicos.</w:t>
        <w:br w:type="textWrapping"/>
      </w:r>
    </w:p>
    <w:p w:rsidR="00000000" w:rsidDel="00000000" w:rsidP="00000000" w:rsidRDefault="00000000" w:rsidRPr="00000000" w14:paraId="0000006C">
      <w:pPr>
        <w:numPr>
          <w:ilvl w:val="0"/>
          <w:numId w:val="4"/>
        </w:numPr>
        <w:spacing w:after="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Instalación de antivirus o firewall si no se cuenta con uno actualizado.</w:t>
        <w:br w:type="textWrapping"/>
      </w:r>
    </w:p>
    <w:p w:rsidR="00000000" w:rsidDel="00000000" w:rsidP="00000000" w:rsidRDefault="00000000" w:rsidRPr="00000000" w14:paraId="0000006D">
      <w:pPr>
        <w:spacing w:after="240" w:before="24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sz w:val="24"/>
          <w:szCs w:val="24"/>
          <w:rtl w:val="0"/>
        </w:rPr>
        <w:t xml:space="preserve">Si la infraestructura ya existe, el costo será mínimo y relacionado únicamente con configuración técnica.</w:t>
        <w:br w:type="textWrapping"/>
        <w:t xml:space="preserve"> </w:t>
      </w:r>
      <w:r w:rsidDel="00000000" w:rsidR="00000000" w:rsidRPr="00000000">
        <w:rPr>
          <w:rFonts w:ascii="Aptos" w:cs="Aptos" w:eastAsia="Aptos" w:hAnsi="Aptos"/>
          <w:b w:val="1"/>
          <w:bCs w:val="1"/>
          <w:sz w:val="24"/>
          <w:szCs w:val="24"/>
          <w:rtl w:val="0"/>
        </w:rPr>
        <w:t xml:space="preserve">Costo estimado: $0 – $1,500 MXN</w:t>
      </w:r>
    </w:p>
    <w:p w:rsidR="00000000" w:rsidDel="00000000" w:rsidP="00000000" w:rsidRDefault="00000000" w:rsidRPr="00000000" w14:paraId="0000006E">
      <w:pPr>
        <w:pStyle w:val="Heading4"/>
        <w:keepNext w:val="0"/>
        <w:keepLines w:val="0"/>
        <w:spacing w:before="280" w:line="278.00000000000006" w:lineRule="auto"/>
        <w:jc w:val="both"/>
        <w:rPr>
          <w:rFonts w:ascii="Aptos" w:cs="Aptos" w:eastAsia="Aptos" w:hAnsi="Aptos"/>
          <w:sz w:val="26"/>
          <w:szCs w:val="26"/>
        </w:rPr>
      </w:pPr>
      <w:bookmarkStart w:colFirst="0" w:colLast="0" w:name="_heading=h.7g1qoahufa18" w:id="26"/>
      <w:bookmarkEnd w:id="26"/>
      <w:r w:rsidDel="00000000" w:rsidR="00000000" w:rsidRPr="00000000">
        <w:rPr>
          <w:rFonts w:ascii="Aptos" w:cs="Aptos" w:eastAsia="Aptos" w:hAnsi="Aptos"/>
          <w:sz w:val="26"/>
          <w:szCs w:val="26"/>
          <w:rtl w:val="0"/>
        </w:rPr>
        <w:t xml:space="preserve">4. Capacitación del Personal</w:t>
      </w:r>
    </w:p>
    <w:p w:rsidR="00000000" w:rsidDel="00000000" w:rsidP="00000000" w:rsidRDefault="00000000" w:rsidRPr="00000000" w14:paraId="0000006F">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Se capacitará a una sola persona encargada del manejo del sistema (director o responsable administrativo).</w:t>
        <w:br w:type="textWrapping"/>
        <w:t xml:space="preserve"> La capacitación incluirá:</w:t>
      </w:r>
    </w:p>
    <w:p w:rsidR="00000000" w:rsidDel="00000000" w:rsidP="00000000" w:rsidRDefault="00000000" w:rsidRPr="00000000" w14:paraId="00000070">
      <w:pPr>
        <w:numPr>
          <w:ilvl w:val="0"/>
          <w:numId w:val="7"/>
        </w:numPr>
        <w:spacing w:after="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Registro de bienes.</w:t>
        <w:br w:type="textWrapping"/>
      </w:r>
    </w:p>
    <w:p w:rsidR="00000000" w:rsidDel="00000000" w:rsidP="00000000" w:rsidRDefault="00000000" w:rsidRPr="00000000" w14:paraId="00000071">
      <w:pPr>
        <w:numPr>
          <w:ilvl w:val="0"/>
          <w:numId w:val="7"/>
        </w:numPr>
        <w:spacing w:after="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Consultas y generación de reportes.</w:t>
        <w:br w:type="textWrapping"/>
      </w:r>
    </w:p>
    <w:p w:rsidR="00000000" w:rsidDel="00000000" w:rsidP="00000000" w:rsidRDefault="00000000" w:rsidRPr="00000000" w14:paraId="00000072">
      <w:pPr>
        <w:numPr>
          <w:ilvl w:val="0"/>
          <w:numId w:val="7"/>
        </w:numPr>
        <w:spacing w:after="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Procedimiento de altas y bajas.</w:t>
        <w:br w:type="textWrapping"/>
      </w:r>
    </w:p>
    <w:p w:rsidR="00000000" w:rsidDel="00000000" w:rsidP="00000000" w:rsidRDefault="00000000" w:rsidRPr="00000000" w14:paraId="00000073">
      <w:pPr>
        <w:numPr>
          <w:ilvl w:val="0"/>
          <w:numId w:val="7"/>
        </w:numPr>
        <w:spacing w:after="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Respaldo básico de información.</w:t>
        <w:br w:type="textWrapping"/>
      </w:r>
    </w:p>
    <w:p w:rsidR="00000000" w:rsidDel="00000000" w:rsidP="00000000" w:rsidRDefault="00000000" w:rsidRPr="00000000" w14:paraId="00000074">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capacitación puede realizarse en una o dos sesiones.</w:t>
        <w:br w:type="textWrapping"/>
        <w:t xml:space="preserve"> </w:t>
      </w:r>
      <w:r w:rsidDel="00000000" w:rsidR="00000000" w:rsidRPr="00000000">
        <w:rPr>
          <w:rFonts w:ascii="Aptos" w:cs="Aptos" w:eastAsia="Aptos" w:hAnsi="Aptos"/>
          <w:b w:val="1"/>
          <w:bCs w:val="1"/>
          <w:sz w:val="24"/>
          <w:szCs w:val="24"/>
          <w:rtl w:val="0"/>
        </w:rPr>
        <w:t xml:space="preserve">Costo estimado: $0 MXN</w:t>
      </w:r>
      <w:r w:rsidDel="00000000" w:rsidR="00000000" w:rsidRPr="00000000">
        <w:rPr>
          <w:rFonts w:ascii="Aptos" w:cs="Aptos" w:eastAsia="Aptos" w:hAnsi="Aptos"/>
          <w:sz w:val="24"/>
          <w:szCs w:val="24"/>
          <w:rtl w:val="0"/>
        </w:rPr>
        <w:t xml:space="preserve"> (si la realiza el equipo desarrollador como parte del proyecto).</w:t>
      </w:r>
    </w:p>
    <w:p w:rsidR="00000000" w:rsidDel="00000000" w:rsidP="00000000" w:rsidRDefault="00000000" w:rsidRPr="00000000" w14:paraId="00000075">
      <w:pPr>
        <w:pStyle w:val="Heading3"/>
        <w:spacing w:after="80" w:before="160" w:line="278.00000000000006" w:lineRule="auto"/>
        <w:jc w:val="both"/>
        <w:rPr>
          <w:rFonts w:ascii="Play" w:cs="Play" w:eastAsia="Play" w:hAnsi="Play"/>
          <w:color w:val="666666"/>
        </w:rPr>
      </w:pPr>
      <w:bookmarkStart w:colFirst="0" w:colLast="0" w:name="_heading=h.bcxok87v9nrz" w:id="27"/>
      <w:bookmarkEnd w:id="27"/>
      <w:r w:rsidDel="00000000" w:rsidR="00000000" w:rsidRPr="00000000">
        <w:rPr>
          <w:rFonts w:ascii="Play" w:cs="Play" w:eastAsia="Play" w:hAnsi="Play"/>
          <w:color w:val="666666"/>
          <w:rtl w:val="0"/>
        </w:rPr>
        <w:t xml:space="preserve">Costos Operativos Anuales:</w:t>
      </w:r>
    </w:p>
    <w:p w:rsidR="00000000" w:rsidDel="00000000" w:rsidP="00000000" w:rsidRDefault="00000000" w:rsidRPr="00000000" w14:paraId="00000076">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Los costos operativos anuales del sistema serán mínimos debido a que se implementará de manera local y con recursos existentes. Se consideran los siguientes conceptos:</w:t>
      </w:r>
    </w:p>
    <w:p w:rsidR="00000000" w:rsidDel="00000000" w:rsidP="00000000" w:rsidRDefault="00000000" w:rsidRPr="00000000" w14:paraId="00000077">
      <w:pPr>
        <w:numPr>
          <w:ilvl w:val="0"/>
          <w:numId w:val="5"/>
        </w:numPr>
        <w:spacing w:after="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Mantenimiento preventivo y correctivo:</w:t>
      </w:r>
      <w:r w:rsidDel="00000000" w:rsidR="00000000" w:rsidRPr="00000000">
        <w:rPr>
          <w:rFonts w:ascii="Aptos" w:cs="Aptos" w:eastAsia="Aptos" w:hAnsi="Aptos"/>
          <w:sz w:val="24"/>
          <w:szCs w:val="24"/>
          <w:rtl w:val="0"/>
        </w:rPr>
        <w:t xml:space="preserve"> revisión del sistema y solución de posibles errores menores.</w:t>
        <w:br w:type="textWrapping"/>
      </w:r>
    </w:p>
    <w:p w:rsidR="00000000" w:rsidDel="00000000" w:rsidP="00000000" w:rsidRDefault="00000000" w:rsidRPr="00000000" w14:paraId="00000078">
      <w:pPr>
        <w:numPr>
          <w:ilvl w:val="0"/>
          <w:numId w:val="5"/>
        </w:numPr>
        <w:spacing w:after="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Respaldo de información:</w:t>
      </w:r>
      <w:r w:rsidDel="00000000" w:rsidR="00000000" w:rsidRPr="00000000">
        <w:rPr>
          <w:rFonts w:ascii="Aptos" w:cs="Aptos" w:eastAsia="Aptos" w:hAnsi="Aptos"/>
          <w:sz w:val="24"/>
          <w:szCs w:val="24"/>
          <w:rtl w:val="0"/>
        </w:rPr>
        <w:t xml:space="preserve"> almacenamiento periódico de la base de datos.</w:t>
        <w:br w:type="textWrapping"/>
      </w:r>
    </w:p>
    <w:p w:rsidR="00000000" w:rsidDel="00000000" w:rsidP="00000000" w:rsidRDefault="00000000" w:rsidRPr="00000000" w14:paraId="00000079">
      <w:pPr>
        <w:numPr>
          <w:ilvl w:val="0"/>
          <w:numId w:val="5"/>
        </w:numPr>
        <w:spacing w:after="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Actualizaciones menores:</w:t>
      </w:r>
      <w:r w:rsidDel="00000000" w:rsidR="00000000" w:rsidRPr="00000000">
        <w:rPr>
          <w:rFonts w:ascii="Aptos" w:cs="Aptos" w:eastAsia="Aptos" w:hAnsi="Aptos"/>
          <w:sz w:val="24"/>
          <w:szCs w:val="24"/>
          <w:rtl w:val="0"/>
        </w:rPr>
        <w:t xml:space="preserve"> mejoras o ajustes funcionales.</w:t>
        <w:br w:type="textWrapping"/>
      </w:r>
    </w:p>
    <w:p w:rsidR="00000000" w:rsidDel="00000000" w:rsidP="00000000" w:rsidRDefault="00000000" w:rsidRPr="00000000" w14:paraId="0000007A">
      <w:pPr>
        <w:numPr>
          <w:ilvl w:val="0"/>
          <w:numId w:val="5"/>
        </w:numPr>
        <w:spacing w:after="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Consumo eléctrico del equipo:</w:t>
      </w:r>
      <w:r w:rsidDel="00000000" w:rsidR="00000000" w:rsidRPr="00000000">
        <w:rPr>
          <w:rFonts w:ascii="Aptos" w:cs="Aptos" w:eastAsia="Aptos" w:hAnsi="Aptos"/>
          <w:sz w:val="24"/>
          <w:szCs w:val="24"/>
          <w:rtl w:val="0"/>
        </w:rPr>
        <w:t xml:space="preserve"> uso regular del equipo de cómputo ya existente.</w:t>
        <w:br w:type="textWrapping"/>
      </w:r>
    </w:p>
    <w:p w:rsidR="00000000" w:rsidDel="00000000" w:rsidP="00000000" w:rsidRDefault="00000000" w:rsidRPr="00000000" w14:paraId="0000007B">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Costo estimado anual:</w:t>
      </w:r>
      <w:r w:rsidDel="00000000" w:rsidR="00000000" w:rsidRPr="00000000">
        <w:rPr>
          <w:rFonts w:ascii="Aptos" w:cs="Aptos" w:eastAsia="Aptos" w:hAnsi="Aptos"/>
          <w:sz w:val="24"/>
          <w:szCs w:val="24"/>
          <w:rtl w:val="0"/>
        </w:rPr>
        <w:t xml:space="preserve"> $1,000 – $9,000 MXN, dependiendo de la necesidad de soporte técnico externo o actualizaciones específicas.</w:t>
      </w:r>
    </w:p>
    <w:p w:rsidR="00000000" w:rsidDel="00000000" w:rsidP="00000000" w:rsidRDefault="00000000" w:rsidRPr="00000000" w14:paraId="0000007C">
      <w:pPr>
        <w:pStyle w:val="Heading3"/>
        <w:spacing w:after="80" w:before="160" w:line="278.00000000000006" w:lineRule="auto"/>
        <w:jc w:val="both"/>
        <w:rPr>
          <w:rFonts w:ascii="Play" w:cs="Play" w:eastAsia="Play" w:hAnsi="Play"/>
          <w:color w:val="666666"/>
        </w:rPr>
      </w:pPr>
      <w:bookmarkStart w:colFirst="0" w:colLast="0" w:name="_heading=h.zgwjdxkh8hsm" w:id="28"/>
      <w:bookmarkEnd w:id="28"/>
      <w:r w:rsidDel="00000000" w:rsidR="00000000" w:rsidRPr="00000000">
        <w:rPr>
          <w:rFonts w:ascii="Play" w:cs="Play" w:eastAsia="Play" w:hAnsi="Play"/>
          <w:color w:val="666666"/>
          <w:rtl w:val="0"/>
        </w:rPr>
        <w:t xml:space="preserve">Beneficios Esperados Anuales:</w:t>
      </w:r>
    </w:p>
    <w:p w:rsidR="00000000" w:rsidDel="00000000" w:rsidP="00000000" w:rsidRDefault="00000000" w:rsidRPr="00000000" w14:paraId="0000007D">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La implementación del sistema permitirá generar beneficios administrativos y económicos tales como:</w:t>
      </w:r>
    </w:p>
    <w:p w:rsidR="00000000" w:rsidDel="00000000" w:rsidP="00000000" w:rsidRDefault="00000000" w:rsidRPr="00000000" w14:paraId="0000007E">
      <w:pPr>
        <w:numPr>
          <w:ilvl w:val="0"/>
          <w:numId w:val="6"/>
        </w:numPr>
        <w:spacing w:after="24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Reducción de pérdidas o extravíos de mobiliario y equipo.</w:t>
      </w:r>
    </w:p>
    <w:p w:rsidR="00000000" w:rsidDel="00000000" w:rsidP="00000000" w:rsidRDefault="00000000" w:rsidRPr="00000000" w14:paraId="0000007F">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Ahorro estimado anual: $3,500 MXN</w:t>
      </w:r>
      <w:r w:rsidDel="00000000" w:rsidR="00000000" w:rsidRPr="00000000">
        <w:rPr>
          <w:rFonts w:ascii="Aptos" w:cs="Aptos" w:eastAsia="Aptos" w:hAnsi="Aptos"/>
          <w:sz w:val="24"/>
          <w:szCs w:val="24"/>
          <w:rtl w:val="0"/>
        </w:rPr>
        <w:br w:type="textWrapping"/>
      </w:r>
    </w:p>
    <w:p w:rsidR="00000000" w:rsidDel="00000000" w:rsidP="00000000" w:rsidRDefault="00000000" w:rsidRPr="00000000" w14:paraId="00000080">
      <w:pPr>
        <w:numPr>
          <w:ilvl w:val="0"/>
          <w:numId w:val="6"/>
        </w:numPr>
        <w:spacing w:after="24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Mejor control y organización del inventario.</w:t>
      </w:r>
    </w:p>
    <w:p w:rsidR="00000000" w:rsidDel="00000000" w:rsidP="00000000" w:rsidRDefault="00000000" w:rsidRPr="00000000" w14:paraId="00000081">
      <w:pPr>
        <w:spacing w:after="240" w:before="24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$2,000 MXN anuales</w:t>
      </w:r>
    </w:p>
    <w:p w:rsidR="00000000" w:rsidDel="00000000" w:rsidP="00000000" w:rsidRDefault="00000000" w:rsidRPr="00000000" w14:paraId="00000082">
      <w:pPr>
        <w:numPr>
          <w:ilvl w:val="0"/>
          <w:numId w:val="6"/>
        </w:numPr>
        <w:spacing w:after="24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Ahorro de tiempo en búsqueda y registro de bienes.</w:t>
      </w:r>
    </w:p>
    <w:p w:rsidR="00000000" w:rsidDel="00000000" w:rsidP="00000000" w:rsidRDefault="00000000" w:rsidRPr="00000000" w14:paraId="00000083">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Si el responsable administrativo invierte en promedio 4 horas al mes en búsquedas o registros manuales, y considerando un valor estimado de $120 MXN por hora:</w:t>
      </w:r>
    </w:p>
    <w:p w:rsidR="00000000" w:rsidDel="00000000" w:rsidP="00000000" w:rsidRDefault="00000000" w:rsidRPr="00000000" w14:paraId="00000084">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4 horas × 12 meses × $120 = $5,760 MXN</w:t>
      </w:r>
    </w:p>
    <w:p w:rsidR="00000000" w:rsidDel="00000000" w:rsidP="00000000" w:rsidRDefault="00000000" w:rsidRPr="00000000" w14:paraId="00000085">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Con el sistema, el tiempo puede reducirse en un 60%.</w:t>
      </w:r>
    </w:p>
    <w:p w:rsidR="00000000" w:rsidDel="00000000" w:rsidP="00000000" w:rsidRDefault="00000000" w:rsidRPr="00000000" w14:paraId="00000086">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Ahorro estimado anual: $3,400 MXN</w:t>
      </w:r>
      <w:r w:rsidDel="00000000" w:rsidR="00000000" w:rsidRPr="00000000">
        <w:rPr>
          <w:rtl w:val="0"/>
        </w:rPr>
      </w:r>
    </w:p>
    <w:p w:rsidR="00000000" w:rsidDel="00000000" w:rsidP="00000000" w:rsidRDefault="00000000" w:rsidRPr="00000000" w14:paraId="00000087">
      <w:pPr>
        <w:numPr>
          <w:ilvl w:val="0"/>
          <w:numId w:val="6"/>
        </w:numPr>
        <w:spacing w:after="24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Mayor claridad en reportes ante la Secretaría de Educación.</w:t>
      </w:r>
    </w:p>
    <w:p w:rsidR="00000000" w:rsidDel="00000000" w:rsidP="00000000" w:rsidRDefault="00000000" w:rsidRPr="00000000" w14:paraId="00000088">
      <w:pPr>
        <w:spacing w:after="240" w:before="24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$1,500 MXN anuales</w:t>
      </w:r>
    </w:p>
    <w:p w:rsidR="00000000" w:rsidDel="00000000" w:rsidP="00000000" w:rsidRDefault="00000000" w:rsidRPr="00000000" w14:paraId="00000089">
      <w:pPr>
        <w:numPr>
          <w:ilvl w:val="0"/>
          <w:numId w:val="6"/>
        </w:numPr>
        <w:spacing w:after="240" w:before="240" w:line="278.00000000000006"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Disminución de errores en registros manuales.</w:t>
      </w:r>
    </w:p>
    <w:p w:rsidR="00000000" w:rsidDel="00000000" w:rsidP="00000000" w:rsidRDefault="00000000" w:rsidRPr="00000000" w14:paraId="0000008A">
      <w:pPr>
        <w:spacing w:after="240" w:before="240" w:line="278.00000000000006" w:lineRule="auto"/>
        <w:jc w:val="both"/>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$1,800 MXN anuales</w:t>
      </w:r>
    </w:p>
    <w:p w:rsidR="00000000" w:rsidDel="00000000" w:rsidP="00000000" w:rsidRDefault="00000000" w:rsidRPr="00000000" w14:paraId="0000008B">
      <w:pPr>
        <w:spacing w:after="240" w:before="240"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Aunque no todos los beneficios son directamente monetarios, se estima que la optimización administrativa y la reducción de pérdidas pueden representar un ahorro superior al costo operativo anual, justificando plenamente la viabilidad económica del proyecto.</w:t>
      </w:r>
    </w:p>
    <w:p w:rsidR="00000000" w:rsidDel="00000000" w:rsidP="00000000" w:rsidRDefault="00000000" w:rsidRPr="00000000" w14:paraId="0000008C">
      <w:pPr>
        <w:jc w:val="center"/>
        <w:rPr/>
      </w:pPr>
      <w:r w:rsidDel="00000000" w:rsidR="00000000" w:rsidRPr="00000000">
        <w:rPr/>
        <w:drawing>
          <wp:inline distB="114300" distT="114300" distL="114300" distR="114300">
            <wp:extent cx="3524250" cy="4486275"/>
            <wp:effectExtent b="0" l="0" r="0" t="0"/>
            <wp:docPr id="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5242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114300" distT="114300" distL="114300" distR="114300">
            <wp:extent cx="5612130" cy="24765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121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t xml:space="preserve">El análisis financiero del proyecto arroja un Retorno de Inversión (ROI) del 85%, lo que indica que por cada peso invertido, se obtiene una recuperación del capital más un rendimiento adicional del 85% en el periodo evaluado. Este resultado demuestra que el proyecto no solo cubre su inversión inicial, sino que genera un beneficio económico significativo para la institución.</w:t>
      </w:r>
    </w:p>
    <w:p w:rsidR="00000000" w:rsidDel="00000000" w:rsidP="00000000" w:rsidRDefault="00000000" w:rsidRPr="00000000" w14:paraId="0000008F">
      <w:pPr>
        <w:jc w:val="left"/>
        <w:rPr/>
      </w:pPr>
      <w:r w:rsidDel="00000000" w:rsidR="00000000" w:rsidRPr="00000000">
        <w:rPr>
          <w:rtl w:val="0"/>
        </w:rPr>
        <w:t xml:space="preserve">Asimismo, el periodo de recuperación (Payback) estimado es de 1.17 años, lo que equivale aproximadamente a 14 meses. Esto significa que la inversión inicial será recuperada en un plazo relativamente corto, considerando que se trata de un sistema administrativo con bajo riesgo financiero y costos operativos mínimos.</w:t>
      </w:r>
    </w:p>
    <w:p w:rsidR="00000000" w:rsidDel="00000000" w:rsidP="00000000" w:rsidRDefault="00000000" w:rsidRPr="00000000" w14:paraId="00000090">
      <w:pPr>
        <w:jc w:val="left"/>
        <w:rPr/>
      </w:pPr>
      <w:r w:rsidDel="00000000" w:rsidR="00000000" w:rsidRPr="00000000">
        <w:rPr>
          <w:rtl w:val="0"/>
        </w:rPr>
        <w:t xml:space="preserve">Desde una perspectiva económica, ambos indicadores reflejan que el proyecto es financieramente viable y sostenible. Un ROI cercano al 100% y un periodo de recuperación menor a dos años son resultados favorables en proyectos tecnológicos de pequeña escala, especialmente en contextos educativos donde los presupuestos suelen ser limitados.</w:t>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pStyle w:val="Heading2"/>
        <w:rPr/>
      </w:pPr>
      <w:bookmarkStart w:colFirst="0" w:colLast="0" w:name="_heading=h.5e9wiyc4n5ny" w:id="29"/>
      <w:bookmarkEnd w:id="29"/>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2"/>
        <w:rPr/>
      </w:pPr>
      <w:bookmarkStart w:colFirst="0" w:colLast="0" w:name="_heading=h.mv6z28q6i65u" w:id="30"/>
      <w:bookmarkEnd w:id="30"/>
      <w:r w:rsidDel="00000000" w:rsidR="00000000" w:rsidRPr="00000000">
        <w:rPr>
          <w:rtl w:val="0"/>
        </w:rPr>
        <w:t xml:space="preserve">Operacional</w:t>
      </w:r>
    </w:p>
    <w:p w:rsidR="00000000" w:rsidDel="00000000" w:rsidP="00000000" w:rsidRDefault="00000000" w:rsidRPr="00000000" w14:paraId="00000094">
      <w:pPr>
        <w:spacing w:line="278.00000000000006" w:lineRule="auto"/>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Hemos presentado el proyecto ante los administrativos de la institución. Obtuvimos una recepción bastante positivas, reconocen que puede ser una solución bastante útil y oportuna, ya que cambia significativamente la forma de trabajo de los usuarios, los usuarios son capaces de navegar cómodamente por nuevas tecnologías</w:t>
      </w:r>
    </w:p>
    <w:p w:rsidR="00000000" w:rsidDel="00000000" w:rsidP="00000000" w:rsidRDefault="00000000" w:rsidRPr="00000000" w14:paraId="00000095">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caso del sistema de inventario escolar que estamos haciendo, se considera favorable por las siguientes razones: </w:t>
      </w:r>
    </w:p>
    <w:p w:rsidR="00000000" w:rsidDel="00000000" w:rsidP="00000000" w:rsidRDefault="00000000" w:rsidRPr="00000000" w14:paraId="00000096">
      <w:pPr>
        <w:numPr>
          <w:ilvl w:val="0"/>
          <w:numId w:val="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Existe apoyo del director, ya que el director de la institución manifestó directamente la necesidad de contar con un sistema que permita diferenciar entre inventario registrado ante la Secretaría de Educación Jalisco (SEJ) e inventario interno adquirido mediante aportaciones de padres de familia, además, expresó interés en incluir funcionalidades como registro de ubicación, estado físico y bajas del sistema. </w:t>
      </w:r>
    </w:p>
    <w:p w:rsidR="00000000" w:rsidDel="00000000" w:rsidP="00000000" w:rsidRDefault="00000000" w:rsidRPr="00000000" w14:paraId="00000097">
      <w:pPr>
        <w:numPr>
          <w:ilvl w:val="0"/>
          <w:numId w:val="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finales participaron en la detección de necesidades, están colaborando, ya que, las  funcionalidades propuestas surgen a partir de la información proporcionada por el director respecto a las problemáticas actuales del inventario, esto quiere decir que no está siendo impuesto el sistema, sino que está siendo elaborado a necesidades reales del cliente final.</w:t>
      </w:r>
    </w:p>
    <w:p w:rsidR="00000000" w:rsidDel="00000000" w:rsidP="00000000" w:rsidRDefault="00000000" w:rsidRPr="00000000" w14:paraId="00000098">
      <w:pPr>
        <w:numPr>
          <w:ilvl w:val="0"/>
          <w:numId w:val="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busca resolver problemas administrativos existentes, tales como desorganización en el registro de bienes, dificultad para ubicar mobiliario, falta de control sobre el estado físico de los recursos y complicaciones en auditorías o revisiones oficiales, al centralizar la información en una sola plataforma, se espera mejorar la eficiencia y transparencia en la gestión.</w:t>
      </w:r>
    </w:p>
    <w:p w:rsidR="00000000" w:rsidDel="00000000" w:rsidP="00000000" w:rsidRDefault="00000000" w:rsidRPr="00000000" w14:paraId="00000099">
      <w:pPr>
        <w:numPr>
          <w:ilvl w:val="0"/>
          <w:numId w:val="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se prevén efectos negativos en la productividad, ya que el sistema será utilizado principalmente por el personal administrativo encargado del control de bienes, por el contrario, se espera que facilite el acceso a información actualizada y reduzca el tiempo destinado a la búsqueda y verificación manual de registros.</w:t>
      </w:r>
    </w:p>
    <w:p w:rsidR="00000000" w:rsidDel="00000000" w:rsidP="00000000" w:rsidRDefault="00000000" w:rsidRPr="00000000" w14:paraId="0000009A">
      <w:pPr>
        <w:numPr>
          <w:ilvl w:val="0"/>
          <w:numId w:val="3"/>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capacitación será considerada dentro del proceso de implementación, lo cual disminuirá la resistencia al cambio y permitirá que el personal se familiarice con el uso del sistema de manera gradual.</w:t>
      </w:r>
    </w:p>
    <w:p w:rsidR="00000000" w:rsidDel="00000000" w:rsidP="00000000" w:rsidRDefault="00000000" w:rsidRPr="00000000" w14:paraId="0000009B">
      <w:pPr>
        <w:spacing w:after="240" w:before="240" w:line="278.00000000000006" w:lineRule="auto"/>
        <w:jc w:val="both"/>
        <w:rPr/>
      </w:pPr>
      <w:r w:rsidDel="00000000" w:rsidR="00000000" w:rsidRPr="00000000">
        <w:rPr>
          <w:rFonts w:ascii="Arial" w:cs="Arial" w:eastAsia="Arial" w:hAnsi="Arial"/>
          <w:sz w:val="24"/>
          <w:szCs w:val="24"/>
          <w:rtl w:val="0"/>
        </w:rPr>
        <w:t xml:space="preserve">El proyecto presenta una alta factibilidad operacional, ya que cuenta con el respaldo de la dirección, responde a necesidades reales de la institución y se orienta a mejorar los procesos administrativos sin afectar negativamente las actividades académicas.</w:t>
      </w:r>
      <w:r w:rsidDel="00000000" w:rsidR="00000000" w:rsidRPr="00000000">
        <w:rPr>
          <w:rtl w:val="0"/>
        </w:rPr>
      </w:r>
    </w:p>
    <w:p w:rsidR="00000000" w:rsidDel="00000000" w:rsidP="00000000" w:rsidRDefault="00000000" w:rsidRPr="00000000" w14:paraId="0000009C">
      <w:pPr>
        <w:pStyle w:val="Heading1"/>
        <w:rPr/>
      </w:pPr>
      <w:bookmarkStart w:colFirst="0" w:colLast="0" w:name="_heading=h.bxmwkx4mvry8" w:id="31"/>
      <w:bookmarkEnd w:id="31"/>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bookmarkStart w:colFirst="0" w:colLast="0" w:name="_heading=h.hwczz2pi48rm" w:id="32"/>
      <w:bookmarkEnd w:id="32"/>
      <w:r w:rsidDel="00000000" w:rsidR="00000000" w:rsidRPr="00000000">
        <w:rPr>
          <w:rtl w:val="0"/>
        </w:rPr>
        <w:t xml:space="preserve">REQUERIMIENTOS</w:t>
      </w:r>
    </w:p>
    <w:p w:rsidR="00000000" w:rsidDel="00000000" w:rsidP="00000000" w:rsidRDefault="00000000" w:rsidRPr="00000000" w14:paraId="0000009E">
      <w:pPr>
        <w:pStyle w:val="Heading2"/>
        <w:rPr/>
      </w:pPr>
      <w:bookmarkStart w:colFirst="0" w:colLast="0" w:name="_heading=h.83r5anne2scg" w:id="33"/>
      <w:bookmarkEnd w:id="33"/>
      <w:r w:rsidDel="00000000" w:rsidR="00000000" w:rsidRPr="00000000">
        <w:rPr>
          <w:rtl w:val="0"/>
        </w:rPr>
        <w:t xml:space="preserve">Funcionales</w:t>
      </w:r>
    </w:p>
    <w:p w:rsidR="00000000" w:rsidDel="00000000" w:rsidP="00000000" w:rsidRDefault="00000000" w:rsidRPr="00000000" w14:paraId="0000009F">
      <w:pPr>
        <w:jc w:val="left"/>
        <w:rPr>
          <w:rFonts w:ascii="Aptos" w:cs="Aptos" w:eastAsia="Aptos" w:hAnsi="Aptos"/>
        </w:rPr>
      </w:pPr>
      <w:r w:rsidDel="00000000" w:rsidR="00000000" w:rsidRPr="00000000">
        <w:rPr>
          <w:rtl w:val="0"/>
        </w:rPr>
      </w:r>
    </w:p>
    <w:sdt>
      <w:sdtPr>
        <w:lock w:val="contentLocked"/>
        <w:id w:val="527354875"/>
        <w:tag w:val="goog_rdk_0"/>
      </w:sdtPr>
      <w:sdtContent>
        <w:tbl>
          <w:tblPr>
            <w:tblStyle w:val="Table1"/>
            <w:tblW w:w="101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9.3333333333335"/>
            <w:gridCol w:w="3399.3333333333335"/>
            <w:gridCol w:w="3399.3333333333335"/>
            <w:tblGridChange w:id="0">
              <w:tblGrid>
                <w:gridCol w:w="3399.3333333333335"/>
                <w:gridCol w:w="3399.3333333333335"/>
                <w:gridCol w:w="3399.333333333333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IDENTIFICADOR</w:t>
                </w:r>
              </w:p>
            </w:tc>
            <w:tc>
              <w:tcPr>
                <w:tcBorders>
                  <w:top w:color="000000" w:space="0" w:sz="12" w:val="single"/>
                  <w:left w:color="000000" w:space="0" w:sz="12" w:val="single"/>
                  <w:bottom w:color="000000" w:space="0" w:sz="12" w:val="single"/>
                  <w:righ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TIPO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pPr>
                <w:r w:rsidDel="00000000" w:rsidR="00000000" w:rsidRPr="00000000">
                  <w:rPr>
                    <w:rtl w:val="0"/>
                  </w:rPr>
                  <w:t xml:space="preserve">REQ-01</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El sistema permitirá registrar la alta de bienes en el sistema escolar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jc w:val="center"/>
                  <w:rPr/>
                </w:pPr>
                <w:r w:rsidDel="00000000" w:rsidR="00000000" w:rsidRPr="00000000">
                  <w:rPr>
                    <w:rtl w:val="0"/>
                  </w:rPr>
                  <w:t xml:space="preserve">REQ-02</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El sistema permitirá dar de baja bienes indicando el motivo (pérdida, daño, etc)</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pPr>
                <w:r w:rsidDel="00000000" w:rsidR="00000000" w:rsidRPr="00000000">
                  <w:rPr>
                    <w:rtl w:val="0"/>
                  </w:rPr>
                  <w:t xml:space="preserve">REQ-03</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El sistema permitirá clasificar los bienes en inventario SEJ y en inventario interno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jc w:val="center"/>
                  <w:rPr/>
                </w:pPr>
                <w:r w:rsidDel="00000000" w:rsidR="00000000" w:rsidRPr="00000000">
                  <w:rPr>
                    <w:rtl w:val="0"/>
                  </w:rPr>
                  <w:t xml:space="preserve">REQ-04</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El sistema permitirá consultar los bienes registrados en el inventario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jc w:val="center"/>
                  <w:rPr/>
                </w:pPr>
                <w:r w:rsidDel="00000000" w:rsidR="00000000" w:rsidRPr="00000000">
                  <w:rPr>
                    <w:rtl w:val="0"/>
                  </w:rPr>
                  <w:t xml:space="preserve">F</w:t>
                </w:r>
              </w:p>
            </w:tc>
          </w:tr>
          <w:tr>
            <w:trPr>
              <w:cantSplit w:val="0"/>
              <w:trHeight w:val="1013.90625" w:hRule="atLeast"/>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jc w:val="center"/>
                  <w:rPr/>
                </w:pPr>
                <w:r w:rsidDel="00000000" w:rsidR="00000000" w:rsidRPr="00000000">
                  <w:rPr>
                    <w:rtl w:val="0"/>
                  </w:rPr>
                  <w:t xml:space="preserve">REQ-05</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El sistema permitirá registrar la ubicación de cada bien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pPr>
                <w:r w:rsidDel="00000000" w:rsidR="00000000" w:rsidRPr="00000000">
                  <w:rPr>
                    <w:rtl w:val="0"/>
                  </w:rPr>
                  <w:t xml:space="preserve">REQ-06</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El sistema permitirá consultar bienes por ubicación (aula, biblioteca, etc)</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jc w:val="center"/>
                  <w:rPr/>
                </w:pPr>
                <w:r w:rsidDel="00000000" w:rsidR="00000000" w:rsidRPr="00000000">
                  <w:rPr>
                    <w:rtl w:val="0"/>
                  </w:rPr>
                  <w:t xml:space="preserve">REQ-07</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El sistema permitirá registrar el estado físico de los bienes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jc w:val="center"/>
                  <w:rPr/>
                </w:pPr>
                <w:r w:rsidDel="00000000" w:rsidR="00000000" w:rsidRPr="00000000">
                  <w:rPr>
                    <w:rtl w:val="0"/>
                  </w:rPr>
                  <w:t xml:space="preserve">REQ-08</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El sistema permitirá actualizar la información de los bienes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jc w:val="center"/>
                  <w:rPr/>
                </w:pPr>
                <w:r w:rsidDel="00000000" w:rsidR="00000000" w:rsidRPr="00000000">
                  <w:rPr>
                    <w:rtl w:val="0"/>
                  </w:rPr>
                  <w:t xml:space="preserve">REQ-09</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El sistema permitirá llevar un historial de altas y bajas del inventario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jc w:val="center"/>
                  <w:rPr/>
                </w:pPr>
                <w:r w:rsidDel="00000000" w:rsidR="00000000" w:rsidRPr="00000000">
                  <w:rPr>
                    <w:rtl w:val="0"/>
                  </w:rPr>
                  <w:t xml:space="preserve">REQ-10</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El sistema permitirá generar reportes de inventario</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jc w:val="center"/>
                  <w:rPr/>
                </w:pPr>
                <w:r w:rsidDel="00000000" w:rsidR="00000000" w:rsidRPr="00000000">
                  <w:rPr>
                    <w:rtl w:val="0"/>
                  </w:rPr>
                  <w:t xml:space="preserve">REQ-11</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El sistema permitirá realizar búsquedas filtradas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pPr>
                <w:r w:rsidDel="00000000" w:rsidR="00000000" w:rsidRPr="00000000">
                  <w:rPr>
                    <w:rtl w:val="0"/>
                  </w:rPr>
                  <w:t xml:space="preserve">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pPr>
                <w:r w:rsidDel="00000000" w:rsidR="00000000" w:rsidRPr="00000000">
                  <w:rPr>
                    <w:rtl w:val="0"/>
                  </w:rPr>
                  <w:t xml:space="preserve">REQ-12</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El sistema permitirá autenticación mediante usuario y contraseña </w:t>
                </w:r>
              </w:p>
            </w:tc>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jc w:val="center"/>
                  <w:rPr/>
                </w:pPr>
                <w:r w:rsidDel="00000000" w:rsidR="00000000" w:rsidRPr="00000000">
                  <w:rPr>
                    <w:rtl w:val="0"/>
                  </w:rPr>
                  <w:t xml:space="preserve">F</w:t>
                </w:r>
              </w:p>
              <w:p w:rsidR="00000000" w:rsidDel="00000000" w:rsidP="00000000" w:rsidRDefault="00000000" w:rsidRPr="00000000" w14:paraId="000000C7">
                <w:pPr>
                  <w:widowControl w:val="0"/>
                  <w:spacing w:after="0" w:line="240" w:lineRule="auto"/>
                  <w:jc w:val="center"/>
                  <w:rPr/>
                </w:pPr>
                <w:r w:rsidDel="00000000" w:rsidR="00000000" w:rsidRPr="00000000">
                  <w:rPr>
                    <w:rtl w:val="0"/>
                  </w:rPr>
                </w:r>
              </w:p>
            </w:tc>
          </w:tr>
        </w:tbl>
      </w:sdtContent>
    </w:sdt>
    <w:p w:rsidR="00000000" w:rsidDel="00000000" w:rsidP="00000000" w:rsidRDefault="00000000" w:rsidRPr="00000000" w14:paraId="000000C8">
      <w:pPr>
        <w:jc w:val="left"/>
        <w:rPr/>
      </w:pPr>
      <w:r w:rsidDel="00000000" w:rsidR="00000000" w:rsidRPr="00000000">
        <w:rPr>
          <w:rtl w:val="0"/>
        </w:rPr>
      </w:r>
    </w:p>
    <w:p w:rsidR="00000000" w:rsidDel="00000000" w:rsidP="00000000" w:rsidRDefault="00000000" w:rsidRPr="00000000" w14:paraId="000000C9">
      <w:pPr>
        <w:pStyle w:val="Heading2"/>
        <w:rPr/>
      </w:pPr>
      <w:bookmarkStart w:colFirst="0" w:colLast="0" w:name="_heading=h.8ci4fada73k0" w:id="34"/>
      <w:bookmarkEnd w:id="34"/>
      <w:r w:rsidDel="00000000" w:rsidR="00000000" w:rsidRPr="00000000">
        <w:rPr>
          <w:rtl w:val="0"/>
        </w:rPr>
        <w:t xml:space="preserve">No funcionales</w:t>
      </w:r>
    </w:p>
    <w:p w:rsidR="00000000" w:rsidDel="00000000" w:rsidP="00000000" w:rsidRDefault="00000000" w:rsidRPr="00000000" w14:paraId="000000CA">
      <w:pPr>
        <w:jc w:val="left"/>
        <w:rPr>
          <w:rFonts w:ascii="Aptos" w:cs="Aptos" w:eastAsia="Aptos" w:hAnsi="Aptos"/>
        </w:rPr>
      </w:pPr>
      <w:r w:rsidDel="00000000" w:rsidR="00000000" w:rsidRPr="00000000">
        <w:rPr>
          <w:rtl w:val="0"/>
        </w:rPr>
      </w:r>
    </w:p>
    <w:sdt>
      <w:sdtPr>
        <w:lock w:val="contentLocked"/>
        <w:id w:val="399813740"/>
        <w:tag w:val="goog_rdk_1"/>
      </w:sdtPr>
      <w:sdtContent>
        <w:tbl>
          <w:tblPr>
            <w:tblStyle w:val="Table2"/>
            <w:tblW w:w="101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9.3333333333335"/>
            <w:gridCol w:w="3399.3333333333335"/>
            <w:gridCol w:w="3399.3333333333335"/>
            <w:tblGridChange w:id="0">
              <w:tblGrid>
                <w:gridCol w:w="3399.3333333333335"/>
                <w:gridCol w:w="3399.3333333333335"/>
                <w:gridCol w:w="3399.3333333333335"/>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IDENTIFICADOR</w:t>
                </w:r>
              </w:p>
            </w:tc>
            <w:tc>
              <w:tcPr>
                <w:tcBorders>
                  <w:top w:color="000000" w:space="0" w:sz="12" w:val="single"/>
                  <w:left w:color="000000" w:space="0" w:sz="12" w:val="single"/>
                  <w:bottom w:color="000000" w:space="0" w:sz="12" w:val="single"/>
                  <w:righ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9fc5e8"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jc w:val="center"/>
                  <w:rPr>
                    <w:rFonts w:ascii="Aptos" w:cs="Aptos" w:eastAsia="Aptos" w:hAnsi="Aptos"/>
                    <w:b w:val="1"/>
                    <w:bCs w:val="1"/>
                  </w:rPr>
                </w:pPr>
                <w:r w:rsidDel="00000000" w:rsidR="00000000" w:rsidRPr="00000000">
                  <w:rPr>
                    <w:rFonts w:ascii="Aptos" w:cs="Aptos" w:eastAsia="Aptos" w:hAnsi="Aptos"/>
                    <w:b w:val="1"/>
                    <w:bCs w:val="1"/>
                    <w:rtl w:val="0"/>
                  </w:rPr>
                  <w:t xml:space="preserve">TIPO</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REQ-13</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ser fácil de usar para personal sin conocimientos técnicos avanzados</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REQ-14</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garantizar la integridad y seguridad de la información</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REQ-15</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permitir respaldo periódico de la información</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REQ-16</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ser accesible desde los equipos disponibles en la institución</w:t>
                </w:r>
              </w:p>
              <w:p w:rsidR="00000000" w:rsidDel="00000000" w:rsidP="00000000" w:rsidRDefault="00000000" w:rsidRPr="00000000" w14:paraId="000000D9">
                <w:pPr>
                  <w:widowControl w:val="0"/>
                  <w:spacing w:after="0" w:line="240" w:lineRule="auto"/>
                  <w:rPr>
                    <w:rFonts w:ascii="Aptos" w:cs="Aptos" w:eastAsia="Aptos" w:hAnsi="Aptos"/>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rHeight w:val="1013.90625" w:hRule="atLeast"/>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REQ-17</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tener buena eficiencia en la consulta y registro de datos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REQ-18</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poder recuperarse ante fallos </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REQ-19</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funcionar en una red local interna</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REQ-20</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poder ser escalable para futuras mejoras</w:t>
                </w:r>
              </w:p>
            </w:tc>
            <w:tc>
              <w:tcPr>
                <w:tcBorders>
                  <w:top w:color="000000" w:space="0" w:sz="12" w:val="single"/>
                  <w:left w:color="000000" w:space="0" w:sz="12" w:val="single"/>
                  <w:bottom w:color="000000" w:space="0" w:sz="12" w:val="single"/>
                  <w:right w:color="000000"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r>
            <w:trPr>
              <w:cantSplit w:val="0"/>
              <w:tblHeader w:val="0"/>
            </w:trPr>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REQ-21</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ptos" w:cs="Aptos" w:eastAsia="Aptos" w:hAnsi="Aptos"/>
                  </w:rPr>
                </w:pPr>
                <w:r w:rsidDel="00000000" w:rsidR="00000000" w:rsidRPr="00000000">
                  <w:rPr>
                    <w:rFonts w:ascii="Aptos" w:cs="Aptos" w:eastAsia="Aptos" w:hAnsi="Aptos"/>
                    <w:rtl w:val="0"/>
                  </w:rPr>
                  <w:t xml:space="preserve">El sistema debe requerir costo bajo de mantenimiento </w:t>
                </w:r>
              </w:p>
            </w:tc>
            <w:tc>
              <w:tcPr>
                <w:tcBorders>
                  <w:top w:color="000000" w:space="0" w:sz="12" w:val="single"/>
                  <w:left w:color="000000" w:space="0" w:sz="12" w:val="single"/>
                  <w:bottom w:color="000000" w:space="0" w:sz="12" w:val="single"/>
                  <w:right w:color="000000" w:space="0" w:sz="12"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jc w:val="center"/>
                  <w:rPr>
                    <w:rFonts w:ascii="Aptos" w:cs="Aptos" w:eastAsia="Aptos" w:hAnsi="Aptos"/>
                  </w:rPr>
                </w:pPr>
                <w:r w:rsidDel="00000000" w:rsidR="00000000" w:rsidRPr="00000000">
                  <w:rPr>
                    <w:rFonts w:ascii="Aptos" w:cs="Aptos" w:eastAsia="Aptos" w:hAnsi="Aptos"/>
                    <w:rtl w:val="0"/>
                  </w:rPr>
                  <w:t xml:space="preserve">NF</w:t>
                </w:r>
              </w:p>
            </w:tc>
          </w:tr>
        </w:tbl>
      </w:sdtContent>
    </w:sdt>
    <w:p w:rsidR="00000000" w:rsidDel="00000000" w:rsidP="00000000" w:rsidRDefault="00000000" w:rsidRPr="00000000" w14:paraId="000000EA">
      <w:pPr>
        <w:jc w:val="left"/>
        <w:rPr/>
      </w:pPr>
      <w:r w:rsidDel="00000000" w:rsidR="00000000" w:rsidRPr="00000000">
        <w:rPr>
          <w:rtl w:val="0"/>
        </w:rPr>
      </w:r>
    </w:p>
    <w:p w:rsidR="00000000" w:rsidDel="00000000" w:rsidP="00000000" w:rsidRDefault="00000000" w:rsidRPr="00000000" w14:paraId="000000EB">
      <w:pPr>
        <w:pStyle w:val="Heading1"/>
        <w:rPr/>
      </w:pPr>
      <w:bookmarkStart w:colFirst="0" w:colLast="0" w:name="_heading=h.lozpw4d2zptx" w:id="35"/>
      <w:bookmarkEnd w:id="35"/>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heading=h.ttyyb8cw3b3q" w:id="36"/>
      <w:bookmarkEnd w:id="36"/>
      <w:r w:rsidDel="00000000" w:rsidR="00000000" w:rsidRPr="00000000">
        <w:rPr>
          <w:rtl w:val="0"/>
        </w:rPr>
        <w:t xml:space="preserve">METODOLOGÍA</w:t>
      </w:r>
    </w:p>
    <w:p w:rsidR="00000000" w:rsidDel="00000000" w:rsidP="00000000" w:rsidRDefault="00000000" w:rsidRPr="00000000" w14:paraId="000000ED">
      <w:pPr>
        <w:pStyle w:val="Heading2"/>
        <w:rPr/>
      </w:pPr>
      <w:bookmarkStart w:colFirst="0" w:colLast="0" w:name="_heading=h.yx85r4tm8e38" w:id="37"/>
      <w:bookmarkEnd w:id="37"/>
      <w:r w:rsidDel="00000000" w:rsidR="00000000" w:rsidRPr="00000000">
        <w:rPr>
          <w:rtl w:val="0"/>
        </w:rPr>
        <w:t xml:space="preserve">Metodología seleccionada</w:t>
      </w:r>
    </w:p>
    <w:p w:rsidR="00000000" w:rsidDel="00000000" w:rsidP="00000000" w:rsidRDefault="00000000" w:rsidRPr="00000000" w14:paraId="000000EE">
      <w:pPr>
        <w:pStyle w:val="Heading2"/>
        <w:rPr/>
      </w:pPr>
      <w:bookmarkStart w:colFirst="0" w:colLast="0" w:name="_heading=h.sw4r1wx31b64" w:id="38"/>
      <w:bookmarkEnd w:id="38"/>
      <w:r w:rsidDel="00000000" w:rsidR="00000000" w:rsidRPr="00000000">
        <w:rPr>
          <w:rtl w:val="0"/>
        </w:rPr>
        <w:t xml:space="preserve">Justificación</w:t>
      </w:r>
    </w:p>
    <w:p w:rsidR="00000000" w:rsidDel="00000000" w:rsidP="00000000" w:rsidRDefault="00000000" w:rsidRPr="00000000" w14:paraId="000000EF">
      <w:pPr>
        <w:pStyle w:val="Heading2"/>
        <w:rPr/>
      </w:pPr>
      <w:bookmarkStart w:colFirst="0" w:colLast="0" w:name="_heading=h.gdxyhycygr7n" w:id="39"/>
      <w:bookmarkEnd w:id="39"/>
      <w:r w:rsidDel="00000000" w:rsidR="00000000" w:rsidRPr="00000000">
        <w:rPr>
          <w:rtl w:val="0"/>
        </w:rPr>
        <w:t xml:space="preserve">Fases del proceso</w:t>
      </w:r>
    </w:p>
    <w:p w:rsidR="00000000" w:rsidDel="00000000" w:rsidP="00000000" w:rsidRDefault="00000000" w:rsidRPr="00000000" w14:paraId="000000F0">
      <w:pPr>
        <w:pStyle w:val="Heading1"/>
        <w:rPr/>
      </w:pPr>
      <w:bookmarkStart w:colFirst="0" w:colLast="0" w:name="_heading=h.vvmxa22jkxs4" w:id="40"/>
      <w:bookmarkEnd w:id="40"/>
      <w:r w:rsidDel="00000000" w:rsidR="00000000" w:rsidRPr="00000000">
        <w:rPr>
          <w:rtl w:val="0"/>
        </w:rPr>
        <w:t xml:space="preserve">HASTA AQUÍ ENTREGA 1</w:t>
      </w:r>
    </w:p>
    <w:p w:rsidR="00000000" w:rsidDel="00000000" w:rsidP="00000000" w:rsidRDefault="00000000" w:rsidRPr="00000000" w14:paraId="000000F1">
      <w:pPr>
        <w:pStyle w:val="Heading1"/>
        <w:rPr/>
      </w:pPr>
      <w:bookmarkStart w:colFirst="0" w:colLast="0" w:name="_heading=h.ahpjeceyw0i" w:id="41"/>
      <w:bookmarkEnd w:id="41"/>
      <w:r w:rsidDel="00000000" w:rsidR="00000000" w:rsidRPr="00000000">
        <w:rPr>
          <w:rtl w:val="0"/>
        </w:rPr>
        <w:t xml:space="preserve">ESTIMACIÓN (PUNTOS DE FUNCIÓN)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1"/>
        <w:rPr/>
      </w:pPr>
      <w:bookmarkStart w:colFirst="0" w:colLast="0" w:name="_heading=h.4r8dixazmhzn" w:id="42"/>
      <w:bookmarkEnd w:id="42"/>
      <w:r w:rsidDel="00000000" w:rsidR="00000000" w:rsidRPr="00000000">
        <w:rPr>
          <w:rtl w:val="0"/>
        </w:rPr>
        <w:t xml:space="preserve">PLAN DE PROYECTO</w:t>
      </w:r>
    </w:p>
    <w:p w:rsidR="00000000" w:rsidDel="00000000" w:rsidP="00000000" w:rsidRDefault="00000000" w:rsidRPr="00000000" w14:paraId="000000F4">
      <w:pPr>
        <w:rPr/>
      </w:pPr>
      <w:r w:rsidDel="00000000" w:rsidR="00000000" w:rsidRPr="00000000">
        <w:rPr>
          <w:rtl w:val="0"/>
        </w:rPr>
        <w:t xml:space="preserve">EDT (Estructura de Desglose del Trabajo)</w:t>
      </w:r>
    </w:p>
    <w:p w:rsidR="00000000" w:rsidDel="00000000" w:rsidP="00000000" w:rsidRDefault="00000000" w:rsidRPr="00000000" w14:paraId="000000F5">
      <w:pPr>
        <w:rPr/>
      </w:pPr>
      <w:r w:rsidDel="00000000" w:rsidR="00000000" w:rsidRPr="00000000">
        <w:rPr>
          <w:rtl w:val="0"/>
        </w:rPr>
        <w:t xml:space="preserve">Cronograma (fechas, duración, responsables)</w:t>
      </w:r>
    </w:p>
    <w:p w:rsidR="00000000" w:rsidDel="00000000" w:rsidP="00000000" w:rsidRDefault="00000000" w:rsidRPr="00000000" w14:paraId="000000F6">
      <w:pPr>
        <w:rPr/>
      </w:pPr>
      <w:r w:rsidDel="00000000" w:rsidR="00000000" w:rsidRPr="00000000">
        <w:rPr>
          <w:rtl w:val="0"/>
        </w:rPr>
        <w:t xml:space="preserve">Roles del equipo</w:t>
      </w:r>
    </w:p>
    <w:p w:rsidR="00000000" w:rsidDel="00000000" w:rsidP="00000000" w:rsidRDefault="00000000" w:rsidRPr="00000000" w14:paraId="000000F7">
      <w:pPr>
        <w:pStyle w:val="Heading1"/>
        <w:rPr/>
      </w:pPr>
      <w:bookmarkStart w:colFirst="0" w:colLast="0" w:name="_heading=h.4vt3uvk9kezm" w:id="43"/>
      <w:bookmarkEnd w:id="43"/>
      <w:r w:rsidDel="00000000" w:rsidR="00000000" w:rsidRPr="00000000">
        <w:rPr>
          <w:rtl w:val="0"/>
        </w:rPr>
        <w:t xml:space="preserve">EJECUCIÓN DEL PROYECTO</w:t>
      </w:r>
    </w:p>
    <w:p w:rsidR="00000000" w:rsidDel="00000000" w:rsidP="00000000" w:rsidRDefault="00000000" w:rsidRPr="00000000" w14:paraId="000000F8">
      <w:pPr>
        <w:rPr/>
      </w:pPr>
      <w:r w:rsidDel="00000000" w:rsidR="00000000" w:rsidRPr="00000000">
        <w:rPr>
          <w:rtl w:val="0"/>
        </w:rPr>
        <w:t xml:space="preserve">Avances reales</w:t>
      </w:r>
    </w:p>
    <w:p w:rsidR="00000000" w:rsidDel="00000000" w:rsidP="00000000" w:rsidRDefault="00000000" w:rsidRPr="00000000" w14:paraId="000000F9">
      <w:pPr>
        <w:rPr/>
      </w:pPr>
      <w:r w:rsidDel="00000000" w:rsidR="00000000" w:rsidRPr="00000000">
        <w:rPr>
          <w:rtl w:val="0"/>
        </w:rPr>
        <w:t xml:space="preserve">Actividades realizadas</w:t>
      </w:r>
    </w:p>
    <w:p w:rsidR="00000000" w:rsidDel="00000000" w:rsidP="00000000" w:rsidRDefault="00000000" w:rsidRPr="00000000" w14:paraId="000000FA">
      <w:pPr>
        <w:rPr/>
      </w:pPr>
      <w:r w:rsidDel="00000000" w:rsidR="00000000" w:rsidRPr="00000000">
        <w:rPr>
          <w:rtl w:val="0"/>
        </w:rPr>
        <w:t xml:space="preserve">Evidencias del prototipo</w:t>
      </w:r>
    </w:p>
    <w:p w:rsidR="00000000" w:rsidDel="00000000" w:rsidP="00000000" w:rsidRDefault="00000000" w:rsidRPr="00000000" w14:paraId="000000FB">
      <w:pPr>
        <w:rPr/>
      </w:pPr>
      <w:r w:rsidDel="00000000" w:rsidR="00000000" w:rsidRPr="00000000">
        <w:rPr>
          <w:rtl w:val="0"/>
        </w:rPr>
        <w:t xml:space="preserve">Trabajo por semanas o sprints</w:t>
      </w:r>
    </w:p>
    <w:p w:rsidR="00000000" w:rsidDel="00000000" w:rsidP="00000000" w:rsidRDefault="00000000" w:rsidRPr="00000000" w14:paraId="000000FC">
      <w:pPr>
        <w:pStyle w:val="Heading1"/>
        <w:rPr/>
      </w:pPr>
      <w:bookmarkStart w:colFirst="0" w:colLast="0" w:name="_heading=h.79lzlyg178uk" w:id="44"/>
      <w:bookmarkEnd w:id="44"/>
      <w:r w:rsidDel="00000000" w:rsidR="00000000" w:rsidRPr="00000000">
        <w:rPr>
          <w:rtl w:val="0"/>
        </w:rPr>
        <w:t xml:space="preserve">CONTROL DEL PROYECTO (EVM)</w:t>
      </w:r>
    </w:p>
    <w:p w:rsidR="00000000" w:rsidDel="00000000" w:rsidP="00000000" w:rsidRDefault="00000000" w:rsidRPr="00000000" w14:paraId="000000FD">
      <w:pPr>
        <w:pStyle w:val="Heading1"/>
        <w:rPr/>
      </w:pPr>
      <w:bookmarkStart w:colFirst="0" w:colLast="0" w:name="_heading=h.7u8itumthzp2" w:id="45"/>
      <w:bookmarkEnd w:id="45"/>
      <w:r w:rsidDel="00000000" w:rsidR="00000000" w:rsidRPr="00000000">
        <w:rPr>
          <w:rtl w:val="0"/>
        </w:rPr>
        <w:t xml:space="preserve">GESTIÓN DE RIESGOS</w:t>
      </w:r>
    </w:p>
    <w:p w:rsidR="00000000" w:rsidDel="00000000" w:rsidP="00000000" w:rsidRDefault="00000000" w:rsidRPr="00000000" w14:paraId="000000FE">
      <w:pPr>
        <w:pStyle w:val="Heading1"/>
        <w:rPr/>
      </w:pPr>
      <w:bookmarkStart w:colFirst="0" w:colLast="0" w:name="_heading=h.8te4tc1rl0w1" w:id="46"/>
      <w:bookmarkEnd w:id="46"/>
      <w:r w:rsidDel="00000000" w:rsidR="00000000" w:rsidRPr="00000000">
        <w:rPr>
          <w:rtl w:val="0"/>
        </w:rPr>
        <w:t xml:space="preserve">GESTIÓN DE CALIDAD</w:t>
      </w:r>
    </w:p>
    <w:p w:rsidR="00000000" w:rsidDel="00000000" w:rsidP="00000000" w:rsidRDefault="00000000" w:rsidRPr="00000000" w14:paraId="000000FF">
      <w:pPr>
        <w:pStyle w:val="Heading1"/>
        <w:rPr/>
      </w:pPr>
      <w:bookmarkStart w:colFirst="0" w:colLast="0" w:name="_heading=h.67ulaqxra96h" w:id="47"/>
      <w:bookmarkEnd w:id="47"/>
      <w:r w:rsidDel="00000000" w:rsidR="00000000" w:rsidRPr="00000000">
        <w:rPr>
          <w:rtl w:val="0"/>
        </w:rPr>
        <w:t xml:space="preserve">CONCLUSIONES</w:t>
      </w:r>
    </w:p>
    <w:p w:rsidR="00000000" w:rsidDel="00000000" w:rsidP="00000000" w:rsidRDefault="00000000" w:rsidRPr="00000000" w14:paraId="00000100">
      <w:pPr>
        <w:rPr/>
      </w:pPr>
      <w:r w:rsidDel="00000000" w:rsidR="00000000" w:rsidRPr="00000000">
        <w:rPr>
          <w:rtl w:val="0"/>
        </w:rPr>
        <w:t xml:space="preserve">Resultados</w:t>
      </w:r>
    </w:p>
    <w:p w:rsidR="00000000" w:rsidDel="00000000" w:rsidP="00000000" w:rsidRDefault="00000000" w:rsidRPr="00000000" w14:paraId="00000101">
      <w:pPr>
        <w:rPr/>
      </w:pPr>
      <w:r w:rsidDel="00000000" w:rsidR="00000000" w:rsidRPr="00000000">
        <w:rPr>
          <w:rtl w:val="0"/>
        </w:rPr>
        <w:t xml:space="preserve">Problemas encontrados</w:t>
      </w:r>
    </w:p>
    <w:p w:rsidR="00000000" w:rsidDel="00000000" w:rsidP="00000000" w:rsidRDefault="00000000" w:rsidRPr="00000000" w14:paraId="00000102">
      <w:pPr>
        <w:rPr/>
      </w:pPr>
      <w:r w:rsidDel="00000000" w:rsidR="00000000" w:rsidRPr="00000000">
        <w:rPr>
          <w:rtl w:val="0"/>
        </w:rPr>
        <w:t xml:space="preserve">Recomendaciones</w:t>
      </w:r>
    </w:p>
    <w:p w:rsidR="00000000" w:rsidDel="00000000" w:rsidP="00000000" w:rsidRDefault="00000000" w:rsidRPr="00000000" w14:paraId="00000103">
      <w:pPr>
        <w:pStyle w:val="Heading1"/>
        <w:rPr/>
      </w:pPr>
      <w:bookmarkStart w:colFirst="0" w:colLast="0" w:name="_heading=h.2uqkjjqit4m4" w:id="48"/>
      <w:bookmarkEnd w:id="48"/>
      <w:r w:rsidDel="00000000" w:rsidR="00000000" w:rsidRPr="00000000">
        <w:rPr>
          <w:rtl w:val="0"/>
        </w:rPr>
        <w:t xml:space="preserve">ANEXOS</w:t>
      </w:r>
    </w:p>
    <w:sectPr>
      <w:headerReference r:id="rId11" w:type="default"/>
      <w:headerReference r:id="rId12" w:type="first"/>
      <w:headerReference r:id="rId13" w:type="even"/>
      <w:footerReference r:id="rId14" w:type="default"/>
      <w:type w:val="nextPage"/>
      <w:pgSz w:h="15840" w:w="12240" w:orient="portrait"/>
      <w:pgMar w:bottom="851" w:top="851" w:left="1021" w:right="102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ptos"/>
  <w:font w:name="Play">
    <w:embedRegular w:fontKey="{00000000-0000-0000-0000-000000000000}" r:id="rId1" w:subsetted="0"/>
    <w:embedBold w:fontKey="{00000000-0000-0000-0000-000000000000}" r:id="rId2" w:subsetted="0"/>
  </w:font>
  <w:font w:name="Montserra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77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77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887511" cy="519839"/>
          <wp:effectExtent b="0" l="0" r="0" t="0"/>
          <wp:docPr descr="Centro de Ciencias Básicas - UAA | Universidad Autónoma de Aguascalientes |  UAA | Universidad Autónoma de Aguascalientes" id="5" name="image3.png"/>
          <a:graphic>
            <a:graphicData uri="http://schemas.openxmlformats.org/drawingml/2006/picture">
              <pic:pic>
                <pic:nvPicPr>
                  <pic:cNvPr descr="Centro de Ciencias Básicas - UAA | Universidad Autónoma de Aguascalientes |  UAA | Universidad Autónoma de Aguascalientes" id="0" name="image3.png"/>
                  <pic:cNvPicPr preferRelativeResize="0"/>
                </pic:nvPicPr>
                <pic:blipFill>
                  <a:blip r:embed="rId1"/>
                  <a:srcRect b="16714" l="0" r="39586" t="16209"/>
                  <a:stretch>
                    <a:fillRect/>
                  </a:stretch>
                </pic:blipFill>
                <pic:spPr>
                  <a:xfrm>
                    <a:off x="0" y="0"/>
                    <a:ext cx="887511" cy="519839"/>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441862" cy="521022"/>
          <wp:effectExtent b="0" l="0" r="0" t="0"/>
          <wp:docPr descr="Mascota - UAA | Universidad Autónoma de Aguascalientes | UAA | Universidad  Autónoma de Aguascalientes" id="6" name="image4.png"/>
          <a:graphic>
            <a:graphicData uri="http://schemas.openxmlformats.org/drawingml/2006/picture">
              <pic:pic>
                <pic:nvPicPr>
                  <pic:cNvPr descr="Mascota - UAA | Universidad Autónoma de Aguascalientes | UAA | Universidad  Autónoma de Aguascalientes" id="0" name="image4.png"/>
                  <pic:cNvPicPr preferRelativeResize="0"/>
                </pic:nvPicPr>
                <pic:blipFill>
                  <a:blip r:embed="rId2"/>
                  <a:srcRect b="0" l="0" r="0" t="0"/>
                  <a:stretch>
                    <a:fillRect/>
                  </a:stretch>
                </pic:blipFill>
                <pic:spPr>
                  <a:xfrm>
                    <a:off x="0" y="0"/>
                    <a:ext cx="441862" cy="521022"/>
                  </a:xfrm>
                  <a:prstGeom prst="rect"/>
                  <a:ln/>
                </pic:spPr>
              </pic:pic>
            </a:graphicData>
          </a:graphic>
        </wp:inline>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MX"/>
      </w:rPr>
    </w:rPrDefault>
    <w:pPrDefault>
      <w:pPr>
        <w:spacing w:after="160" w:line="278.0000000000000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3b3838"/>
      <w:sz w:val="44"/>
      <w:szCs w:val="44"/>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767171"/>
      <w:sz w:val="36"/>
      <w:szCs w:val="36"/>
    </w:rPr>
  </w:style>
  <w:style w:type="paragraph" w:styleId="Heading3">
    <w:name w:val="heading 3"/>
    <w:basedOn w:val="Normal"/>
    <w:next w:val="Normal"/>
    <w:pPr>
      <w:keepNext w:val="1"/>
      <w:keepLines w:val="1"/>
      <w:spacing w:after="80" w:before="160" w:lineRule="auto"/>
    </w:pPr>
    <w:rPr>
      <w:rFonts w:ascii="Calibri" w:cs="Calibri" w:eastAsia="Calibri" w:hAnsi="Calibri"/>
      <w:color w:val="666666"/>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1.png"/><Relationship Id="rId13" Type="http://schemas.openxmlformats.org/officeDocument/2006/relationships/header" Target="header4.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Montserrat-regular.ttf"/><Relationship Id="rId4" Type="http://schemas.openxmlformats.org/officeDocument/2006/relationships/font" Target="fonts/Montserrat-bold.ttf"/><Relationship Id="rId5" Type="http://schemas.openxmlformats.org/officeDocument/2006/relationships/font" Target="fonts/Montserrat-italic.ttf"/><Relationship Id="rId6" Type="http://schemas.openxmlformats.org/officeDocument/2006/relationships/font" Target="fonts/Montserrat-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G2CDo8dUXklFpHRukaK9BuJPw==">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