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локализация-i18n-гид-для-разработчика"/>
    <w:p>
      <w:pPr>
        <w:pStyle w:val="Heading1"/>
      </w:pPr>
      <w:r>
        <w:t xml:space="preserve">Локализация (i18n) — гид для разработчика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docs/I18N_GUIDE.md</w:t>
      </w:r>
      <w:r>
        <w:t xml:space="preserve"> </w:t>
      </w:r>
      <w:r>
        <w:t xml:space="preserve">Связанные документы:</w:t>
      </w:r>
      <w:r>
        <w:t xml:space="preserve"> </w:t>
      </w:r>
      <w:r>
        <w:rPr>
          <w:rStyle w:val="VerbatimChar"/>
        </w:rPr>
        <w:t xml:space="preserve">docs/THEMING_GUIDE.md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t xml:space="preserve">Текст не пишем в коде. Все строки UI — в</w:t>
      </w:r>
      <w:r>
        <w:t xml:space="preserve"> </w:t>
      </w:r>
      <w:r>
        <w:rPr>
          <w:b/>
          <w:bCs/>
        </w:rPr>
        <w:t xml:space="preserve">ARB-файлах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apps/pos/lib/l10n/arb/app_&lt;lang&gt;.arb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Поддерживаемые языки:</w:t>
      </w:r>
      <w:r>
        <w:t xml:space="preserve"> </w:t>
      </w:r>
      <w:r>
        <w:rPr>
          <w:b/>
          <w:bCs/>
        </w:rPr>
        <w:t xml:space="preserve">ru</w:t>
      </w:r>
      <w:r>
        <w:t xml:space="preserve"> </w:t>
      </w:r>
      <w:r>
        <w:t xml:space="preserve">(template / fallback) +</w:t>
      </w:r>
      <w:r>
        <w:t xml:space="preserve"> </w:t>
      </w:r>
      <w:r>
        <w:rPr>
          <w:b/>
          <w:bCs/>
        </w:rPr>
        <w:t xml:space="preserve">ky</w:t>
      </w:r>
      <w:r>
        <w:t xml:space="preserve"> </w:t>
      </w:r>
      <w:r>
        <w:t xml:space="preserve">(Кыргызча).</w:t>
      </w:r>
    </w:p>
    <w:p>
      <w:pPr>
        <w:pStyle w:val="Compact"/>
        <w:numPr>
          <w:ilvl w:val="0"/>
          <w:numId w:val="1001"/>
        </w:numPr>
      </w:pPr>
      <w:r>
        <w:t xml:space="preserve">Доступ из виджета: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l10n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l10n;          </w:t>
      </w:r>
      <w:r>
        <w:rPr>
          <w:rStyle w:val="CommentTok"/>
        </w:rPr>
        <w:t xml:space="preserve">// AppLocalizations</w:t>
      </w:r>
      <w:r>
        <w:br/>
      </w:r>
      <w:r>
        <w:rPr>
          <w:rStyle w:val="NormalTok"/>
        </w:rPr>
        <w:t xml:space="preserve">Text(l10n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settingsTitle);</w:t>
      </w:r>
      <w:r>
        <w:br/>
      </w:r>
      <w:r>
        <w:rPr>
          <w:rStyle w:val="NormalTok"/>
        </w:rPr>
        <w:t xml:space="preserve">Text(l10n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splashErrorTheme(</w:t>
      </w:r>
      <w:r>
        <w:rPr>
          <w:rStyle w:val="StringTok"/>
        </w:rPr>
        <w:t xml:space="preserve">'FormatException: invalid hex'</w:t>
      </w:r>
      <w:r>
        <w:rPr>
          <w:rStyle w:val="NormalTok"/>
        </w:rPr>
        <w:t xml:space="preserve">));</w:t>
      </w:r>
    </w:p>
    <w:p>
      <w:pPr>
        <w:pStyle w:val="Compact"/>
        <w:numPr>
          <w:ilvl w:val="0"/>
          <w:numId w:val="1002"/>
        </w:numPr>
      </w:pPr>
      <w:r>
        <w:t xml:space="preserve">Пользователь выбирает язык в Settings →</w:t>
      </w:r>
      <w:r>
        <w:t xml:space="preserve"> </w:t>
      </w:r>
      <w:r>
        <w:rPr>
          <w:rStyle w:val="VerbatimChar"/>
        </w:rPr>
        <w:t xml:space="preserve">localeProvider</w:t>
      </w:r>
      <w:r>
        <w:t xml:space="preserve"> </w:t>
      </w:r>
      <w:r>
        <w:t xml:space="preserve">(Riverpod) → persist в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«следовать системе».</w:t>
      </w:r>
    </w:p>
    <w:p>
      <w:pPr>
        <w:pStyle w:val="Compact"/>
        <w:numPr>
          <w:ilvl w:val="0"/>
          <w:numId w:val="1002"/>
        </w:numPr>
      </w:pPr>
      <w:r>
        <w:t xml:space="preserve">Все валюты, числа, даты форматируем через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с правильным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архитектура"/>
    <w:p>
      <w:pPr>
        <w:pStyle w:val="Heading2"/>
      </w:pPr>
      <w:r>
        <w:t xml:space="preserve">Архитектура</w:t>
      </w:r>
    </w:p>
    <w:p>
      <w:pPr>
        <w:pStyle w:val="SourceCode"/>
      </w:pPr>
      <w:r>
        <w:rPr>
          <w:rStyle w:val="VerbatimChar"/>
        </w:rPr>
        <w:t xml:space="preserve">apps/pos/</w:t>
      </w:r>
      <w:r>
        <w:br/>
      </w:r>
      <w:r>
        <w:rPr>
          <w:rStyle w:val="VerbatimChar"/>
        </w:rPr>
        <w:t xml:space="preserve">├── l10n.yaml                            ← конфиг gen-l10n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l10n/</w:t>
      </w:r>
      <w:r>
        <w:br/>
      </w:r>
      <w:r>
        <w:rPr>
          <w:rStyle w:val="VerbatimChar"/>
        </w:rPr>
        <w:t xml:space="preserve">│       ├── arb/</w:t>
      </w:r>
      <w:r>
        <w:br/>
      </w:r>
      <w:r>
        <w:rPr>
          <w:rStyle w:val="VerbatimChar"/>
        </w:rPr>
        <w:t xml:space="preserve">│       │   ├── app_ru.arb              ← TEMPLATE (источник истины)</w:t>
      </w:r>
      <w:r>
        <w:br/>
      </w:r>
      <w:r>
        <w:rPr>
          <w:rStyle w:val="VerbatimChar"/>
        </w:rPr>
        <w:t xml:space="preserve">│       │   └── app_ky.arb              ← перевод</w:t>
      </w:r>
      <w:r>
        <w:br/>
      </w:r>
      <w:r>
        <w:rPr>
          <w:rStyle w:val="VerbatimChar"/>
        </w:rPr>
        <w:t xml:space="preserve">│       ├── generated/                  ← genertated, в .gitignore не попадает</w:t>
      </w:r>
      <w:r>
        <w:br/>
      </w:r>
      <w:r>
        <w:rPr>
          <w:rStyle w:val="VerbatimChar"/>
        </w:rPr>
        <w:t xml:space="preserve">│       │   ├── app_localizations.dart</w:t>
      </w:r>
      <w:r>
        <w:br/>
      </w:r>
      <w:r>
        <w:rPr>
          <w:rStyle w:val="VerbatimChar"/>
        </w:rPr>
        <w:t xml:space="preserve">│       │   ├── app_localizations_ru.dart</w:t>
      </w:r>
      <w:r>
        <w:br/>
      </w:r>
      <w:r>
        <w:rPr>
          <w:rStyle w:val="VerbatimChar"/>
        </w:rPr>
        <w:t xml:space="preserve">│       │   └── app_localizations_ky.dart</w:t>
      </w:r>
      <w:r>
        <w:br/>
      </w:r>
      <w:r>
        <w:rPr>
          <w:rStyle w:val="VerbatimChar"/>
        </w:rPr>
        <w:t xml:space="preserve">│       └── l10n.dart                   ← context.l10n + localeProvider + AppLanguage</w:t>
      </w:r>
    </w:p>
    <w:p>
      <w:pPr>
        <w:pStyle w:val="FirstParagraph"/>
      </w:pPr>
      <w:r>
        <w:rPr>
          <w:rStyle w:val="VerbatimChar"/>
        </w:rPr>
        <w:t xml:space="preserve">pubspec.yaml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обязательно — без этого код не сгенерится</w:t>
      </w:r>
    </w:p>
    <w:p>
      <w:pPr>
        <w:pStyle w:val="FirstParagraph"/>
      </w:pPr>
      <w:r>
        <w:rPr>
          <w:rStyle w:val="VerbatimChar"/>
        </w:rPr>
        <w:t xml:space="preserve">l10n.yaml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arb-dir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lib/l10n/arb</w:t>
      </w:r>
      <w:r>
        <w:br/>
      </w:r>
      <w:r>
        <w:rPr>
          <w:rStyle w:val="FunctionTok"/>
        </w:rPr>
        <w:t xml:space="preserve">template-arb-file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app_ru.arb</w:t>
      </w:r>
      <w:r>
        <w:br/>
      </w:r>
      <w:r>
        <w:rPr>
          <w:rStyle w:val="FunctionTok"/>
        </w:rPr>
        <w:t xml:space="preserve">output-localization-file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app_localizations.dart</w:t>
      </w:r>
      <w:r>
        <w:br/>
      </w:r>
      <w:r>
        <w:rPr>
          <w:rStyle w:val="FunctionTok"/>
        </w:rPr>
        <w:t xml:space="preserve">output-class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AppLocalizations</w:t>
      </w:r>
      <w:r>
        <w:br/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lib/l10n/generated</w:t>
      </w:r>
      <w:r>
        <w:br/>
      </w:r>
      <w:r>
        <w:rPr>
          <w:rStyle w:val="FunctionTok"/>
        </w:rPr>
        <w:t xml:space="preserve">nullable-getter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AppLocalizations.of(context) гарантированно != null</w:t>
      </w:r>
    </w:p>
    <w:p>
      <w:r>
        <w:pict>
          <v:rect style="width:0;height:1.5pt" o:hralign="center" o:hrstd="t" o:hr="t"/>
        </w:pict>
      </w:r>
    </w:p>
    <w:bookmarkEnd w:id="10"/>
    <w:bookmarkStart w:id="11" w:name="workflow-добавить-новый-ключ"/>
    <w:p>
      <w:pPr>
        <w:pStyle w:val="Heading2"/>
      </w:pPr>
      <w:r>
        <w:t xml:space="preserve">Workflow: добавить новый ключ</w:t>
      </w:r>
    </w:p>
    <w:p>
      <w:pPr>
        <w:numPr>
          <w:ilvl w:val="0"/>
          <w:numId w:val="1003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apps/pos/lib/l10n/arb/app_ru.arb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Добавить ключ + (опционально)</w:t>
      </w:r>
      <w:r>
        <w:t xml:space="preserve"> </w:t>
      </w:r>
      <w:r>
        <w:rPr>
          <w:rStyle w:val="VerbatimChar"/>
        </w:rPr>
        <w:t xml:space="preserve">@-метаданные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"orderStatusReady": "Готов к выдаче",</w:t>
      </w:r>
      <w:r>
        <w:br/>
      </w:r>
      <w:r>
        <w:rPr>
          <w:rStyle w:val="VerbatimChar"/>
        </w:rPr>
        <w:t xml:space="preserve">"@orderStatusReady": {</w:t>
      </w:r>
      <w:r>
        <w:br/>
      </w:r>
      <w:r>
        <w:rPr>
          <w:rStyle w:val="VerbatimChar"/>
        </w:rPr>
        <w:t xml:space="preserve">  "description": "Статус заказа на экране официанта — заказ собран, ждёт официанта"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app_ky.arb</w:t>
      </w:r>
      <w:r>
        <w:t xml:space="preserve"> </w:t>
      </w:r>
      <w:r>
        <w:t xml:space="preserve">и добавить перевод (или скопировать русский, если перевод пока неизвестен — обязательно пометить через</w:t>
      </w:r>
      <w:r>
        <w:t xml:space="preserve"> </w:t>
      </w:r>
      <w:r>
        <w:rPr>
          <w:rStyle w:val="VerbatimChar"/>
        </w:rPr>
        <w:t xml:space="preserve">@@x-todo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Запустить</w:t>
      </w:r>
      <w:r>
        <w:t xml:space="preserve"> </w:t>
      </w:r>
      <w:r>
        <w:rPr>
          <w:rStyle w:val="VerbatimChar"/>
        </w:rPr>
        <w:t xml:space="preserve">flutter gen-l10n</w:t>
      </w:r>
      <w:r>
        <w:t xml:space="preserve"> </w:t>
      </w:r>
      <w:r>
        <w:t xml:space="preserve">(либо просто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— он подхватит автоматически).</w:t>
      </w:r>
    </w:p>
    <w:p>
      <w:pPr>
        <w:numPr>
          <w:ilvl w:val="0"/>
          <w:numId w:val="1003"/>
        </w:numPr>
      </w:pPr>
      <w:r>
        <w:t xml:space="preserve">Использовать в коде: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Text(context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orderStatusReady)</w:t>
      </w:r>
    </w:p>
    <w:p>
      <w:pPr>
        <w:pStyle w:val="FirstParagraph"/>
      </w:pPr>
      <w:r>
        <w:t xml:space="preserve">Если генерация падает → проверить JSON-валидность ARB (запятые, кавычки), особенно при копи-пасте.</w:t>
      </w:r>
    </w:p>
    <w:p>
      <w:r>
        <w:pict>
          <v:rect style="width:0;height:1.5pt" o:hralign="center" o:hrstd="t" o:hr="t"/>
        </w:pict>
      </w:r>
    </w:p>
    <w:bookmarkEnd w:id="11"/>
    <w:bookmarkStart w:id="13" w:name="параметризованные-строки"/>
    <w:p>
      <w:pPr>
        <w:pStyle w:val="Heading2"/>
      </w:pPr>
      <w:r>
        <w:t xml:space="preserve">Параметризованные строки</w:t>
      </w:r>
    </w:p>
    <w:p>
      <w:pPr>
        <w:pStyle w:val="FirstParagraph"/>
      </w:pPr>
      <w:r>
        <w:t xml:space="preserve">ARB-плейсхолдеры — для интерполяции:</w:t>
      </w:r>
    </w:p>
    <w:p>
      <w:pPr>
        <w:pStyle w:val="SourceCode"/>
      </w:pPr>
      <w:r>
        <w:rPr>
          <w:rStyle w:val="VerbatimChar"/>
        </w:rPr>
        <w:t xml:space="preserve">"orderPlacedAt": "Заказ принят {time}",</w:t>
      </w:r>
      <w:r>
        <w:br/>
      </w:r>
      <w:r>
        <w:rPr>
          <w:rStyle w:val="VerbatimChar"/>
        </w:rPr>
        <w:t xml:space="preserve">"@orderPlacedAt": {</w:t>
      </w:r>
      <w:r>
        <w:br/>
      </w:r>
      <w:r>
        <w:rPr>
          <w:rStyle w:val="VerbatimChar"/>
        </w:rPr>
        <w:t xml:space="preserve">  "placeholders": {</w:t>
      </w:r>
      <w:r>
        <w:br/>
      </w:r>
      <w:r>
        <w:rPr>
          <w:rStyle w:val="VerbatimChar"/>
        </w:rPr>
        <w:t xml:space="preserve">    "time": {</w:t>
      </w:r>
      <w:r>
        <w:br/>
      </w:r>
      <w:r>
        <w:rPr>
          <w:rStyle w:val="VerbatimChar"/>
        </w:rPr>
        <w:t xml:space="preserve">      "type": "DateTime",</w:t>
      </w:r>
      <w:r>
        <w:br/>
      </w:r>
      <w:r>
        <w:rPr>
          <w:rStyle w:val="VerbatimChar"/>
        </w:rPr>
        <w:t xml:space="preserve">      "format": "Hm"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Использование:</w:t>
      </w:r>
    </w:p>
    <w:p>
      <w:pPr>
        <w:pStyle w:val="SourceCode"/>
      </w:pPr>
      <w:r>
        <w:rPr>
          <w:rStyle w:val="NormalTok"/>
        </w:rPr>
        <w:t xml:space="preserve">Text(context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orderPlacedAt(DateTime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now()));</w:t>
      </w:r>
    </w:p>
    <w:p>
      <w:pPr>
        <w:pStyle w:val="FirstParagraph"/>
      </w:pPr>
      <w:r>
        <w:t xml:space="preserve">Поддерживаемые типы: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Документация:</w:t>
      </w:r>
      <w:r>
        <w:t xml:space="preserve"> </w:t>
      </w:r>
      <w:hyperlink r:id="rId12">
        <w:r>
          <w:rPr>
            <w:rStyle w:val="Hyperlink"/>
          </w:rPr>
          <w:t xml:space="preserve">https://docs.flutter.dev/ui/accessibility-and-internationalization/internationalization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множественное-число-plural"/>
    <w:p>
      <w:pPr>
        <w:pStyle w:val="Heading2"/>
      </w:pPr>
      <w:r>
        <w:t xml:space="preserve">Множественное число (plural)</w:t>
      </w:r>
    </w:p>
    <w:p>
      <w:pPr>
        <w:pStyle w:val="FirstParagraph"/>
      </w:pPr>
      <w:r>
        <w:t xml:space="preserve">Кыргызский, как и русский — нюансовый язык по числам, но в Flutter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использует CLDR-формы.</w:t>
      </w:r>
    </w:p>
    <w:p>
      <w:pPr>
        <w:pStyle w:val="SourceCode"/>
      </w:pPr>
      <w:r>
        <w:rPr>
          <w:rStyle w:val="VerbatimChar"/>
        </w:rPr>
        <w:t xml:space="preserve">"guestsCount": "{count, plural, =0{Нет гостей} =1{1 гость} few{{count} гостя} many{{count} гостей} other{{count} гостя}}",</w:t>
      </w:r>
      <w:r>
        <w:br/>
      </w:r>
      <w:r>
        <w:rPr>
          <w:rStyle w:val="VerbatimChar"/>
        </w:rPr>
        <w:t xml:space="preserve">"@guestsCount": {</w:t>
      </w:r>
      <w:r>
        <w:br/>
      </w:r>
      <w:r>
        <w:rPr>
          <w:rStyle w:val="VerbatimChar"/>
        </w:rPr>
        <w:t xml:space="preserve">  "placeholders": {</w:t>
      </w:r>
      <w:r>
        <w:br/>
      </w:r>
      <w:r>
        <w:rPr>
          <w:rStyle w:val="VerbatimChar"/>
        </w:rPr>
        <w:t xml:space="preserve">    "count": { "type": "int"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В коде:</w:t>
      </w:r>
    </w:p>
    <w:p>
      <w:pPr>
        <w:pStyle w:val="SourceCode"/>
      </w:pPr>
      <w:r>
        <w:rPr>
          <w:rStyle w:val="NormalTok"/>
        </w:rPr>
        <w:t xml:space="preserve">Text(context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guestsCount(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));   </w:t>
      </w:r>
      <w:r>
        <w:rPr>
          <w:rStyle w:val="CommentTok"/>
        </w:rPr>
        <w:t xml:space="preserve">// "4 гостя"</w:t>
      </w:r>
      <w:r>
        <w:br/>
      </w:r>
      <w:r>
        <w:rPr>
          <w:rStyle w:val="NormalTok"/>
        </w:rPr>
        <w:t xml:space="preserve">Text(context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guestsCount(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"15 гостей"</w:t>
      </w:r>
    </w:p>
    <w:p>
      <w:r>
        <w:pict>
          <v:rect style="width:0;height:1.5pt" o:hralign="center" o:hrstd="t" o:hr="t"/>
        </w:pict>
      </w:r>
    </w:p>
    <w:bookmarkEnd w:id="14"/>
    <w:bookmarkStart w:id="15" w:name="выбор-языка-в-рантайме"/>
    <w:p>
      <w:pPr>
        <w:pStyle w:val="Heading2"/>
      </w:pPr>
      <w:r>
        <w:t xml:space="preserve">Выбор языка в рантайме</w:t>
      </w:r>
    </w:p>
    <w:p>
      <w:pPr>
        <w:pStyle w:val="FirstParagraph"/>
      </w:pPr>
      <w:r>
        <w:rPr>
          <w:rStyle w:val="VerbatimChar"/>
        </w:rPr>
        <w:t xml:space="preserve">localeProvider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lib/l10n/l10n.dart</w:t>
      </w:r>
      <w:r>
        <w:t xml:space="preserve">) хранит: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«следовать системе» (Flutter сам подберёт из</w:t>
      </w:r>
      <w:r>
        <w:t xml:space="preserve"> </w:t>
      </w:r>
      <w:r>
        <w:rPr>
          <w:rStyle w:val="VerbatimChar"/>
        </w:rPr>
        <w:t xml:space="preserve">supportedLocales</w:t>
      </w:r>
      <w:r>
        <w:t xml:space="preserve">),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Locale('ru')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Locale('ky')</w:t>
      </w:r>
      <w:r>
        <w:t xml:space="preserve"> </w:t>
      </w:r>
      <w:r>
        <w:t xml:space="preserve">→ явный выбор.</w:t>
      </w:r>
    </w:p>
    <w:p>
      <w:pPr>
        <w:pStyle w:val="BodyText"/>
      </w:pPr>
      <w:r>
        <w:t xml:space="preserve">Смена:</w:t>
      </w:r>
    </w:p>
    <w:p>
      <w:pPr>
        <w:pStyle w:val="SourceCode"/>
      </w:pPr>
      <w:r>
        <w:rPr>
          <w:rStyle w:val="NormalTok"/>
        </w:rPr>
        <w:t xml:space="preserve">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read(localeProvider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Locale(</w:t>
      </w:r>
      <w:r>
        <w:rPr>
          <w:rStyle w:val="StringTok"/>
        </w:rPr>
        <w:t xml:space="preserve">'ky'</w:t>
      </w:r>
      <w:r>
        <w:rPr>
          <w:rStyle w:val="NormalTok"/>
        </w:rPr>
        <w:t xml:space="preserve">));  </w:t>
      </w:r>
      <w:r>
        <w:rPr>
          <w:rStyle w:val="CommentTok"/>
        </w:rPr>
        <w:t xml:space="preserve">// переключиться на кыргызский</w:t>
      </w:r>
      <w:r>
        <w:br/>
      </w:r>
      <w:r>
        <w:rPr>
          <w:rStyle w:val="NormalTok"/>
        </w:rPr>
        <w:t xml:space="preserve">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read(localeProvider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);                </w:t>
      </w:r>
      <w:r>
        <w:rPr>
          <w:rStyle w:val="CommentTok"/>
        </w:rPr>
        <w:t xml:space="preserve">// вернуться к системному</w:t>
      </w:r>
    </w:p>
    <w:p>
      <w:pPr>
        <w:pStyle w:val="FirstParagraph"/>
      </w:pPr>
      <w:r>
        <w:t xml:space="preserve">Persistence через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locale.code</w:t>
      </w:r>
      <w:r>
        <w:t xml:space="preserve">). Сохраняется автоматически при</w:t>
      </w:r>
      <w:r>
        <w:t xml:space="preserve"> </w:t>
      </w:r>
      <w:r>
        <w:rPr>
          <w:rStyle w:val="VerbatimChar"/>
        </w:rPr>
        <w:t xml:space="preserve">.set(...)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стартовые-переводы-на-кыргызский"/>
    <w:p>
      <w:pPr>
        <w:pStyle w:val="Heading2"/>
      </w:pPr>
      <w:r>
        <w:t xml:space="preserve">Стартовые переводы на кыргызский</w:t>
      </w:r>
    </w:p>
    <w:p>
      <w:pPr>
        <w:pStyle w:val="FirstParagraph"/>
      </w:pPr>
      <w:r>
        <w:rPr>
          <w:rStyle w:val="VerbatimChar"/>
        </w:rPr>
        <w:t xml:space="preserve">app_ky.arb</w:t>
      </w:r>
      <w:r>
        <w:t xml:space="preserve"> </w:t>
      </w:r>
      <w:r>
        <w:t xml:space="preserve">уже содержит первичные переводы стандартной UI-лексики.</w:t>
      </w:r>
      <w:r>
        <w:t xml:space="preserve"> </w:t>
      </w:r>
      <w:r>
        <w:rPr>
          <w:b/>
          <w:bCs/>
        </w:rPr>
        <w:t xml:space="preserve">Требуется вычитка носителем</w:t>
      </w:r>
      <w:r>
        <w:t xml:space="preserve"> </w:t>
      </w:r>
      <w:r>
        <w:t xml:space="preserve">перед релизом. После проверки каждого ключа добавляйте метку:</w:t>
      </w:r>
    </w:p>
    <w:p>
      <w:pPr>
        <w:pStyle w:val="SourceCode"/>
      </w:pPr>
      <w:r>
        <w:rPr>
          <w:rStyle w:val="VerbatimChar"/>
        </w:rPr>
        <w:t xml:space="preserve">"@@x-verified-by": "Имя Носителя, дата"</w:t>
      </w:r>
    </w:p>
    <w:p>
      <w:pPr>
        <w:pStyle w:val="FirstParagraph"/>
      </w:pPr>
      <w:r>
        <w:t xml:space="preserve">(сейчас в файле стоит</w:t>
      </w:r>
      <w:r>
        <w:t xml:space="preserve"> </w:t>
      </w:r>
      <w:r>
        <w:rPr>
          <w:rStyle w:val="VerbatimChar"/>
        </w:rPr>
        <w:t xml:space="preserve">"@@x-translator-note"</w:t>
      </w:r>
      <w:r>
        <w:t xml:space="preserve"> </w:t>
      </w:r>
      <w:r>
        <w:t xml:space="preserve">с предупреждением).</w:t>
      </w:r>
    </w:p>
    <w:bookmarkStart w:id="16" w:name="куда-мы-не-кладём-переводы"/>
    <w:p>
      <w:pPr>
        <w:pStyle w:val="Heading3"/>
      </w:pPr>
      <w:r>
        <w:t xml:space="preserve">Куда мы НЕ кладём переводы</w:t>
      </w:r>
    </w:p>
    <w:p>
      <w:pPr>
        <w:pStyle w:val="Compact"/>
        <w:numPr>
          <w:ilvl w:val="0"/>
          <w:numId w:val="1004"/>
        </w:numPr>
      </w:pPr>
      <w:r>
        <w:t xml:space="preserve">Образцы данных в превью-экранах (имена блюд, номера столов, цены) — это</w:t>
      </w:r>
      <w:r>
        <w:t xml:space="preserve"> </w:t>
      </w:r>
      <w:r>
        <w:rPr>
          <w:b/>
          <w:bCs/>
        </w:rPr>
        <w:t xml:space="preserve">демо-данные</w:t>
      </w:r>
      <w:r>
        <w:t xml:space="preserve">, не product UI. На реальных экранах эти данные приходят с сервера и переводятся отдельным механизмом (для меню — через</w:t>
      </w:r>
      <w:r>
        <w:t xml:space="preserve"> </w:t>
      </w:r>
      <w:r>
        <w:rPr>
          <w:rStyle w:val="VerbatimChar"/>
        </w:rPr>
        <w:t xml:space="preserve">dish_translations</w:t>
      </w:r>
      <w:r>
        <w:t xml:space="preserve"> </w:t>
      </w:r>
      <w:r>
        <w:t xml:space="preserve">таблицу).</w:t>
      </w:r>
    </w:p>
    <w:p>
      <w:pPr>
        <w:pStyle w:val="Compact"/>
        <w:numPr>
          <w:ilvl w:val="0"/>
          <w:numId w:val="1004"/>
        </w:numPr>
      </w:pPr>
      <w:r>
        <w:t xml:space="preserve">Технические маркеры (например, метки</w:t>
      </w:r>
      <w:r>
        <w:t xml:space="preserve"> </w:t>
      </w:r>
      <w:r>
        <w:rPr>
          <w:rStyle w:val="VerbatimChar"/>
        </w:rPr>
        <w:t xml:space="preserve">HEADLINE LARGE</w:t>
      </w:r>
      <w:r>
        <w:t xml:space="preserve"> </w:t>
      </w:r>
      <w:r>
        <w:t xml:space="preserve">в превью типографики) — это developer-facing текст, переводу не подлежит.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форматирование-валют-чисел-дат"/>
    <w:p>
      <w:pPr>
        <w:pStyle w:val="Heading2"/>
      </w:pPr>
      <w:r>
        <w:t xml:space="preserve">Форматирование валют, чисел, дат</w:t>
      </w:r>
    </w:p>
    <w:p>
      <w:pPr>
        <w:pStyle w:val="FirstParagraph"/>
      </w:pPr>
      <w:r>
        <w:t xml:space="preserve">Не использовать ручную конкатенацию. Через</w:t>
      </w:r>
      <w:r>
        <w:t xml:space="preserve"> </w:t>
      </w:r>
      <w:r>
        <w:rPr>
          <w:rStyle w:val="VerbatimChar"/>
        </w:rPr>
        <w:t xml:space="preserve">intl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'package:intl/intl.dart'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Цена в сомах: "1 240 с"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NumberFormat(</w:t>
      </w:r>
      <w:r>
        <w:rPr>
          <w:rStyle w:val="StringTok"/>
        </w:rPr>
        <w:t xml:space="preserve">"#,##0 'с'"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</w:t>
      </w:r>
      <w:r>
        <w:rPr>
          <w:rStyle w:val="DecValTok"/>
        </w:rPr>
        <w:t xml:space="preserve">1240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Дата: "04 июн. 2026"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yMMMd(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now());</w:t>
      </w:r>
      <w:r>
        <w:br/>
      </w:r>
      <w:r>
        <w:br/>
      </w:r>
      <w:r>
        <w:rPr>
          <w:rStyle w:val="CommentTok"/>
        </w:rPr>
        <w:t xml:space="preserve">// Время короткое: "21:35"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format(DateTime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now());</w:t>
      </w:r>
    </w:p>
    <w:p>
      <w:pPr>
        <w:pStyle w:val="FirstParagraph"/>
      </w:pPr>
      <w:r>
        <w:rPr>
          <w:rStyle w:val="VerbatimChar"/>
        </w:rPr>
        <w:t xml:space="preserve">'ru'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'ky'</w:t>
      </w:r>
      <w:r>
        <w:t xml:space="preserve"> </w:t>
      </w:r>
      <w:r>
        <w:t xml:space="preserve">— должен совпадать с активным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(можно брать из</w:t>
      </w:r>
      <w:r>
        <w:t xml:space="preserve"> </w:t>
      </w:r>
      <w:r>
        <w:rPr>
          <w:rStyle w:val="VerbatimChar"/>
        </w:rPr>
        <w:t xml:space="preserve">Localizations.localeOf(context).languageCode</w:t>
      </w:r>
      <w:r>
        <w:t xml:space="preserve">).</w:t>
      </w:r>
    </w:p>
    <w:p>
      <w:pPr>
        <w:pStyle w:val="BodyText"/>
      </w:pPr>
      <w:r>
        <w:t xml:space="preserve">Помощники форматирования живут в</w:t>
      </w:r>
      <w:r>
        <w:t xml:space="preserve"> </w:t>
      </w:r>
      <w:r>
        <w:rPr>
          <w:rStyle w:val="VerbatimChar"/>
        </w:rPr>
        <w:t xml:space="preserve">lib/core/formatters/app_formatters.dart</w:t>
      </w:r>
      <w:r>
        <w:t xml:space="preserve"> </w:t>
      </w:r>
      <w:r>
        <w:t xml:space="preserve">(F6) и автоматически забирают локаль из</w:t>
      </w:r>
      <w:r>
        <w:t xml:space="preserve"> </w:t>
      </w:r>
      <w:r>
        <w:rPr>
          <w:rStyle w:val="VerbatimChar"/>
        </w:rPr>
        <w:t xml:space="preserve">BuildContext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'package:pos/core/formatters/formatters.dart'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Text(formatPrice(context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price));</w:t>
      </w:r>
      <w:r>
        <w:br/>
      </w:r>
      <w:r>
        <w:rPr>
          <w:rStyle w:val="NormalTok"/>
        </w:rPr>
        <w:t xml:space="preserve">Text(formatDuration(context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elapsed));</w:t>
      </w:r>
    </w:p>
    <w:p>
      <w:r>
        <w:pict>
          <v:rect style="width:0;height:1.5pt" o:hralign="center" o:hrstd="t" o:hr="t"/>
        </w:pict>
      </w:r>
    </w:p>
    <w:bookmarkEnd w:id="18"/>
    <w:bookmarkStart w:id="19" w:name="server-side-контент-планы"/>
    <w:p>
      <w:pPr>
        <w:pStyle w:val="Heading2"/>
      </w:pPr>
      <w:r>
        <w:t xml:space="preserve">Server-side контент (планы)</w:t>
      </w:r>
    </w:p>
    <w:p>
      <w:pPr>
        <w:pStyle w:val="FirstParagraph"/>
      </w:pPr>
      <w:r>
        <w:t xml:space="preserve">Меню (блюда, описания, категории), названия залов, статичные тексты приветствий — переводимы</w:t>
      </w:r>
      <w:r>
        <w:t xml:space="preserve"> </w:t>
      </w:r>
      <w:r>
        <w:rPr>
          <w:b/>
          <w:bCs/>
        </w:rPr>
        <w:t xml:space="preserve">per-record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TABLE dish_translations (</w:t>
      </w:r>
      <w:r>
        <w:br/>
      </w:r>
      <w:r>
        <w:rPr>
          <w:rStyle w:val="VerbatimChar"/>
        </w:rPr>
        <w:t xml:space="preserve">  dish_id TEXT NOT NULL,</w:t>
      </w:r>
      <w:r>
        <w:br/>
      </w:r>
      <w:r>
        <w:rPr>
          <w:rStyle w:val="VerbatimChar"/>
        </w:rPr>
        <w:t xml:space="preserve">  locale  TEXT NOT NULL,   -- 'ru' | 'ky' | ...</w:t>
      </w:r>
      <w:r>
        <w:br/>
      </w:r>
      <w:r>
        <w:rPr>
          <w:rStyle w:val="VerbatimChar"/>
        </w:rPr>
        <w:t xml:space="preserve">  name    TEXT NOT NULL,</w:t>
      </w:r>
      <w:r>
        <w:br/>
      </w:r>
      <w:r>
        <w:rPr>
          <w:rStyle w:val="VerbatimChar"/>
        </w:rPr>
        <w:t xml:space="preserve">  description TEXT,</w:t>
      </w:r>
      <w:r>
        <w:br/>
      </w:r>
      <w:r>
        <w:rPr>
          <w:rStyle w:val="VerbatimChar"/>
        </w:rPr>
        <w:t xml:space="preserve">  PRIMARY KEY (dish_id, locale)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GET /api/menu?lang=ky</w:t>
      </w:r>
    </w:p>
    <w:p>
      <w:pPr>
        <w:pStyle w:val="FirstParagraph"/>
      </w:pPr>
      <w:r>
        <w:t xml:space="preserve">Если для блюда нет перевода в</w:t>
      </w:r>
      <w:r>
        <w:t xml:space="preserve"> </w:t>
      </w:r>
      <w:r>
        <w:rPr>
          <w:rStyle w:val="VerbatimChar"/>
        </w:rPr>
        <w:t xml:space="preserve">ky</w:t>
      </w:r>
      <w:r>
        <w:t xml:space="preserve"> </w:t>
      </w:r>
      <w:r>
        <w:t xml:space="preserve">→ API возвращает запись из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(fallback). Это</w:t>
      </w:r>
      <w:r>
        <w:t xml:space="preserve"> </w:t>
      </w:r>
      <w:r>
        <w:rPr>
          <w:b/>
          <w:bCs/>
        </w:rPr>
        <w:t xml:space="preserve">не часть F2</w:t>
      </w:r>
      <w:r>
        <w:t xml:space="preserve"> </w:t>
      </w:r>
      <w:r>
        <w:t xml:space="preserve">— будет в Этапе 1 (POS Официант + меню).</w:t>
      </w:r>
    </w:p>
    <w:p>
      <w:r>
        <w:pict>
          <v:rect style="width:0;height:1.5pt" o:hralign="center" o:hrstd="t" o:hr="t"/>
        </w:pict>
      </w:r>
    </w:p>
    <w:bookmarkEnd w:id="19"/>
    <w:bookmarkStart w:id="20" w:name="тесты"/>
    <w:p>
      <w:pPr>
        <w:pStyle w:val="Heading2"/>
      </w:pPr>
      <w:r>
        <w:t xml:space="preserve">Тесты</w:t>
      </w:r>
    </w:p>
    <w:p>
      <w:pPr>
        <w:pStyle w:val="FirstParagraph"/>
      </w:pPr>
      <w:r>
        <w:t xml:space="preserve">Юнит-тестов локализации сейчас нет. По мере роста добавим виджет-тесты с</w:t>
      </w:r>
      <w:r>
        <w:t xml:space="preserve"> </w:t>
      </w:r>
      <w:r>
        <w:rPr>
          <w:rStyle w:val="VerbatimChar"/>
        </w:rPr>
        <w:t xml:space="preserve">tester.pumpWidget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Locale('ky')</w:t>
      </w:r>
      <w:r>
        <w:t xml:space="preserve">, проверяющие, что:</w:t>
      </w:r>
      <w:r>
        <w:t xml:space="preserve"> </w:t>
      </w:r>
      <w:r>
        <w:t xml:space="preserve">- все экраны рендерятся без</w:t>
      </w:r>
      <w:r>
        <w:t xml:space="preserve"> </w:t>
      </w:r>
      <w:r>
        <w:rPr>
          <w:rStyle w:val="VerbatimChar"/>
        </w:rPr>
        <w:t xml:space="preserve">MissingTranslationException</w:t>
      </w:r>
      <w:r>
        <w:t xml:space="preserve">,</w:t>
      </w:r>
      <w:r>
        <w:t xml:space="preserve"> </w:t>
      </w:r>
      <w:r>
        <w:t xml:space="preserve">- длина строк помещается в кнопки/чипы.</w:t>
      </w:r>
    </w:p>
    <w:p>
      <w:r>
        <w:pict>
          <v:rect style="width:0;height:1.5pt" o:hralign="center" o:hrstd="t" o:hr="t"/>
        </w:pict>
      </w:r>
    </w:p>
    <w:bookmarkEnd w:id="20"/>
    <w:bookmarkStart w:id="21" w:name="что-точно-не-делать"/>
    <w:p>
      <w:pPr>
        <w:pStyle w:val="Heading2"/>
      </w:pPr>
      <w:r>
        <w:t xml:space="preserve">Что точно НЕ делать</w:t>
      </w:r>
    </w:p>
    <w:p>
      <w:pPr>
        <w:pStyle w:val="Compact"/>
        <w:numPr>
          <w:ilvl w:val="0"/>
          <w:numId w:val="1005"/>
        </w:numPr>
      </w:pPr>
      <w:r>
        <w:t xml:space="preserve">❌ Писать русские строки прямо в</w:t>
      </w:r>
      <w:r>
        <w:t xml:space="preserve"> </w:t>
      </w:r>
      <w:r>
        <w:rPr>
          <w:rStyle w:val="VerbatimChar"/>
        </w:rPr>
        <w:t xml:space="preserve">Text('Сохранить')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❌ Использовать</w:t>
      </w:r>
      <w:r>
        <w:t xml:space="preserve"> </w:t>
      </w:r>
      <w:r>
        <w:rPr>
          <w:rStyle w:val="VerbatimChar"/>
        </w:rPr>
        <w:t xml:space="preserve">DateTime.now().toString()</w:t>
      </w:r>
      <w:r>
        <w:t xml:space="preserve"> </w:t>
      </w:r>
      <w:r>
        <w:t xml:space="preserve">— выдаст</w:t>
      </w:r>
      <w:r>
        <w:t xml:space="preserve"> </w:t>
      </w:r>
      <w:r>
        <w:rPr>
          <w:rStyle w:val="VerbatimChar"/>
        </w:rPr>
        <w:t xml:space="preserve">2026-06-04 15:30:12.345</w:t>
      </w:r>
      <w:r>
        <w:t xml:space="preserve"> </w:t>
      </w:r>
      <w:r>
        <w:t xml:space="preserve">вместо локализованного формата.</w:t>
      </w:r>
    </w:p>
    <w:p>
      <w:pPr>
        <w:pStyle w:val="Compact"/>
        <w:numPr>
          <w:ilvl w:val="0"/>
          <w:numId w:val="1005"/>
        </w:numPr>
      </w:pPr>
      <w:r>
        <w:t xml:space="preserve">❌ Хардкодить</w:t>
      </w:r>
      <w:r>
        <w:t xml:space="preserve"> </w:t>
      </w:r>
      <w:r>
        <w:rPr>
          <w:rStyle w:val="VerbatimChar"/>
        </w:rPr>
        <w:t xml:space="preserve">'KGS'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'с'</w:t>
      </w:r>
      <w:r>
        <w:t xml:space="preserve"> </w:t>
      </w:r>
      <w:r>
        <w:t xml:space="preserve">в коде форматирования цен — формат должен жить в одном месте (хелпер</w:t>
      </w:r>
      <w:r>
        <w:t xml:space="preserve"> </w:t>
      </w:r>
      <w:r>
        <w:rPr>
          <w:rStyle w:val="VerbatimChar"/>
        </w:rPr>
        <w:t xml:space="preserve">formatPrice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❌ Менять</w:t>
      </w:r>
      <w:r>
        <w:t xml:space="preserve"> </w:t>
      </w:r>
      <w:r>
        <w:rPr>
          <w:rStyle w:val="VerbatimChar"/>
        </w:rPr>
        <w:t xml:space="preserve">app_localizations*.dart</w:t>
      </w:r>
      <w:r>
        <w:t xml:space="preserve"> </w:t>
      </w:r>
      <w:r>
        <w:t xml:space="preserve">руками — это сгенерированный код, перетрётся при следующем</w:t>
      </w:r>
      <w:r>
        <w:t xml:space="preserve"> </w:t>
      </w:r>
      <w:r>
        <w:rPr>
          <w:rStyle w:val="VerbatimChar"/>
        </w:rPr>
        <w:t xml:space="preserve">gen-l10n</w:t>
      </w:r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cs.flutter.dev/ui/accessibility-and-internationalization/internationaliz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cs.flutter.dev/ui/accessibility-and-internationalization/internationaliz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2026-06-04T11:18:56Z</dcterms:created>
  <dcterms:modified xsi:type="dcterms:W3CDTF">2026-06-04T11:18:56Z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