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18" w:name="design-system-widgets-f6"/>
    <w:p>
      <w:pPr>
        <w:pStyle w:val="Heading1"/>
      </w:pPr>
      <w:r>
        <w:t xml:space="preserve">Design-system widgets (F6)</w:t>
      </w:r>
    </w:p>
    <w:p>
      <w:pPr>
        <w:pStyle w:val="BlockText"/>
      </w:pPr>
      <w:r>
        <w:t xml:space="preserve">Базовые UI-компоненты и форматтеры для</w:t>
      </w:r>
      <w:r>
        <w:t xml:space="preserve"> </w:t>
      </w:r>
      <w:r>
        <w:rPr>
          <w:rStyle w:val="VerbatimChar"/>
        </w:rPr>
        <w:t xml:space="preserve">apps/pos</w:t>
      </w:r>
      <w:r>
        <w:t xml:space="preserve">. Все виджеты читают токены из</w:t>
      </w:r>
      <w:r>
        <w:t xml:space="preserve"> </w:t>
      </w:r>
      <w:r>
        <w:rPr>
          <w:rStyle w:val="VerbatimChar"/>
        </w:rPr>
        <w:t xml:space="preserve">AppThemeScope</w:t>
      </w:r>
      <w:r>
        <w:t xml:space="preserve"> </w:t>
      </w:r>
      <w:r>
        <w:t xml:space="preserve">(</w:t>
      </w:r>
      <w:r>
        <w:rPr>
          <w:rStyle w:val="VerbatimChar"/>
        </w:rPr>
        <w:t xml:space="preserve">context.appTheme</w:t>
      </w:r>
      <w:r>
        <w:t xml:space="preserve">), все форматтеры — локаль из</w:t>
      </w:r>
      <w:r>
        <w:t xml:space="preserve"> </w:t>
      </w:r>
      <w:r>
        <w:rPr>
          <w:rStyle w:val="VerbatimChar"/>
        </w:rPr>
        <w:t xml:space="preserve">BuildContext</w:t>
      </w:r>
      <w:r>
        <w:t xml:space="preserve">.</w:t>
      </w:r>
    </w:p>
    <w:bookmarkStart w:id="9" w:name="импорт"/>
    <w:p>
      <w:pPr>
        <w:pStyle w:val="Heading2"/>
      </w:pPr>
      <w:r>
        <w:t xml:space="preserve">Импорт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'package:pos/widgets/widgets.dart'</w:t>
      </w:r>
      <w:r>
        <w:rPr>
          <w:rStyle w:val="NormalTok"/>
        </w:rPr>
        <w:t xml:space="preserve">;</w:t>
      </w:r>
      <w:r>
        <w:br/>
      </w: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'package:pos/core/formatters/formatters.dart'</w:t>
      </w:r>
      <w:r>
        <w:rPr>
          <w:rStyle w:val="NormalTok"/>
        </w:rPr>
        <w:t xml:space="preserve">;</w:t>
      </w:r>
    </w:p>
    <w:p>
      <w:r>
        <w:pict>
          <v:rect style="width:0;height:1.5pt" o:hralign="center" o:hrstd="t" o:hr="t"/>
        </w:pict>
      </w:r>
    </w:p>
    <w:bookmarkEnd w:id="9"/>
    <w:bookmarkStart w:id="10" w:name="форматтеры-libcoreformatters"/>
    <w:p>
      <w:pPr>
        <w:pStyle w:val="Heading2"/>
      </w:pPr>
      <w:r>
        <w:t xml:space="preserve">Форматтеры (</w:t>
      </w:r>
      <w:r>
        <w:rPr>
          <w:rStyle w:val="VerbatimChar"/>
        </w:rPr>
        <w:t xml:space="preserve">lib/core/formatters/</w:t>
      </w:r>
      <w:r>
        <w:t xml:space="preserve">)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Функция</w:t>
            </w:r>
          </w:p>
        </w:tc>
        <w:tc>
          <w:tcPr/>
          <w:p>
            <w:pPr>
              <w:pStyle w:val="Compact"/>
            </w:pPr>
            <w:r>
              <w:t xml:space="preserve">Пример (ru)</w:t>
            </w:r>
          </w:p>
        </w:tc>
        <w:tc>
          <w:tcPr/>
          <w:p>
            <w:pPr>
              <w:pStyle w:val="Compact"/>
            </w:pPr>
            <w:r>
              <w:t xml:space="preserve">Назначение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formatPrice(ctx, amount)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1 240 с</w:t>
            </w:r>
          </w:p>
        </w:tc>
        <w:tc>
          <w:tcPr/>
          <w:p>
            <w:pPr>
              <w:pStyle w:val="Compact"/>
            </w:pPr>
            <w:r>
              <w:t xml:space="preserve">Цены в KGS, суффикс</w:t>
            </w:r>
            <w:r>
              <w:t xml:space="preserve"> </w:t>
            </w:r>
            <w:r>
              <w:rPr>
                <w:rStyle w:val="VerbatimChar"/>
              </w:rPr>
              <w:t xml:space="preserve">с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formatDate(ctx, dt)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04 июн. 2026</w:t>
            </w:r>
          </w:p>
        </w:tc>
        <w:tc>
          <w:tcPr/>
          <w:p>
            <w:pPr>
              <w:pStyle w:val="Compact"/>
            </w:pPr>
            <w:r>
              <w:t xml:space="preserve">Короткая дата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formatTime(ctx, dt)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21:35</w:t>
            </w:r>
          </w:p>
        </w:tc>
        <w:tc>
          <w:tcPr/>
          <w:p>
            <w:pPr>
              <w:pStyle w:val="Compact"/>
            </w:pPr>
            <w:r>
              <w:t xml:space="preserve">Время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formatDateTime(ctx, dt)</w:t>
            </w:r>
          </w:p>
        </w:tc>
        <w:tc>
          <w:tcPr/>
          <w:p>
            <w:pPr>
              <w:pStyle w:val="Compact"/>
            </w:pPr>
            <w:r>
              <w:t xml:space="preserve">дата + время</w:t>
            </w:r>
          </w:p>
        </w:tc>
        <w:tc>
          <w:tcPr/>
          <w:p>
            <w:pPr>
              <w:pStyle w:val="Compact"/>
            </w:pPr>
            <w:r>
              <w:t xml:space="preserve">Чеки, логи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formatDuration(ctx, 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1 ч 5 мин</w:t>
            </w:r>
          </w:p>
        </w:tc>
        <w:tc>
          <w:tcPr/>
          <w:p>
            <w:pPr>
              <w:pStyle w:val="Compact"/>
            </w:pPr>
            <w:r>
              <w:t xml:space="preserve">KDS-таймеры (ARB)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formatOrderNumber(id)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#1428</w:t>
            </w:r>
          </w:p>
        </w:tc>
        <w:tc>
          <w:tcPr/>
          <w:p>
            <w:pPr>
              <w:pStyle w:val="Compact"/>
            </w:pPr>
            <w:r>
              <w:t xml:space="preserve">Номер заказа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formatTableNumber(s)</w:t>
            </w:r>
          </w:p>
        </w:tc>
        <w:tc>
          <w:tcPr/>
          <w:p>
            <w:pPr>
              <w:pStyle w:val="Compact"/>
            </w:pPr>
            <w:r>
              <w:t xml:space="preserve">trim</w:t>
            </w:r>
          </w:p>
        </w:tc>
        <w:tc>
          <w:tcPr/>
          <w:p>
            <w:pPr>
              <w:pStyle w:val="Compact"/>
            </w:pPr>
            <w:r>
              <w:t xml:space="preserve">Номер стола</w:t>
            </w:r>
          </w:p>
        </w:tc>
      </w:tr>
    </w:tbl>
    <w:p>
      <w:pPr>
        <w:pStyle w:val="BodyText"/>
      </w:pPr>
      <w:r>
        <w:rPr>
          <w:b/>
          <w:bCs/>
        </w:rPr>
        <w:t xml:space="preserve">Правила:</w:t>
      </w:r>
    </w:p>
    <w:p>
      <w:pPr>
        <w:pStyle w:val="Compact"/>
        <w:numPr>
          <w:ilvl w:val="0"/>
          <w:numId w:val="1001"/>
        </w:numPr>
      </w:pPr>
      <w:r>
        <w:t xml:space="preserve">Не вызывать</w:t>
      </w:r>
      <w:r>
        <w:t xml:space="preserve"> </w:t>
      </w:r>
      <w:r>
        <w:rPr>
          <w:rStyle w:val="VerbatimChar"/>
        </w:rPr>
        <w:t xml:space="preserve">NumberFormat(..., 'ru')</w:t>
      </w:r>
      <w:r>
        <w:t xml:space="preserve"> </w:t>
      </w:r>
      <w:r>
        <w:t xml:space="preserve">напрямую в feature-коде.</w:t>
      </w:r>
    </w:p>
    <w:p>
      <w:pPr>
        <w:pStyle w:val="Compact"/>
        <w:numPr>
          <w:ilvl w:val="0"/>
          <w:numId w:val="1001"/>
        </w:numPr>
      </w:pPr>
      <w:r>
        <w:t xml:space="preserve">Дробная часть цены показывается только при ненулевых копейках или</w:t>
      </w:r>
      <w:r>
        <w:t xml:space="preserve"> </w:t>
      </w:r>
      <w:r>
        <w:rPr>
          <w:rStyle w:val="VerbatimChar"/>
        </w:rPr>
        <w:t xml:space="preserve">forceDecimals: true</w:t>
      </w:r>
      <w:r>
        <w:t xml:space="preserve"> </w:t>
      </w:r>
      <w:r>
        <w:t xml:space="preserve">(касса).</w:t>
      </w:r>
    </w:p>
    <w:p>
      <w:pPr>
        <w:pStyle w:val="Compact"/>
        <w:numPr>
          <w:ilvl w:val="0"/>
          <w:numId w:val="1001"/>
        </w:numPr>
      </w:pPr>
      <w:r>
        <w:t xml:space="preserve">Валюта клиента из админки — позже; сейчас KGS зафиксирован в одном месте (</w:t>
      </w:r>
      <w:r>
        <w:rPr>
          <w:rStyle w:val="VerbatimChar"/>
        </w:rPr>
        <w:t xml:space="preserve">app_formatters.dart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0"/>
    <w:bookmarkStart w:id="11" w:name="appbutton"/>
    <w:p>
      <w:pPr>
        <w:pStyle w:val="Heading2"/>
      </w:pPr>
      <w:r>
        <w:rPr>
          <w:rStyle w:val="VerbatimChar"/>
        </w:rPr>
        <w:t xml:space="preserve">AppButton</w:t>
      </w:r>
    </w:p>
    <w:p>
      <w:pPr>
        <w:pStyle w:val="SourceCode"/>
      </w:pPr>
      <w:r>
        <w:rPr>
          <w:rStyle w:val="NormalTok"/>
        </w:rPr>
        <w:t xml:space="preserve">AppButton(</w:t>
      </w:r>
      <w:r>
        <w:br/>
      </w:r>
      <w:r>
        <w:rPr>
          <w:rStyle w:val="NormalTok"/>
        </w:rPr>
        <w:t xml:space="preserve">  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buttonConfirm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submit()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AppButtonVariant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primary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primary | secondary | outlined | text | destructive</w:t>
      </w:r>
      <w:r>
        <w:br/>
      </w:r>
      <w:r>
        <w:rPr>
          <w:rStyle w:val="NormalTok"/>
        </w:rPr>
        <w:t xml:space="preserve">  size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AppButtonSize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md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sm | md | lg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print_outlined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isLoading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busy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</w:t>
      </w:r>
      <w:r>
        <w:br/>
      </w:r>
      <w:r>
        <w:br/>
      </w:r>
      <w:r>
        <w:rPr>
          <w:rStyle w:val="NormalTok"/>
        </w:rPr>
        <w:t xml:space="preserve">AppButton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fullWidth(label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loginSubmit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onPressed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_submit);</w:t>
      </w:r>
    </w:p>
    <w:p>
      <w:r>
        <w:pict>
          <v:rect style="width:0;height:1.5pt" o:hralign="center" o:hrstd="t" o:hr="t"/>
        </w:pict>
      </w:r>
    </w:p>
    <w:bookmarkEnd w:id="11"/>
    <w:bookmarkStart w:id="12" w:name="appcard"/>
    <w:p>
      <w:pPr>
        <w:pStyle w:val="Heading2"/>
      </w:pPr>
      <w:r>
        <w:rPr>
          <w:rStyle w:val="VerbatimChar"/>
        </w:rPr>
        <w:t xml:space="preserve">AppCard</w:t>
      </w:r>
    </w:p>
    <w:p>
      <w:pPr>
        <w:pStyle w:val="SourceCode"/>
      </w:pPr>
      <w:r>
        <w:rPr>
          <w:rStyle w:val="NormalTok"/>
        </w:rPr>
        <w:t xml:space="preserve">AppCard(</w:t>
      </w:r>
      <w:r>
        <w:br/>
      </w:r>
      <w:r>
        <w:rPr>
          <w:rStyle w:val="NormalTok"/>
        </w:rPr>
        <w:t xml:space="preserve">  level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AppCardLevel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elevated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flat | elevated | raised</w:t>
      </w:r>
      <w:r>
        <w:br/>
      </w:r>
      <w:r>
        <w:rPr>
          <w:rStyle w:val="NormalTok"/>
        </w:rPr>
        <w:t xml:space="preserve">  onTap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openDetails()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child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...,</w:t>
      </w:r>
      <w:r>
        <w:br/>
      </w:r>
      <w:r>
        <w:rPr>
          <w:rStyle w:val="NormalTok"/>
        </w:rPr>
        <w:t xml:space="preserve">)</w:t>
      </w:r>
    </w:p>
    <w:p>
      <w:pPr>
        <w:pStyle w:val="FirstParagraph"/>
      </w:pPr>
      <w:r>
        <w:t xml:space="preserve">Тени:</w:t>
      </w:r>
      <w:r>
        <w:t xml:space="preserve"> </w:t>
      </w:r>
      <w:r>
        <w:rPr>
          <w:rStyle w:val="VerbatimChar"/>
        </w:rPr>
        <w:t xml:space="preserve">level0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level1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level2</w:t>
      </w:r>
      <w:r>
        <w:t xml:space="preserve"> </w:t>
      </w:r>
      <w:r>
        <w:t xml:space="preserve">из JSON-темы.</w:t>
      </w:r>
    </w:p>
    <w:p>
      <w:r>
        <w:pict>
          <v:rect style="width:0;height:1.5pt" o:hralign="center" o:hrstd="t" o:hr="t"/>
        </w:pict>
      </w:r>
    </w:p>
    <w:bookmarkEnd w:id="12"/>
    <w:bookmarkStart w:id="13" w:name="appchip"/>
    <w:p>
      <w:pPr>
        <w:pStyle w:val="Heading2"/>
      </w:pPr>
      <w:r>
        <w:rPr>
          <w:rStyle w:val="VerbatimChar"/>
        </w:rPr>
        <w:t xml:space="preserve">AppChip</w:t>
      </w:r>
    </w:p>
    <w:p>
      <w:pPr>
        <w:pStyle w:val="SourceCode"/>
      </w:pPr>
      <w:r>
        <w:rPr>
          <w:rStyle w:val="NormalTok"/>
        </w:rPr>
        <w:t xml:space="preserve">AppChip(label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'ВЕГ'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AppChip(label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'Горячие'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selected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true</w:t>
      </w:r>
      <w:r>
        <w:rPr>
          <w:rStyle w:val="NormalTok"/>
        </w:rPr>
        <w:t xml:space="preserve">);</w:t>
      </w:r>
      <w:r>
        <w:br/>
      </w:r>
      <w:r>
        <w:rPr>
          <w:rStyle w:val="NormalTok"/>
        </w:rPr>
        <w:t xml:space="preserve">AppChip(label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'ГОТОВО'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variant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AppChipVariant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success);</w:t>
      </w:r>
      <w:r>
        <w:br/>
      </w:r>
      <w:r>
        <w:rPr>
          <w:rStyle w:val="NormalTok"/>
        </w:rPr>
        <w:t xml:space="preserve">AppChip(label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'Фильтр'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onDeleted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clearFilter());</w:t>
      </w:r>
    </w:p>
    <w:p>
      <w:pPr>
        <w:pStyle w:val="FirstParagraph"/>
      </w:pPr>
      <w:r>
        <w:t xml:space="preserve">Варианты:</w:t>
      </w:r>
      <w:r>
        <w:t xml:space="preserve"> </w:t>
      </w:r>
      <w:r>
        <w:rPr>
          <w:rStyle w:val="VerbatimChar"/>
        </w:rPr>
        <w:t xml:space="preserve">neutral</w:t>
      </w:r>
      <w:r>
        <w:t xml:space="preserve">,</w:t>
      </w:r>
      <w:r>
        <w:t xml:space="preserve"> </w:t>
      </w:r>
      <w:r>
        <w:rPr>
          <w:rStyle w:val="VerbatimChar"/>
        </w:rPr>
        <w:t xml:space="preserve">accent</w:t>
      </w:r>
      <w:r>
        <w:t xml:space="preserve">,</w:t>
      </w:r>
      <w:r>
        <w:t xml:space="preserve"> </w:t>
      </w:r>
      <w:r>
        <w:rPr>
          <w:rStyle w:val="VerbatimChar"/>
        </w:rPr>
        <w:t xml:space="preserve">success</w:t>
      </w:r>
      <w:r>
        <w:t xml:space="preserve">,</w:t>
      </w:r>
      <w:r>
        <w:t xml:space="preserve"> </w:t>
      </w:r>
      <w:r>
        <w:rPr>
          <w:rStyle w:val="VerbatimChar"/>
        </w:rPr>
        <w:t xml:space="preserve">warning</w:t>
      </w:r>
      <w:r>
        <w:t xml:space="preserve">,</w:t>
      </w:r>
      <w:r>
        <w:t xml:space="preserve"> </w:t>
      </w:r>
      <w:r>
        <w:rPr>
          <w:rStyle w:val="VerbatimChar"/>
        </w:rPr>
        <w:t xml:space="preserve">error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3"/>
    <w:bookmarkStart w:id="14" w:name="appemptystate-apperrorstate"/>
    <w:p>
      <w:pPr>
        <w:pStyle w:val="Heading2"/>
      </w:pPr>
      <w:r>
        <w:rPr>
          <w:rStyle w:val="VerbatimChar"/>
        </w:rPr>
        <w:t xml:space="preserve">AppEmptyState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AppErrorState</w:t>
      </w:r>
    </w:p>
    <w:p>
      <w:pPr>
        <w:pStyle w:val="SourceCode"/>
      </w:pPr>
      <w:r>
        <w:rPr>
          <w:rStyle w:val="NormalTok"/>
        </w:rPr>
        <w:t xml:space="preserve">AppEmptyState(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emptyStateNoOrdersTitle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emptyStateNoOrdersSubtitle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icon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Icons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receipt_long_outlined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actionLabel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actionGoHome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onAction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context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go(homePath)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AppErrorState(</w:t>
      </w:r>
      <w:r>
        <w:br/>
      </w:r>
      <w:r>
        <w:rPr>
          <w:rStyle w:val="NormalTok"/>
        </w:rPr>
        <w:t xml:space="preserve">  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errorStateGenericTitle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subtitle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message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retryLabel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l10n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actionRetry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  onRetry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() </w:t>
      </w:r>
      <w:r>
        <w:rPr>
          <w:rStyle w:val="OperatorTok"/>
        </w:rPr>
        <w:t xml:space="preserve">=&gt;</w:t>
      </w:r>
      <w:r>
        <w:rPr>
          <w:rStyle w:val="NormalTok"/>
        </w:rPr>
        <w:t xml:space="preserve"> ref</w:t>
      </w:r>
      <w:r>
        <w:rPr>
          <w:rStyle w:val="OperatorTok"/>
        </w:rPr>
        <w:t xml:space="preserve">.</w:t>
      </w:r>
      <w:r>
        <w:rPr>
          <w:rStyle w:val="NormalTok"/>
        </w:rPr>
        <w:t xml:space="preserve">invalidate(ordersProvider)</w:t>
      </w:r>
      <w:r>
        <w:rPr>
          <w:rStyle w:val="OperatorTok"/>
        </w:rPr>
        <w:t xml:space="preserve">,</w:t>
      </w:r>
      <w:r>
        <w:br/>
      </w:r>
      <w:r>
        <w:rPr>
          <w:rStyle w:val="NormalTok"/>
        </w:rPr>
        <w:t xml:space="preserve">);</w:t>
      </w:r>
    </w:p>
    <w:p>
      <w:pPr>
        <w:pStyle w:val="FirstParagraph"/>
      </w:pPr>
      <w:r>
        <w:t xml:space="preserve">Заголовки/подзаголовки —</w:t>
      </w:r>
      <w:r>
        <w:t xml:space="preserve"> </w:t>
      </w:r>
      <w:r>
        <w:rPr>
          <w:b/>
          <w:bCs/>
        </w:rPr>
        <w:t xml:space="preserve">всегда из ARB</w:t>
      </w:r>
      <w:r>
        <w:t xml:space="preserve">, не хардкод.</w:t>
      </w:r>
    </w:p>
    <w:p>
      <w:r>
        <w:pict>
          <v:rect style="width:0;height:1.5pt" o:hralign="center" o:hrstd="t" o:hr="t"/>
        </w:pict>
      </w:r>
    </w:p>
    <w:bookmarkEnd w:id="14"/>
    <w:bookmarkStart w:id="15" w:name="где-посмотреть-живьём"/>
    <w:p>
      <w:pPr>
        <w:pStyle w:val="Heading2"/>
      </w:pPr>
      <w:r>
        <w:t xml:space="preserve">Где посмотреть живьём</w:t>
      </w:r>
    </w:p>
    <w:p>
      <w:pPr>
        <w:pStyle w:val="FirstParagraph"/>
      </w:pPr>
      <w:r>
        <w:rPr>
          <w:rStyle w:val="VerbatimChar"/>
        </w:rPr>
        <w:t xml:space="preserve">Settings</w:t>
      </w:r>
      <w:r>
        <w:t xml:space="preserve"> </w:t>
      </w:r>
      <w:r>
        <w:t xml:space="preserve">→ секции</w:t>
      </w:r>
      <w:r>
        <w:t xml:space="preserve"> </w:t>
      </w:r>
      <w:r>
        <w:rPr>
          <w:b/>
          <w:bCs/>
        </w:rPr>
        <w:t xml:space="preserve">«Форматирование»</w:t>
      </w:r>
      <w:r>
        <w:t xml:space="preserve">,</w:t>
      </w:r>
      <w:r>
        <w:t xml:space="preserve"> </w:t>
      </w:r>
      <w:r>
        <w:rPr>
          <w:b/>
          <w:bCs/>
        </w:rPr>
        <w:t xml:space="preserve">«Виджеты design-system»</w:t>
      </w:r>
      <w:r>
        <w:t xml:space="preserve"> </w:t>
      </w:r>
      <w:r>
        <w:t xml:space="preserve">и превью empty/error внизу.</w:t>
      </w:r>
    </w:p>
    <w:p>
      <w:r>
        <w:pict>
          <v:rect style="width:0;height:1.5pt" o:hralign="center" o:hrstd="t" o:hr="t"/>
        </w:pict>
      </w:r>
    </w:p>
    <w:bookmarkEnd w:id="15"/>
    <w:bookmarkStart w:id="16" w:name="что-дальше-w1"/>
    <w:p>
      <w:pPr>
        <w:pStyle w:val="Heading2"/>
      </w:pPr>
      <w:r>
        <w:t xml:space="preserve">Что дальше (W1+)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AppListTile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AppBadge</w:t>
      </w:r>
      <w:r>
        <w:t xml:space="preserve">,</w:t>
      </w:r>
      <w:r>
        <w:t xml:space="preserve"> </w:t>
      </w:r>
      <w:r>
        <w:rPr>
          <w:rStyle w:val="VerbatimChar"/>
        </w:rPr>
        <w:t xml:space="preserve">AppQuantityStepper</w:t>
      </w:r>
      <w:r>
        <w:t xml:space="preserve"> </w:t>
      </w:r>
      <w:r>
        <w:t xml:space="preserve">— по мере появления в Stitch-экранах официанта.</w:t>
      </w:r>
    </w:p>
    <w:p>
      <w:pPr>
        <w:pStyle w:val="Compact"/>
        <w:numPr>
          <w:ilvl w:val="0"/>
          <w:numId w:val="1002"/>
        </w:numPr>
      </w:pPr>
      <w:r>
        <w:rPr>
          <w:rStyle w:val="VerbatimChar"/>
        </w:rPr>
        <w:t xml:space="preserve">formatPrice</w:t>
      </w:r>
      <w:r>
        <w:t xml:space="preserve"> </w:t>
      </w:r>
      <w:r>
        <w:t xml:space="preserve">— подключить валюту с сервера (</w:t>
      </w:r>
      <w:r>
        <w:rPr>
          <w:rStyle w:val="VerbatimChar"/>
        </w:rPr>
        <w:t xml:space="preserve">GET /api/settings</w:t>
      </w:r>
      <w:r>
        <w:t xml:space="preserve">).</w:t>
      </w:r>
    </w:p>
    <w:p>
      <w:pPr>
        <w:pStyle w:val="Compact"/>
        <w:numPr>
          <w:ilvl w:val="0"/>
          <w:numId w:val="1002"/>
        </w:numPr>
      </w:pPr>
      <w:r>
        <w:t xml:space="preserve">Скрыть DEV quick-login на release (уже в F5).</w:t>
      </w:r>
    </w:p>
    <w:p>
      <w:r>
        <w:pict>
          <v:rect style="width:0;height:1.5pt" o:hralign="center" o:hrstd="t" o:hr="t"/>
        </w:pict>
      </w:r>
    </w:p>
    <w:bookmarkEnd w:id="16"/>
    <w:bookmarkStart w:id="17" w:name="файлы-f6"/>
    <w:p>
      <w:pPr>
        <w:pStyle w:val="Heading2"/>
      </w:pPr>
      <w:r>
        <w:t xml:space="preserve">Файлы F6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Путь</w:t>
            </w:r>
          </w:p>
        </w:tc>
        <w:tc>
          <w:tcPr/>
          <w:p>
            <w:pPr>
              <w:pStyle w:val="Compact"/>
            </w:pPr>
            <w:r>
              <w:t xml:space="preserve">Содержимое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lib/core/formatters/app_formatters.dart</w:t>
            </w:r>
          </w:p>
        </w:tc>
        <w:tc>
          <w:tcPr/>
          <w:p>
            <w:pPr>
              <w:pStyle w:val="Compact"/>
            </w:pPr>
            <w:r>
              <w:t xml:space="preserve">formatters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lib/widgets/app_button.dart</w:t>
            </w:r>
          </w:p>
        </w:tc>
        <w:tc>
          <w:tcPr/>
          <w:p>
            <w:pPr>
              <w:pStyle w:val="Compact"/>
            </w:pPr>
            <w:r>
              <w:t xml:space="preserve">кнопки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lib/widgets/app_card.dart</w:t>
            </w:r>
          </w:p>
        </w:tc>
        <w:tc>
          <w:tcPr/>
          <w:p>
            <w:pPr>
              <w:pStyle w:val="Compact"/>
            </w:pPr>
            <w:r>
              <w:t xml:space="preserve">карточки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lib/widgets/app_chip.dart</w:t>
            </w:r>
          </w:p>
        </w:tc>
        <w:tc>
          <w:tcPr/>
          <w:p>
            <w:pPr>
              <w:pStyle w:val="Compact"/>
            </w:pPr>
            <w:r>
              <w:t xml:space="preserve">чипы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lib/widgets/app_empty_state.dart</w:t>
            </w:r>
          </w:p>
        </w:tc>
        <w:tc>
          <w:tcPr/>
          <w:p>
            <w:pPr>
              <w:pStyle w:val="Compact"/>
            </w:pPr>
            <w:r>
              <w:t xml:space="preserve">пустое состояние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lib/widgets/app_error_state.dart</w:t>
            </w:r>
          </w:p>
        </w:tc>
        <w:tc>
          <w:tcPr/>
          <w:p>
            <w:pPr>
              <w:pStyle w:val="Compact"/>
            </w:pPr>
            <w:r>
              <w:t xml:space="preserve">ошибка + retry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lib/widgets/widgets.dart</w:t>
            </w:r>
          </w:p>
        </w:tc>
        <w:tc>
          <w:tcPr/>
          <w:p>
            <w:pPr>
              <w:pStyle w:val="Compact"/>
            </w:pPr>
            <w:r>
              <w:t xml:space="preserve">barrel export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test/core/formatters/app_formatters_test.dart</w:t>
            </w:r>
          </w:p>
        </w:tc>
        <w:tc>
          <w:tcPr/>
          <w:p>
            <w:pPr>
              <w:pStyle w:val="Compact"/>
            </w:pPr>
            <w:r>
              <w:t xml:space="preserve">тесты</w:t>
            </w:r>
          </w:p>
        </w:tc>
      </w:tr>
    </w:tbl>
    <w:bookmarkEnd w:id="17"/>
    <w:bookmarkEnd w:id="18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2026-06-04T11:18:57Z</dcterms:created>
  <dcterms:modified xsi:type="dcterms:W3CDTF">2026-06-04T11:18:57Z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