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C42C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right="0"/>
        <w:jc w:val="center"/>
        <w:textAlignment w:val="auto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6"/>
          <w:szCs w:val="36"/>
          <w:shd w:val="clear" w:fill="FFFFFF"/>
        </w:rPr>
        <w:t>2015年全国大学生电子设计竞赛 B题</w:t>
      </w:r>
    </w:p>
    <w:p w14:paraId="3F6A85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8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器材与安全提示：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风机旋转时勿触碰扇叶；MOSFET和驱动芯片可能发热，调试时注意散热与绝缘；激光笔避免直射眼睛。</w:t>
      </w:r>
    </w:p>
    <w:p w14:paraId="6C9BE78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602" w:firstLineChars="200"/>
        <w:textAlignment w:val="auto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一、任务</w:t>
      </w:r>
    </w:p>
    <w:p w14:paraId="24D60B8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长约60cm~70cm的细管上端用万向节固定在支架上，下方悬挂一组（2~4只）直流风机，构成一风力摆。风力摆上安装一向下的激光笔，静止时，激光笔的下端距地面不超过20cm。设计一测控系统，控制驱动各风机使风力摆按照一定规律运动，激光笔在地面画出要求的轨迹。</w:t>
      </w:r>
    </w:p>
    <w:p w14:paraId="7D9FCBF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2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注意事项1: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主控须实时输出以下信号供示波器/逻辑分析仪/串口观测：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原始陀螺仪数据、原始加速度计数据、融合后的姿态角、PID输出值（P/I/D分项）、风机驱动PWM占空比、母线电流采样值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。调试时须能看到是哪一项在主导输出。每次调试保留完整数据记录，不允许盲调。</w:t>
      </w:r>
    </w:p>
    <w:p w14:paraId="1A82F79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643" w:firstLineChars="200"/>
        <w:textAlignment w:val="auto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  <w:t>二、要求</w:t>
      </w:r>
    </w:p>
    <w:p w14:paraId="45C15B7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482" w:firstLineChars="200"/>
        <w:textAlignment w:val="auto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基本要求</w:t>
      </w:r>
    </w:p>
    <w:p w14:paraId="7A1F960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2" w:firstLineChars="20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（1）从静止开始，15s内控制风力摆做类似自由摆运动，使激光笔稳定地在地面画出一条长度不短于50cm的直线段，其线性度偏差不大于±2.5cm，并且具有较好的重复性。</w:t>
      </w:r>
    </w:p>
    <w:p w14:paraId="6F1AEF9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2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注意事项2: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开始画线之前，系统须先执行不少于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10秒的静止姿态自校准，期间风机不输出，仅采集传感器数据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。校准结束后，后续整个运行过程中不允许再通过按键或指令重新校准。要求画线过程中激光笔轨迹在垂直于目标直线方向上的偏移不超过±2.5cm，且该偏移在15s内不得呈现单调漂移趋势。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需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处理陀螺仪零偏稳定性——要么做好上电标定，要么在运行中设计在线零偏估计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555674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2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注意事项3：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姿态传感器（陀螺仪+加速度计）须采用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独立LDO稳压供电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，不得与风机驱动共用同一路电源。要求实测：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风机全速启动瞬间，传感器供电轨电压跌落不超过标称值的1%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传感器I²C/SPI信号线须有合适的串联端接或RC滤波，示波器观测通信波形无明显振铃。提交传感器供电轨在风机启停瞬间的示波器截图，并说明LDO型号、输入输出电容取值及选择依据（负载瞬态响应、PSRR指标）。</w:t>
      </w:r>
    </w:p>
    <w:p w14:paraId="7E5987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80" w:lineRule="exact"/>
        <w:ind w:firstLine="482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（2）从静止开始，15s内完成幅度可控的摆动，画出长度在30~60cm间可设置、长度偏差不大于±2.5cm的直线段，并且具有较好的重复性。</w:t>
      </w:r>
    </w:p>
    <w:p w14:paraId="6BBF77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80" w:lineRule="exact"/>
        <w:ind w:firstLine="482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注意事项4: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风机推力变化会导致加速度计读数受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线加速度干扰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。要求：当风力摆的角加速度估计值超过设定阈值时，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系统须自动降低加速度计在姿态融合中的权重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。串口数据须能看出融合权重随运动剧烈程度变化的记录。验收方式：分别在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“低速小幅摆动”和“高速大幅摆动”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两种工况下画设定长度的直线，两者长度偏差均须≤±2.5cm。</w:t>
      </w:r>
    </w:p>
    <w:p w14:paraId="225587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80" w:lineRule="exact"/>
        <w:ind w:firstLine="482" w:firstLineChars="200"/>
        <w:jc w:val="left"/>
        <w:textAlignment w:val="auto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注意事项5: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风机驱动须采用MOSFET半桥/全桥或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集成驱动芯片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，不得直接用三极管射极跟随。要求：用示波器测量风机PWM驱动波形，上升/下降沿时间须与所选MOSFET栅极电荷、栅极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电阻匹配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（给出计算过程）；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母线电流须有低边采样电阻+运放放大电路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，采样信号送ADC，采样带宽须覆盖PWM频率的至少1/10。提交电流采样电路原理图，说明采样电阻阻值、运放增益、功耗与精度之间的取舍。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实测：风机堵转和全速两种状态下，电流采样值与万用表读数偏差≤5%。</w:t>
      </w:r>
    </w:p>
    <w:p w14:paraId="716FF42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80" w:lineRule="exact"/>
        <w:ind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可设定摆动方向，风力摆从静止开始，15s内按照设置的方向（角度）摆动，画出不短于20cm的直线段。</w:t>
      </w:r>
    </w:p>
    <w:p w14:paraId="247A8E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80" w:lineRule="exact"/>
        <w:ind w:firstLine="482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注意事项6: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正式测试前，通过一组已知方向的摆动实验（至少两个正交方向）自动辨识并补偿安装误差角，补偿后方向控制精度须达到：设定方向与实际画线方向的夹角偏差≤3°。串口须输出辨识得到的安装误差角数值。</w:t>
      </w:r>
    </w:p>
    <w:p w14:paraId="2C03F2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80" w:lineRule="exact"/>
        <w:ind w:firstLine="482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注意事项7: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须画出完整电源树：电池/适配器输入→各级稳压→各负载（主控、传感器、风机驱动、激光笔）。要求：风机驱动电源与逻辑电源之间须有足够的去耦和隔离措施（大容量电解+陶瓷电容组合，必要时加磁珠或二极管隔离）；用示波器测量逻辑电源轨纹波，在风机PWM开关瞬间，纹波峰峰值不得超过逻辑电源标称值的2%。提交电源树框图、各稳压器件型号及关键电容取值，说明去耦电容容量与ESR的选择依据。</w:t>
      </w:r>
    </w:p>
    <w:p w14:paraId="76C36CE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leftChars="0" w:right="0" w:firstLine="482" w:firstLineChars="20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将风力摆拉起一定角度（30°~45°）放开，5s内使风力摆制动达到静止状态。</w:t>
      </w:r>
    </w:p>
    <w:p w14:paraId="1965669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right="0" w:rightChars="0" w:firstLine="482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注意事项8: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制动阶段PID的微分项必须经过低通滤波（不完全微分或微分先行），示波器上PID输出的峰峰值抖动不得超过其平均值的20%。5s内制动到静止的指标不变，制动过程中激光笔不得出现超过5cm的反向过冲。</w:t>
      </w:r>
    </w:p>
    <w:p w14:paraId="5ACCF67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right="0" w:rightChars="0" w:firstLine="482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注意事项9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给出从传感器模拟输出（或数字输出）到PID所用角度的完整噪声预算——包括传感器本身噪声密度、ADC有效位数（ENOB）、采样率与滤波带宽的关系。实测：静止时连续采集10秒姿态角，计算其标准差；该标准差须小于制动阶段允许角度波动的一半。提交噪声预算表，说明为何所选ADC位数和采样率足够（或不够时如何通过过采样+平均改善）。</w:t>
      </w:r>
    </w:p>
    <w:p w14:paraId="1AB5828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643" w:firstLineChars="200"/>
        <w:textAlignment w:val="auto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三、说明</w:t>
      </w:r>
    </w:p>
    <w:p w14:paraId="631534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0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任务中各项要求，均要考察完成时间及准确性。</w:t>
      </w:r>
    </w:p>
    <w:p w14:paraId="4CC78A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0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风力摆制作方法建议：方案1：一组直流风机用细管或棒（碳素纤维管、PVC管等）通过万向节固定在一支架上</w:t>
      </w:r>
      <w:bookmarkStart w:id="0" w:name="_GoBack"/>
      <w:bookmarkEnd w:id="0"/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；方案2：用粗单股导线（减少自旋）将风力摆吊挂在支架上。</w:t>
      </w:r>
    </w:p>
    <w:p w14:paraId="340865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0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参赛队可自行选定一方向为0°，以此为起始，顺时针依次为90°、180°、270°等。</w:t>
      </w:r>
    </w:p>
    <w:p w14:paraId="1F189D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Chars="0" w:firstLine="480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4、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直流风机是驱动风力摆的唯一动力，不得以任何其它方式影响风力摆的运动；启动后，不得以任何形式人为影响风力摆运动。</w:t>
      </w:r>
    </w:p>
    <w:p w14:paraId="63BE60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0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5、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发挥部分施加干扰的方式是在1~2m距离，用50~60W台扇在水平方向吹风力摆，风速在1.0~2.0m/s范围内。</w:t>
      </w:r>
    </w:p>
    <w:p w14:paraId="315C5D4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ind w:left="0" w:right="0" w:firstLine="482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6、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数据记录要求：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每次调试须保存完整数据记录，字段至少包含：时间戳、原始陀螺仪三轴、原始加速度计三轴、融合姿态角、融合权重/卡尔曼增益、PID总输出、P/I/D分项、风机PWM占空比、母线电流采样值、当前模式（校准/画线/画圆/制动/抗扰）。</w:t>
      </w:r>
    </w:p>
    <w:p w14:paraId="40C510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80" w:lineRule="exact"/>
        <w:ind w:firstLine="480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7F431A"/>
    <w:multiLevelType w:val="singleLevel"/>
    <w:tmpl w:val="6B7F431A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488F32"/>
    <w:rsid w:val="402F7570"/>
    <w:rsid w:val="41F87F11"/>
    <w:rsid w:val="5DED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1747</Words>
  <Characters>1884</Characters>
  <Lines>0</Lines>
  <Paragraphs>0</Paragraphs>
  <TotalTime>286</TotalTime>
  <ScaleCrop>false</ScaleCrop>
  <LinksUpToDate>false</LinksUpToDate>
  <CharactersWithSpaces>1886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2026-10-23T09:08:00Z</dcterms:created>
  <dc:creator>Data</dc:creator>
  <cp:lastModifiedBy>xs·未知</cp:lastModifiedBy>
  <dcterms:modified xsi:type="dcterms:W3CDTF">2026-10-25T13:25:39Z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4156C15D0031C1BE6B95DC6A759E5459_42</vt:lpwstr>
  </property>
  <property fmtid="{D5CDD505-2E9C-101B-9397-08002B2CF9AE}" pid="4" name="KSOTemplateDocerSaveRecord">
    <vt:lpwstr>eyJoZGlkIjoiYzUzMjBkN2YxMmUxM2JjMWQxYTc1ZTlkNDhkMjM4YjkiLCJ1c2VySWQiOiI3NDQ5ODYzMjMifQ==</vt:lpwstr>
  </property>
</Properties>
</file>