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Отчет о результатах тестирования страницы авторизации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1.Краткое 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Провели тестирование в соответствии с требованиями для страницы авторизации.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2.Команда тестировщиков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Муравицкий Денис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3.Описание процесса тестирования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ходе тестирования страницы авторизации было пройдено 11 тест-кейсов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4.Список новых дефектов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 тестировании было выявлено 3 бага.Из них 2 бага высокого приоритета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5.Рекомендации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Отправить на доработку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