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019" w:rsidRDefault="00C81019"/>
    <w:p w:rsidR="00C81019" w:rsidRDefault="00C81019"/>
    <w:p w:rsidR="00C81019" w:rsidRDefault="00B206EC">
      <w:pPr>
        <w:rPr>
          <w:sz w:val="56"/>
          <w:szCs w:val="56"/>
        </w:rPr>
      </w:pPr>
      <w:r>
        <w:rPr>
          <w:sz w:val="56"/>
          <w:szCs w:val="56"/>
        </w:rPr>
        <w:tab/>
      </w:r>
      <w:r>
        <w:rPr>
          <w:sz w:val="56"/>
          <w:szCs w:val="56"/>
        </w:rPr>
        <w:tab/>
      </w:r>
      <w:r>
        <w:rPr>
          <w:sz w:val="56"/>
          <w:szCs w:val="56"/>
        </w:rPr>
        <w:tab/>
      </w:r>
      <w:r>
        <w:rPr>
          <w:sz w:val="56"/>
          <w:szCs w:val="56"/>
        </w:rPr>
        <w:tab/>
        <w:t>Project Report</w:t>
      </w:r>
    </w:p>
    <w:p w:rsidR="00C81019" w:rsidRDefault="00C81019"/>
    <w:p w:rsidR="00C81019" w:rsidRDefault="00C81019"/>
    <w:p w:rsidR="00C81019" w:rsidRDefault="00C81019"/>
    <w:p w:rsidR="00C81019" w:rsidRDefault="00C81019"/>
    <w:p w:rsidR="00C81019" w:rsidRDefault="00C81019"/>
    <w:p w:rsidR="00C81019" w:rsidRDefault="00C81019"/>
    <w:p w:rsidR="00C81019" w:rsidRDefault="00B206EC">
      <w:pPr>
        <w:rPr>
          <w:sz w:val="72"/>
          <w:szCs w:val="72"/>
        </w:rPr>
      </w:pPr>
      <w:r>
        <w:rPr>
          <w:sz w:val="72"/>
          <w:szCs w:val="72"/>
        </w:rPr>
        <w:tab/>
      </w:r>
      <w:r>
        <w:rPr>
          <w:sz w:val="72"/>
          <w:szCs w:val="72"/>
        </w:rPr>
        <w:tab/>
        <w:t xml:space="preserve">  Sentiment Analysis </w:t>
      </w:r>
      <w:r>
        <w:rPr>
          <w:sz w:val="72"/>
          <w:szCs w:val="72"/>
        </w:rPr>
        <w:tab/>
      </w:r>
      <w:r>
        <w:rPr>
          <w:sz w:val="72"/>
          <w:szCs w:val="72"/>
        </w:rPr>
        <w:tab/>
      </w:r>
      <w:r>
        <w:rPr>
          <w:sz w:val="72"/>
          <w:szCs w:val="72"/>
        </w:rPr>
        <w:tab/>
        <w:t xml:space="preserve">          </w:t>
      </w:r>
      <w:r>
        <w:rPr>
          <w:sz w:val="72"/>
          <w:szCs w:val="72"/>
        </w:rPr>
        <w:tab/>
      </w:r>
      <w:r>
        <w:rPr>
          <w:sz w:val="72"/>
          <w:szCs w:val="72"/>
        </w:rPr>
        <w:tab/>
      </w:r>
      <w:r>
        <w:rPr>
          <w:sz w:val="72"/>
          <w:szCs w:val="72"/>
        </w:rPr>
        <w:tab/>
      </w:r>
      <w:r>
        <w:rPr>
          <w:sz w:val="72"/>
          <w:szCs w:val="72"/>
        </w:rPr>
        <w:tab/>
      </w:r>
      <w:r>
        <w:rPr>
          <w:sz w:val="72"/>
          <w:szCs w:val="72"/>
        </w:rPr>
        <w:tab/>
        <w:t xml:space="preserve">using </w:t>
      </w:r>
      <w:r>
        <w:rPr>
          <w:sz w:val="72"/>
          <w:szCs w:val="72"/>
        </w:rPr>
        <w:tab/>
      </w:r>
      <w:r>
        <w:rPr>
          <w:sz w:val="72"/>
          <w:szCs w:val="72"/>
        </w:rPr>
        <w:tab/>
      </w:r>
      <w:r>
        <w:rPr>
          <w:sz w:val="72"/>
          <w:szCs w:val="72"/>
        </w:rPr>
        <w:tab/>
      </w:r>
      <w:r>
        <w:rPr>
          <w:sz w:val="72"/>
          <w:szCs w:val="72"/>
        </w:rPr>
        <w:tab/>
      </w:r>
      <w:r>
        <w:rPr>
          <w:sz w:val="72"/>
          <w:szCs w:val="72"/>
        </w:rPr>
        <w:tab/>
      </w:r>
      <w:r>
        <w:rPr>
          <w:sz w:val="72"/>
          <w:szCs w:val="72"/>
        </w:rPr>
        <w:tab/>
      </w:r>
      <w:r>
        <w:rPr>
          <w:sz w:val="72"/>
          <w:szCs w:val="72"/>
        </w:rPr>
        <w:tab/>
      </w:r>
      <w:r>
        <w:rPr>
          <w:sz w:val="72"/>
          <w:szCs w:val="72"/>
        </w:rPr>
        <w:tab/>
      </w:r>
      <w:r>
        <w:rPr>
          <w:sz w:val="72"/>
          <w:szCs w:val="72"/>
        </w:rPr>
        <w:tab/>
      </w:r>
      <w:r>
        <w:rPr>
          <w:sz w:val="72"/>
          <w:szCs w:val="72"/>
        </w:rPr>
        <w:tab/>
        <w:t xml:space="preserve">   Naive Bayes</w:t>
      </w:r>
    </w:p>
    <w:p w:rsidR="00C81019" w:rsidRDefault="00C81019"/>
    <w:p w:rsidR="00C81019" w:rsidRDefault="00C81019"/>
    <w:p w:rsidR="00C81019" w:rsidRDefault="00C81019"/>
    <w:p w:rsidR="00C81019" w:rsidRDefault="00C81019"/>
    <w:p w:rsidR="00C81019" w:rsidRDefault="00C81019"/>
    <w:p w:rsidR="00C81019" w:rsidRDefault="00C81019"/>
    <w:p w:rsidR="00C81019" w:rsidRDefault="00C81019"/>
    <w:p w:rsidR="00C81019" w:rsidRDefault="00C81019"/>
    <w:p w:rsidR="00C81019" w:rsidRDefault="00C81019"/>
    <w:p w:rsidR="00C81019" w:rsidRDefault="00C81019"/>
    <w:p w:rsidR="00C81019" w:rsidRDefault="00C81019"/>
    <w:p w:rsidR="00C81019" w:rsidRDefault="00C81019"/>
    <w:p w:rsidR="00C81019" w:rsidRDefault="00C81019"/>
    <w:p w:rsidR="00C81019" w:rsidRDefault="00C81019"/>
    <w:p w:rsidR="00C81019" w:rsidRDefault="00C81019"/>
    <w:p w:rsidR="00C81019" w:rsidRDefault="00C81019"/>
    <w:p w:rsidR="00C81019" w:rsidRDefault="00C81019"/>
    <w:p w:rsidR="00C81019" w:rsidRDefault="00C81019"/>
    <w:p w:rsidR="00C81019" w:rsidRDefault="00C81019"/>
    <w:p w:rsidR="00C81019" w:rsidRDefault="00C81019"/>
    <w:p w:rsidR="00C81019" w:rsidRDefault="00C81019"/>
    <w:p w:rsidR="00C81019" w:rsidRDefault="00C81019"/>
    <w:p w:rsidR="00C81019" w:rsidRDefault="00C81019"/>
    <w:p w:rsidR="00C81019" w:rsidRDefault="00C81019"/>
    <w:p w:rsidR="00C81019" w:rsidRDefault="00C81019"/>
    <w:p w:rsidR="00C81019" w:rsidRDefault="00C81019"/>
    <w:p w:rsidR="00C81019" w:rsidRDefault="00B206EC">
      <w:r>
        <w:t>Submitted to:</w:t>
      </w:r>
      <w:r>
        <w:tab/>
      </w:r>
      <w:r>
        <w:tab/>
      </w:r>
      <w:r>
        <w:tab/>
      </w:r>
      <w:r>
        <w:tab/>
      </w:r>
      <w:r>
        <w:tab/>
      </w:r>
      <w:r>
        <w:tab/>
      </w:r>
      <w:r>
        <w:tab/>
      </w:r>
      <w:r>
        <w:tab/>
      </w:r>
      <w:r>
        <w:tab/>
      </w:r>
      <w:r>
        <w:tab/>
        <w:t>Submitted by:</w:t>
      </w:r>
    </w:p>
    <w:p w:rsidR="00C81019" w:rsidRDefault="00B206EC">
      <w:r>
        <w:t xml:space="preserve">Prof. </w:t>
      </w:r>
      <w:proofErr w:type="spellStart"/>
      <w:r>
        <w:t>Mithun</w:t>
      </w:r>
      <w:proofErr w:type="spellEnd"/>
      <w:r>
        <w:t xml:space="preserve"> </w:t>
      </w:r>
      <w:proofErr w:type="spellStart"/>
      <w:r>
        <w:t>Balakrishnan</w:t>
      </w:r>
      <w:proofErr w:type="spellEnd"/>
      <w:r>
        <w:tab/>
      </w:r>
      <w:r>
        <w:tab/>
      </w:r>
      <w:r>
        <w:tab/>
      </w:r>
      <w:r>
        <w:tab/>
      </w:r>
      <w:r>
        <w:tab/>
      </w:r>
      <w:r>
        <w:tab/>
        <w:t xml:space="preserve">Aditya </w:t>
      </w:r>
      <w:proofErr w:type="gramStart"/>
      <w:r>
        <w:t>Mahajan(</w:t>
      </w:r>
      <w:proofErr w:type="gramEnd"/>
      <w:r>
        <w:t>AXM156630)</w:t>
      </w:r>
    </w:p>
    <w:p w:rsidR="00C81019" w:rsidRDefault="00B206EC">
      <w:r>
        <w:tab/>
      </w:r>
      <w:r>
        <w:tab/>
      </w:r>
      <w:r>
        <w:tab/>
      </w:r>
      <w:r>
        <w:tab/>
      </w:r>
      <w:r>
        <w:tab/>
      </w:r>
      <w:r>
        <w:tab/>
      </w:r>
      <w:r>
        <w:tab/>
      </w:r>
      <w:r>
        <w:tab/>
      </w:r>
      <w:r>
        <w:tab/>
        <w:t xml:space="preserve">Harshil Shah       </w:t>
      </w:r>
      <w:r>
        <w:t>(HXS155030)</w:t>
      </w:r>
    </w:p>
    <w:p w:rsidR="00C81019" w:rsidRDefault="00C81019"/>
    <w:p w:rsidR="00C81019" w:rsidRDefault="00B206EC">
      <w:pPr>
        <w:rPr>
          <w:b/>
          <w:bCs/>
        </w:rPr>
      </w:pPr>
      <w:r>
        <w:rPr>
          <w:b/>
          <w:bCs/>
        </w:rPr>
        <w:t>Problem description:</w:t>
      </w:r>
    </w:p>
    <w:p w:rsidR="00C81019" w:rsidRDefault="00B206EC">
      <w:r>
        <w:t>The problem is to detect whether a given sentence indicates happiness or sadness.</w:t>
      </w:r>
    </w:p>
    <w:p w:rsidR="00C81019" w:rsidRDefault="00C81019"/>
    <w:p w:rsidR="00C81019" w:rsidRDefault="00B206EC">
      <w:pPr>
        <w:rPr>
          <w:b/>
          <w:bCs/>
        </w:rPr>
      </w:pPr>
      <w:r>
        <w:rPr>
          <w:b/>
          <w:bCs/>
        </w:rPr>
        <w:t>Proposed Solution:</w:t>
      </w:r>
    </w:p>
    <w:p w:rsidR="00C81019" w:rsidRDefault="00C81019"/>
    <w:p w:rsidR="00C81019" w:rsidRDefault="00B206EC">
      <w:r>
        <w:t xml:space="preserve">We trained a naïve </w:t>
      </w:r>
      <w:proofErr w:type="spellStart"/>
      <w:r>
        <w:t>bayes</w:t>
      </w:r>
      <w:proofErr w:type="spellEnd"/>
      <w:r>
        <w:t xml:space="preserve"> model using different attributes to indicate the sentiment of a sentence.</w:t>
      </w:r>
    </w:p>
    <w:p w:rsidR="00C81019" w:rsidRDefault="00C81019"/>
    <w:p w:rsidR="00C81019" w:rsidRDefault="00B206EC">
      <w:pPr>
        <w:rPr>
          <w:b/>
          <w:bCs/>
        </w:rPr>
      </w:pPr>
      <w:r>
        <w:rPr>
          <w:b/>
          <w:bCs/>
        </w:rPr>
        <w:t>Full Implementation</w:t>
      </w:r>
      <w:r>
        <w:rPr>
          <w:b/>
          <w:bCs/>
        </w:rPr>
        <w:t xml:space="preserve"> Details:</w:t>
      </w:r>
    </w:p>
    <w:p w:rsidR="00C81019" w:rsidRDefault="00C81019"/>
    <w:p w:rsidR="00C81019" w:rsidRDefault="00B206EC">
      <w:r>
        <w:t xml:space="preserve">The formula for naïve </w:t>
      </w:r>
      <w:proofErr w:type="spellStart"/>
      <w:r>
        <w:t>bayes</w:t>
      </w:r>
      <w:proofErr w:type="spellEnd"/>
      <w:r>
        <w:t xml:space="preserve"> is</w:t>
      </w:r>
    </w:p>
    <w:p w:rsidR="00C81019" w:rsidRDefault="00B206EC">
      <w:bookmarkStart w:id="0" w:name="MathJax-Span-30"/>
      <w:bookmarkStart w:id="1" w:name="MathJax-Span-29"/>
      <w:bookmarkStart w:id="2" w:name="MathJax-Span-28"/>
      <w:bookmarkStart w:id="3" w:name="MathJax-Element-2-Frame"/>
      <w:bookmarkEnd w:id="0"/>
      <w:bookmarkEnd w:id="1"/>
      <w:bookmarkEnd w:id="2"/>
      <w:bookmarkEnd w:id="3"/>
      <w:proofErr w:type="gramStart"/>
      <w:r>
        <w:rPr>
          <w:rFonts w:ascii="MathJax Math" w:hAnsi="MathJax Math"/>
          <w:i/>
          <w:color w:val="3A4145"/>
          <w:sz w:val="35"/>
        </w:rPr>
        <w:t>P</w:t>
      </w:r>
      <w:bookmarkStart w:id="4" w:name="MathJax-Span-31"/>
      <w:bookmarkEnd w:id="4"/>
      <w:r>
        <w:rPr>
          <w:rFonts w:ascii="MathJax Main" w:hAnsi="MathJax Main"/>
          <w:color w:val="3A4145"/>
          <w:sz w:val="35"/>
        </w:rPr>
        <w:t>(</w:t>
      </w:r>
      <w:bookmarkStart w:id="5" w:name="MathJax-Span-32"/>
      <w:bookmarkEnd w:id="5"/>
      <w:proofErr w:type="gramEnd"/>
      <w:r>
        <w:rPr>
          <w:rFonts w:ascii="MathJax Math" w:hAnsi="MathJax Math"/>
          <w:i/>
          <w:color w:val="3A4145"/>
          <w:sz w:val="35"/>
        </w:rPr>
        <w:t>y</w:t>
      </w:r>
      <w:bookmarkStart w:id="6" w:name="MathJax-Span-33"/>
      <w:bookmarkEnd w:id="6"/>
      <w:r>
        <w:rPr>
          <w:rFonts w:ascii="Merriweather;serif" w:hAnsi="Merriweather;serif"/>
          <w:color w:val="3A4145"/>
          <w:sz w:val="35"/>
        </w:rPr>
        <w:t>∣</w:t>
      </w:r>
      <w:bookmarkStart w:id="7" w:name="MathJax-Span-35"/>
      <w:bookmarkStart w:id="8" w:name="MathJax-Span-34"/>
      <w:bookmarkEnd w:id="7"/>
      <w:bookmarkEnd w:id="8"/>
      <w:r>
        <w:rPr>
          <w:rFonts w:ascii="MathJax Math" w:hAnsi="MathJax Math"/>
          <w:i/>
          <w:color w:val="3A4145"/>
          <w:sz w:val="35"/>
        </w:rPr>
        <w:t>x</w:t>
      </w:r>
      <w:bookmarkStart w:id="9" w:name="MathJax-Span-36"/>
      <w:bookmarkEnd w:id="9"/>
      <w:r>
        <w:rPr>
          <w:rFonts w:ascii="MathJax Main" w:hAnsi="MathJax Main"/>
          <w:color w:val="3A4145"/>
        </w:rPr>
        <w:t>1</w:t>
      </w:r>
      <w:bookmarkStart w:id="10" w:name="MathJax-Span-37"/>
      <w:bookmarkEnd w:id="10"/>
      <w:r>
        <w:rPr>
          <w:rFonts w:ascii="MathJax Main" w:hAnsi="MathJax Main"/>
          <w:color w:val="3A4145"/>
          <w:sz w:val="35"/>
        </w:rPr>
        <w:t>,</w:t>
      </w:r>
      <w:bookmarkStart w:id="11" w:name="MathJax-Span-38"/>
      <w:bookmarkEnd w:id="11"/>
      <w:r>
        <w:rPr>
          <w:rFonts w:ascii="Merriweather;serif" w:hAnsi="Merriweather;serif"/>
          <w:color w:val="3A4145"/>
          <w:sz w:val="35"/>
        </w:rPr>
        <w:t>…</w:t>
      </w:r>
      <w:bookmarkStart w:id="12" w:name="MathJax-Span-39"/>
      <w:bookmarkEnd w:id="12"/>
      <w:r>
        <w:rPr>
          <w:rFonts w:ascii="MathJax Main" w:hAnsi="MathJax Main"/>
          <w:color w:val="3A4145"/>
          <w:sz w:val="35"/>
        </w:rPr>
        <w:t>,</w:t>
      </w:r>
      <w:bookmarkStart w:id="13" w:name="MathJax-Span-41"/>
      <w:bookmarkStart w:id="14" w:name="MathJax-Span-40"/>
      <w:bookmarkEnd w:id="13"/>
      <w:bookmarkEnd w:id="14"/>
      <w:proofErr w:type="spellStart"/>
      <w:r>
        <w:rPr>
          <w:rFonts w:ascii="MathJax Math" w:hAnsi="MathJax Math"/>
          <w:i/>
          <w:color w:val="3A4145"/>
          <w:sz w:val="35"/>
        </w:rPr>
        <w:t>x</w:t>
      </w:r>
      <w:bookmarkStart w:id="15" w:name="MathJax-Span-42"/>
      <w:bookmarkEnd w:id="15"/>
      <w:r>
        <w:rPr>
          <w:rFonts w:ascii="MathJax Math" w:hAnsi="MathJax Math"/>
          <w:i/>
          <w:color w:val="3A4145"/>
        </w:rPr>
        <w:t>n</w:t>
      </w:r>
      <w:bookmarkStart w:id="16" w:name="MathJax-Span-43"/>
      <w:bookmarkEnd w:id="16"/>
      <w:proofErr w:type="spellEnd"/>
      <w:r>
        <w:rPr>
          <w:rFonts w:ascii="MathJax Main" w:hAnsi="MathJax Main"/>
          <w:color w:val="3A4145"/>
          <w:sz w:val="35"/>
        </w:rPr>
        <w:t>)</w:t>
      </w:r>
      <w:bookmarkStart w:id="17" w:name="MathJax-Span-44"/>
      <w:bookmarkEnd w:id="17"/>
      <w:r>
        <w:rPr>
          <w:rFonts w:ascii="MathJax Main" w:hAnsi="MathJax Main"/>
          <w:color w:val="3A4145"/>
          <w:sz w:val="35"/>
        </w:rPr>
        <w:t>=</w:t>
      </w:r>
      <w:bookmarkStart w:id="18" w:name="MathJax-Span-47"/>
      <w:bookmarkStart w:id="19" w:name="MathJax-Span-46"/>
      <w:bookmarkStart w:id="20" w:name="MathJax-Span-45"/>
      <w:bookmarkEnd w:id="18"/>
      <w:bookmarkEnd w:id="19"/>
      <w:bookmarkEnd w:id="20"/>
      <w:r>
        <w:rPr>
          <w:rFonts w:ascii="MathJax Math" w:hAnsi="MathJax Math"/>
          <w:i/>
          <w:color w:val="3A4145"/>
        </w:rPr>
        <w:t>P</w:t>
      </w:r>
      <w:bookmarkStart w:id="21" w:name="MathJax-Span-48"/>
      <w:bookmarkEnd w:id="21"/>
      <w:r>
        <w:rPr>
          <w:rFonts w:ascii="MathJax Main" w:hAnsi="MathJax Main"/>
          <w:color w:val="3A4145"/>
        </w:rPr>
        <w:t>(</w:t>
      </w:r>
      <w:bookmarkStart w:id="22" w:name="MathJax-Span-49"/>
      <w:bookmarkEnd w:id="22"/>
      <w:r>
        <w:rPr>
          <w:rFonts w:ascii="MathJax Math" w:hAnsi="MathJax Math"/>
          <w:i/>
          <w:color w:val="3A4145"/>
        </w:rPr>
        <w:t>y</w:t>
      </w:r>
      <w:bookmarkStart w:id="23" w:name="MathJax-Span-50"/>
      <w:bookmarkEnd w:id="23"/>
      <w:r>
        <w:rPr>
          <w:rFonts w:ascii="MathJax Main" w:hAnsi="MathJax Main"/>
          <w:color w:val="3A4145"/>
        </w:rPr>
        <w:t>)</w:t>
      </w:r>
      <w:bookmarkStart w:id="24" w:name="MathJax-Span-52"/>
      <w:bookmarkStart w:id="25" w:name="MathJax-Span-51"/>
      <w:bookmarkEnd w:id="24"/>
      <w:bookmarkEnd w:id="25"/>
      <w:r>
        <w:rPr>
          <w:rFonts w:ascii="Merriweather;serif" w:hAnsi="Merriweather;serif"/>
          <w:color w:val="3A4145"/>
          <w:sz w:val="35"/>
        </w:rPr>
        <w:t>∏</w:t>
      </w:r>
      <w:bookmarkStart w:id="26" w:name="MathJax-Span-58"/>
      <w:bookmarkStart w:id="27" w:name="MathJax-Span-57"/>
      <w:bookmarkStart w:id="28" w:name="MathJax-Span-56"/>
      <w:bookmarkEnd w:id="26"/>
      <w:bookmarkEnd w:id="27"/>
      <w:bookmarkEnd w:id="28"/>
      <w:proofErr w:type="spellStart"/>
      <w:r>
        <w:rPr>
          <w:rFonts w:ascii="Merriweather;serif" w:hAnsi="Merriweather;serif"/>
          <w:color w:val="3A4145"/>
          <w:sz w:val="35"/>
          <w:vertAlign w:val="superscript"/>
        </w:rPr>
        <w:t>n</w:t>
      </w:r>
      <w:r>
        <w:rPr>
          <w:rFonts w:ascii="MathJax Math" w:hAnsi="MathJax Math"/>
          <w:i/>
          <w:color w:val="3A4145"/>
          <w:sz w:val="17"/>
        </w:rPr>
        <w:t>i</w:t>
      </w:r>
      <w:bookmarkStart w:id="29" w:name="MathJax-Span-59"/>
      <w:bookmarkEnd w:id="29"/>
      <w:proofErr w:type="spellEnd"/>
      <w:r>
        <w:rPr>
          <w:rFonts w:ascii="MathJax Main" w:hAnsi="MathJax Main"/>
          <w:color w:val="3A4145"/>
          <w:sz w:val="17"/>
        </w:rPr>
        <w:t>=</w:t>
      </w:r>
      <w:bookmarkStart w:id="30" w:name="MathJax-Span-60"/>
      <w:bookmarkEnd w:id="30"/>
      <w:r>
        <w:rPr>
          <w:rFonts w:ascii="MathJax Main" w:hAnsi="MathJax Main"/>
          <w:color w:val="3A4145"/>
          <w:sz w:val="17"/>
        </w:rPr>
        <w:t xml:space="preserve">1 </w:t>
      </w:r>
      <w:r>
        <w:rPr>
          <w:rFonts w:ascii="MathJax Math" w:hAnsi="MathJax Math"/>
          <w:i/>
          <w:color w:val="3A4145"/>
        </w:rPr>
        <w:t>P</w:t>
      </w:r>
      <w:bookmarkStart w:id="31" w:name="MathJax-Span-62"/>
      <w:bookmarkEnd w:id="31"/>
      <w:r>
        <w:rPr>
          <w:rFonts w:ascii="MathJax Main" w:hAnsi="MathJax Main"/>
          <w:color w:val="3A4145"/>
        </w:rPr>
        <w:t>(</w:t>
      </w:r>
      <w:bookmarkStart w:id="32" w:name="MathJax-Span-64"/>
      <w:bookmarkStart w:id="33" w:name="MathJax-Span-63"/>
      <w:bookmarkEnd w:id="32"/>
      <w:bookmarkEnd w:id="33"/>
      <w:proofErr w:type="spellStart"/>
      <w:r>
        <w:rPr>
          <w:rFonts w:ascii="MathJax Math" w:hAnsi="MathJax Math"/>
          <w:i/>
          <w:color w:val="3A4145"/>
        </w:rPr>
        <w:t>x</w:t>
      </w:r>
      <w:bookmarkStart w:id="34" w:name="MathJax-Span-65"/>
      <w:bookmarkEnd w:id="34"/>
      <w:r>
        <w:rPr>
          <w:rFonts w:ascii="MathJax Math" w:hAnsi="MathJax Math"/>
          <w:i/>
          <w:color w:val="3A4145"/>
          <w:sz w:val="17"/>
        </w:rPr>
        <w:t>i</w:t>
      </w:r>
      <w:bookmarkStart w:id="35" w:name="MathJax-Span-66"/>
      <w:bookmarkEnd w:id="35"/>
      <w:r>
        <w:rPr>
          <w:rFonts w:ascii="Merriweather;serif" w:hAnsi="Merriweather;serif"/>
          <w:color w:val="3A4145"/>
          <w:sz w:val="35"/>
        </w:rPr>
        <w:t>∣</w:t>
      </w:r>
      <w:bookmarkStart w:id="36" w:name="MathJax-Span-67"/>
      <w:bookmarkEnd w:id="36"/>
      <w:r>
        <w:rPr>
          <w:rFonts w:ascii="MathJax Math" w:hAnsi="MathJax Math"/>
          <w:i/>
          <w:color w:val="3A4145"/>
        </w:rPr>
        <w:t>y</w:t>
      </w:r>
      <w:bookmarkStart w:id="37" w:name="MathJax-Span-68"/>
      <w:bookmarkEnd w:id="37"/>
      <w:proofErr w:type="spellEnd"/>
      <w:r>
        <w:rPr>
          <w:rFonts w:ascii="MathJax Main" w:hAnsi="MathJax Main"/>
          <w:color w:val="3A4145"/>
        </w:rPr>
        <w:t>)</w:t>
      </w:r>
      <w:bookmarkStart w:id="38" w:name="MathJax-Span-70"/>
      <w:bookmarkStart w:id="39" w:name="MathJax-Span-69"/>
      <w:bookmarkEnd w:id="38"/>
      <w:bookmarkEnd w:id="39"/>
      <w:r>
        <w:rPr>
          <w:rFonts w:ascii="MathJax Main" w:hAnsi="MathJax Main"/>
          <w:color w:val="3A4145"/>
        </w:rPr>
        <w:t>/</w:t>
      </w:r>
      <w:r>
        <w:rPr>
          <w:rFonts w:ascii="MathJax Math" w:hAnsi="MathJax Math"/>
          <w:i/>
          <w:color w:val="3A4145"/>
        </w:rPr>
        <w:t>P</w:t>
      </w:r>
      <w:bookmarkStart w:id="40" w:name="MathJax-Span-71"/>
      <w:bookmarkEnd w:id="40"/>
      <w:r>
        <w:rPr>
          <w:rFonts w:ascii="MathJax Main" w:hAnsi="MathJax Main"/>
          <w:color w:val="3A4145"/>
        </w:rPr>
        <w:t>(</w:t>
      </w:r>
      <w:bookmarkStart w:id="41" w:name="MathJax-Span-73"/>
      <w:bookmarkStart w:id="42" w:name="MathJax-Span-72"/>
      <w:bookmarkEnd w:id="41"/>
      <w:bookmarkEnd w:id="42"/>
      <w:r>
        <w:rPr>
          <w:rFonts w:ascii="MathJax Math" w:hAnsi="MathJax Math"/>
          <w:i/>
          <w:color w:val="3A4145"/>
        </w:rPr>
        <w:t>x</w:t>
      </w:r>
      <w:bookmarkStart w:id="43" w:name="MathJax-Span-74"/>
      <w:bookmarkEnd w:id="43"/>
      <w:r>
        <w:rPr>
          <w:rFonts w:ascii="MathJax Main" w:hAnsi="MathJax Main"/>
          <w:color w:val="3A4145"/>
          <w:sz w:val="17"/>
        </w:rPr>
        <w:t>1</w:t>
      </w:r>
      <w:bookmarkStart w:id="44" w:name="MathJax-Span-75"/>
      <w:bookmarkEnd w:id="44"/>
      <w:r>
        <w:rPr>
          <w:rFonts w:ascii="MathJax Main" w:hAnsi="MathJax Main"/>
          <w:color w:val="3A4145"/>
        </w:rPr>
        <w:t>,</w:t>
      </w:r>
      <w:bookmarkStart w:id="45" w:name="MathJax-Span-76"/>
      <w:bookmarkEnd w:id="45"/>
      <w:r>
        <w:rPr>
          <w:rFonts w:ascii="Merriweather;serif" w:hAnsi="Merriweather;serif"/>
          <w:color w:val="3A4145"/>
          <w:sz w:val="35"/>
        </w:rPr>
        <w:t>…</w:t>
      </w:r>
      <w:bookmarkStart w:id="46" w:name="MathJax-Span-77"/>
      <w:bookmarkEnd w:id="46"/>
      <w:r>
        <w:rPr>
          <w:rFonts w:ascii="MathJax Main" w:hAnsi="MathJax Main"/>
          <w:color w:val="3A4145"/>
        </w:rPr>
        <w:t>,</w:t>
      </w:r>
      <w:bookmarkStart w:id="47" w:name="MathJax-Span-79"/>
      <w:bookmarkStart w:id="48" w:name="MathJax-Span-78"/>
      <w:bookmarkEnd w:id="47"/>
      <w:bookmarkEnd w:id="48"/>
      <w:proofErr w:type="spellStart"/>
      <w:r>
        <w:rPr>
          <w:rFonts w:ascii="MathJax Math" w:hAnsi="MathJax Math"/>
          <w:i/>
          <w:color w:val="3A4145"/>
        </w:rPr>
        <w:t>x</w:t>
      </w:r>
      <w:bookmarkStart w:id="49" w:name="MathJax-Span-80"/>
      <w:bookmarkEnd w:id="49"/>
      <w:r>
        <w:rPr>
          <w:rFonts w:ascii="MathJax Math" w:hAnsi="MathJax Math"/>
          <w:i/>
          <w:color w:val="3A4145"/>
          <w:sz w:val="17"/>
        </w:rPr>
        <w:t>n</w:t>
      </w:r>
      <w:bookmarkStart w:id="50" w:name="MathJax-Span-81"/>
      <w:bookmarkEnd w:id="50"/>
      <w:proofErr w:type="spellEnd"/>
      <w:r>
        <w:rPr>
          <w:rFonts w:ascii="MathJax Main" w:hAnsi="MathJax Main"/>
          <w:color w:val="3A4145"/>
        </w:rPr>
        <w:t>)</w:t>
      </w:r>
      <w:r>
        <w:rPr>
          <w:rFonts w:ascii="Merriweather;serif" w:hAnsi="Merriweather;serif"/>
          <w:color w:val="3A4145"/>
          <w:sz w:val="27"/>
        </w:rPr>
        <w:t>.</w:t>
      </w:r>
    </w:p>
    <w:p w:rsidR="00C81019" w:rsidRDefault="00C81019"/>
    <w:p w:rsidR="00C81019" w:rsidRDefault="00C81019"/>
    <w:p w:rsidR="00C81019" w:rsidRDefault="00B206EC">
      <w:r>
        <w:t xml:space="preserve">Here y is sentiment of the sentence and </w:t>
      </w:r>
      <w:proofErr w:type="gramStart"/>
      <w:r>
        <w:t>x</w:t>
      </w:r>
      <w:r>
        <w:rPr>
          <w:vertAlign w:val="subscript"/>
        </w:rPr>
        <w:t>i</w:t>
      </w:r>
      <w:r>
        <w:t>'s</w:t>
      </w:r>
      <w:proofErr w:type="gramEnd"/>
      <w:r>
        <w:t xml:space="preserve"> are the attributes of the given sentence. So P(x</w:t>
      </w:r>
      <w:r>
        <w:rPr>
          <w:vertAlign w:val="subscript"/>
        </w:rPr>
        <w:t>1</w:t>
      </w:r>
      <w:r>
        <w:t>x</w:t>
      </w:r>
      <w:r>
        <w:rPr>
          <w:vertAlign w:val="subscript"/>
        </w:rPr>
        <w:t>2</w:t>
      </w:r>
      <w:r>
        <w:t>.....</w:t>
      </w:r>
      <w:proofErr w:type="spellStart"/>
      <w:r>
        <w:t>x</w:t>
      </w:r>
      <w:r>
        <w:rPr>
          <w:vertAlign w:val="subscript"/>
        </w:rPr>
        <w:t>n</w:t>
      </w:r>
      <w:proofErr w:type="spellEnd"/>
      <w:r>
        <w:t xml:space="preserve">) is the probability of all the attributes </w:t>
      </w:r>
      <w:r>
        <w:t xml:space="preserve">for a given type of a sentence. </w:t>
      </w:r>
    </w:p>
    <w:p w:rsidR="00C81019" w:rsidRDefault="00B206EC">
      <w:proofErr w:type="gramStart"/>
      <w:r>
        <w:t>P(</w:t>
      </w:r>
      <w:proofErr w:type="spellStart"/>
      <w:proofErr w:type="gramEnd"/>
      <w:r>
        <w:t>x</w:t>
      </w:r>
      <w:r>
        <w:rPr>
          <w:vertAlign w:val="subscript"/>
        </w:rPr>
        <w:t>i</w:t>
      </w:r>
      <w:r>
        <w:t>|y</w:t>
      </w:r>
      <w:proofErr w:type="spellEnd"/>
      <w:r>
        <w:t xml:space="preserve">) is the probability of the word occurring given the sentiment was y and P(y) is the probability of the sentiment which is simply the ratio of the count of the sentences with a given sentiment and the total number of </w:t>
      </w:r>
      <w:r>
        <w:t>sentences.</w:t>
      </w:r>
    </w:p>
    <w:p w:rsidR="00C81019" w:rsidRDefault="00C81019"/>
    <w:p w:rsidR="00C81019" w:rsidRDefault="00B206EC">
      <w:r>
        <w:t>Now for a given sentence we calculate the probability of the sentence being positive given the words and also calculate the probability of the sentence being negative given the words, whichever probability is higher we assign that tag to the se</w:t>
      </w:r>
      <w:r>
        <w:t>ntence.</w:t>
      </w:r>
    </w:p>
    <w:p w:rsidR="00C81019" w:rsidRDefault="00C81019"/>
    <w:p w:rsidR="00C81019" w:rsidRDefault="00B206EC">
      <w:pPr>
        <w:rPr>
          <w:b/>
          <w:bCs/>
        </w:rPr>
      </w:pPr>
      <w:r>
        <w:rPr>
          <w:b/>
          <w:bCs/>
        </w:rPr>
        <w:t xml:space="preserve">If </w:t>
      </w:r>
      <w:proofErr w:type="gramStart"/>
      <w:r>
        <w:rPr>
          <w:b/>
          <w:bCs/>
        </w:rPr>
        <w:t>P(</w:t>
      </w:r>
      <w:proofErr w:type="gramEnd"/>
      <w:r>
        <w:rPr>
          <w:b/>
          <w:bCs/>
        </w:rPr>
        <w:t>Positive| words)&gt;P(Negative| words):</w:t>
      </w:r>
    </w:p>
    <w:p w:rsidR="00C81019" w:rsidRDefault="00B206EC">
      <w:pPr>
        <w:rPr>
          <w:b/>
          <w:bCs/>
        </w:rPr>
      </w:pPr>
      <w:r>
        <w:rPr>
          <w:b/>
          <w:bCs/>
        </w:rPr>
        <w:t>Sentence will be classified as positive</w:t>
      </w:r>
    </w:p>
    <w:p w:rsidR="00C81019" w:rsidRDefault="00B206EC">
      <w:pPr>
        <w:rPr>
          <w:b/>
          <w:bCs/>
        </w:rPr>
      </w:pPr>
      <w:proofErr w:type="gramStart"/>
      <w:r>
        <w:rPr>
          <w:b/>
          <w:bCs/>
        </w:rPr>
        <w:t>else</w:t>
      </w:r>
      <w:proofErr w:type="gramEnd"/>
      <w:r>
        <w:rPr>
          <w:b/>
          <w:bCs/>
        </w:rPr>
        <w:t>:</w:t>
      </w:r>
    </w:p>
    <w:p w:rsidR="00C81019" w:rsidRDefault="00B206EC">
      <w:pPr>
        <w:rPr>
          <w:b/>
          <w:bCs/>
        </w:rPr>
      </w:pPr>
      <w:r>
        <w:rPr>
          <w:b/>
          <w:bCs/>
        </w:rPr>
        <w:t xml:space="preserve"> Sentence will be classified as negative</w:t>
      </w:r>
    </w:p>
    <w:p w:rsidR="00C81019" w:rsidRDefault="00C81019"/>
    <w:p w:rsidR="00C81019" w:rsidRDefault="00C81019"/>
    <w:p w:rsidR="00C81019" w:rsidRDefault="00B206EC">
      <w:r>
        <w:t>1.</w:t>
      </w:r>
      <w:r>
        <w:rPr>
          <w:b/>
          <w:bCs/>
        </w:rPr>
        <w:t xml:space="preserve"> Baseline Strategy:</w:t>
      </w:r>
    </w:p>
    <w:p w:rsidR="00C81019" w:rsidRDefault="00B206EC">
      <w:r>
        <w:t>Steps followed:</w:t>
      </w:r>
    </w:p>
    <w:p w:rsidR="00C81019" w:rsidRDefault="00B206EC">
      <w:r>
        <w:tab/>
      </w:r>
      <w:r>
        <w:t xml:space="preserve">a) Created attributes of each sentence by treating each word in a sentence as a separate </w:t>
      </w:r>
    </w:p>
    <w:p w:rsidR="00C81019" w:rsidRDefault="00B206EC">
      <w:r>
        <w:tab/>
      </w:r>
      <w:proofErr w:type="gramStart"/>
      <w:r>
        <w:t>attribute</w:t>
      </w:r>
      <w:proofErr w:type="gramEnd"/>
      <w:r>
        <w:t>.</w:t>
      </w:r>
    </w:p>
    <w:p w:rsidR="00C81019" w:rsidRDefault="00B206EC">
      <w:r>
        <w:tab/>
        <w:t>b) Converted those attributes into lowercase form.</w:t>
      </w:r>
    </w:p>
    <w:p w:rsidR="00C81019" w:rsidRDefault="00B206EC">
      <w:r>
        <w:tab/>
        <w:t xml:space="preserve">c) Trained a naïve </w:t>
      </w:r>
      <w:proofErr w:type="spellStart"/>
      <w:r>
        <w:t>bayes</w:t>
      </w:r>
      <w:proofErr w:type="spellEnd"/>
      <w:r>
        <w:t xml:space="preserve"> model on the resulting dataset.</w:t>
      </w:r>
    </w:p>
    <w:p w:rsidR="00C81019" w:rsidRDefault="00C81019"/>
    <w:p w:rsidR="00C81019" w:rsidRDefault="00B206EC">
      <w:r>
        <w:t xml:space="preserve"> </w:t>
      </w:r>
      <w:r>
        <w:tab/>
        <w:t>Using this baseline strategy we got an ac</w:t>
      </w:r>
      <w:r>
        <w:t xml:space="preserve">curacy of </w:t>
      </w:r>
      <w:r w:rsidR="0096175F">
        <w:t>65</w:t>
      </w:r>
      <w:r>
        <w:t>% on the testing database</w:t>
      </w:r>
    </w:p>
    <w:p w:rsidR="00C81019" w:rsidRDefault="00C81019"/>
    <w:p w:rsidR="00C81019" w:rsidRDefault="00B206EC">
      <w:r>
        <w:t xml:space="preserve">2. </w:t>
      </w:r>
      <w:r>
        <w:rPr>
          <w:b/>
          <w:bCs/>
        </w:rPr>
        <w:t>Improvement Strategy</w:t>
      </w:r>
      <w:r>
        <w:t>:</w:t>
      </w:r>
    </w:p>
    <w:p w:rsidR="00704CB0" w:rsidRDefault="00704CB0">
      <w:pPr>
        <w:rPr>
          <w:b/>
          <w:bCs/>
        </w:rPr>
      </w:pPr>
    </w:p>
    <w:p w:rsidR="00C81019" w:rsidRDefault="00B206EC">
      <w:r>
        <w:tab/>
        <w:t>Steps followed:</w:t>
      </w:r>
    </w:p>
    <w:p w:rsidR="00C81019" w:rsidRDefault="00B206EC">
      <w:r>
        <w:tab/>
      </w:r>
      <w:r w:rsidR="00D261A0">
        <w:t>a) After</w:t>
      </w:r>
      <w:r>
        <w:t xml:space="preserve"> removing the stopwords</w:t>
      </w:r>
      <w:r>
        <w:t xml:space="preserve"> we used </w:t>
      </w:r>
      <w:r w:rsidR="00D261A0">
        <w:t>the six NLP features (lemmas, bigrams, POStags, Dependency Parser, HyperNym and SynNyms) in</w:t>
      </w:r>
      <w:r>
        <w:t xml:space="preserve"> a sentence to form the features of the </w:t>
      </w:r>
      <w:r>
        <w:tab/>
        <w:t>model</w:t>
      </w:r>
    </w:p>
    <w:p w:rsidR="00C81019" w:rsidRDefault="00D261A0">
      <w:r>
        <w:tab/>
        <w:t xml:space="preserve">b) Converted all the </w:t>
      </w:r>
      <w:r w:rsidR="00B206EC">
        <w:t>features of the sentence into attributes of the model</w:t>
      </w:r>
    </w:p>
    <w:p w:rsidR="00C81019" w:rsidRDefault="00B206EC">
      <w:r>
        <w:tab/>
        <w:t xml:space="preserve">c) Trained the naïve </w:t>
      </w:r>
      <w:proofErr w:type="spellStart"/>
      <w:r>
        <w:t>bayes</w:t>
      </w:r>
      <w:proofErr w:type="spellEnd"/>
      <w:r>
        <w:t xml:space="preserve"> model on the resulting dataset</w:t>
      </w:r>
    </w:p>
    <w:p w:rsidR="00C81019" w:rsidRDefault="00C81019"/>
    <w:p w:rsidR="00C81019" w:rsidRDefault="00B206EC">
      <w:r>
        <w:tab/>
        <w:t xml:space="preserve">Using this strategy the accuracy improved to </w:t>
      </w:r>
      <w:r w:rsidR="00D261A0">
        <w:t>92</w:t>
      </w:r>
      <w:r>
        <w:t>% on the testing dataset</w:t>
      </w:r>
    </w:p>
    <w:p w:rsidR="00C81019" w:rsidRDefault="00C81019"/>
    <w:p w:rsidR="00C81019" w:rsidRDefault="00C81019"/>
    <w:p w:rsidR="00C81019" w:rsidRDefault="00C81019"/>
    <w:p w:rsidR="00C81019" w:rsidRDefault="00B206EC">
      <w:r>
        <w:rPr>
          <w:b/>
          <w:bCs/>
        </w:rPr>
        <w:t>Examples</w:t>
      </w:r>
      <w:r>
        <w:t>:</w:t>
      </w:r>
    </w:p>
    <w:p w:rsidR="00C81019" w:rsidRDefault="00C81019"/>
    <w:p w:rsidR="00C81019" w:rsidRDefault="00C81019"/>
    <w:p w:rsidR="00C81019" w:rsidRDefault="00B206EC">
      <w:r>
        <w:rPr>
          <w:b/>
          <w:bCs/>
        </w:rPr>
        <w:t>Baseline Strategy</w:t>
      </w:r>
      <w:r>
        <w:t>:</w:t>
      </w:r>
    </w:p>
    <w:p w:rsidR="00C81019" w:rsidRDefault="00B206EC">
      <w:r>
        <w:t>Consider a sentence like: I am so happy.</w:t>
      </w:r>
    </w:p>
    <w:p w:rsidR="00C81019" w:rsidRDefault="00B206EC">
      <w:r>
        <w:t>The above sentence</w:t>
      </w:r>
    </w:p>
    <w:p w:rsidR="00C81019" w:rsidRDefault="00C81019"/>
    <w:p w:rsidR="00C81019" w:rsidRDefault="00B206EC">
      <w:r>
        <w:t>After passing through step1 of the baseline strategy, the attributes created for the sentence will be:</w:t>
      </w:r>
    </w:p>
    <w:p w:rsidR="00C81019" w:rsidRDefault="00C81019"/>
    <w:p w:rsidR="00C81019" w:rsidRDefault="00B206EC">
      <w:r>
        <w:t>1. I</w:t>
      </w:r>
    </w:p>
    <w:p w:rsidR="00C81019" w:rsidRDefault="00B206EC">
      <w:r>
        <w:t xml:space="preserve">2. </w:t>
      </w:r>
      <w:proofErr w:type="gramStart"/>
      <w:r>
        <w:t>am</w:t>
      </w:r>
      <w:proofErr w:type="gramEnd"/>
    </w:p>
    <w:p w:rsidR="00C81019" w:rsidRDefault="00B206EC">
      <w:r>
        <w:t xml:space="preserve">3. </w:t>
      </w:r>
      <w:proofErr w:type="gramStart"/>
      <w:r>
        <w:t>so</w:t>
      </w:r>
      <w:proofErr w:type="gramEnd"/>
    </w:p>
    <w:p w:rsidR="00C81019" w:rsidRDefault="00B206EC">
      <w:r>
        <w:t xml:space="preserve">4. </w:t>
      </w:r>
      <w:proofErr w:type="gramStart"/>
      <w:r>
        <w:t>happy</w:t>
      </w:r>
      <w:proofErr w:type="gramEnd"/>
    </w:p>
    <w:p w:rsidR="00C81019" w:rsidRDefault="00C81019"/>
    <w:p w:rsidR="00C81019" w:rsidRDefault="00B206EC">
      <w:r>
        <w:t>Now</w:t>
      </w:r>
      <w:r>
        <w:t xml:space="preserve"> when we pass these attributes to the step2 of the baseline </w:t>
      </w:r>
      <w:proofErr w:type="spellStart"/>
      <w:r>
        <w:t>strategy</w:t>
      </w:r>
      <w:proofErr w:type="gramStart"/>
      <w:r>
        <w:t>,the</w:t>
      </w:r>
      <w:proofErr w:type="spellEnd"/>
      <w:proofErr w:type="gramEnd"/>
      <w:r>
        <w:t xml:space="preserve"> attributes modified will be:</w:t>
      </w:r>
    </w:p>
    <w:p w:rsidR="00C81019" w:rsidRDefault="00C81019"/>
    <w:p w:rsidR="00C81019" w:rsidRDefault="00B206EC">
      <w:r>
        <w:t xml:space="preserve">1. </w:t>
      </w:r>
      <w:proofErr w:type="spellStart"/>
      <w:proofErr w:type="gramStart"/>
      <w:r>
        <w:t>i</w:t>
      </w:r>
      <w:proofErr w:type="spellEnd"/>
      <w:proofErr w:type="gramEnd"/>
    </w:p>
    <w:p w:rsidR="00C81019" w:rsidRDefault="00B206EC">
      <w:r>
        <w:t xml:space="preserve">2. </w:t>
      </w:r>
      <w:proofErr w:type="gramStart"/>
      <w:r>
        <w:t>am</w:t>
      </w:r>
      <w:proofErr w:type="gramEnd"/>
    </w:p>
    <w:p w:rsidR="00C81019" w:rsidRDefault="00B206EC">
      <w:r>
        <w:t xml:space="preserve">3. </w:t>
      </w:r>
      <w:proofErr w:type="gramStart"/>
      <w:r>
        <w:t>so</w:t>
      </w:r>
      <w:proofErr w:type="gramEnd"/>
    </w:p>
    <w:p w:rsidR="00C81019" w:rsidRDefault="00B206EC">
      <w:r>
        <w:t xml:space="preserve">4. </w:t>
      </w:r>
      <w:proofErr w:type="gramStart"/>
      <w:r>
        <w:t>happy</w:t>
      </w:r>
      <w:proofErr w:type="gramEnd"/>
    </w:p>
    <w:p w:rsidR="00C81019" w:rsidRDefault="00C81019"/>
    <w:p w:rsidR="00C81019" w:rsidRDefault="00C81019"/>
    <w:p w:rsidR="00C81019" w:rsidRDefault="00B206EC">
      <w:r>
        <w:t xml:space="preserve">So if the </w:t>
      </w:r>
      <w:proofErr w:type="gramStart"/>
      <w:r>
        <w:t>P(</w:t>
      </w:r>
      <w:proofErr w:type="gramEnd"/>
      <w:r>
        <w:t xml:space="preserve">Positive| (  </w:t>
      </w:r>
      <w:proofErr w:type="spellStart"/>
      <w:r>
        <w:t>i,am</w:t>
      </w:r>
      <w:proofErr w:type="spellEnd"/>
      <w:r>
        <w:t xml:space="preserve">, so, happy))&gt;P(Negative| ( </w:t>
      </w:r>
      <w:proofErr w:type="spellStart"/>
      <w:r>
        <w:t>i,am,so,happy</w:t>
      </w:r>
      <w:proofErr w:type="spellEnd"/>
      <w:r>
        <w:t xml:space="preserve">)) </w:t>
      </w:r>
    </w:p>
    <w:p w:rsidR="00C81019" w:rsidRDefault="00B206EC">
      <w:r>
        <w:t>The sentence will be classified as positive</w:t>
      </w:r>
    </w:p>
    <w:p w:rsidR="00C81019" w:rsidRDefault="00B206EC">
      <w:proofErr w:type="gramStart"/>
      <w:r>
        <w:t>else</w:t>
      </w:r>
      <w:proofErr w:type="gramEnd"/>
      <w:r>
        <w:t>:</w:t>
      </w:r>
    </w:p>
    <w:p w:rsidR="00C81019" w:rsidRDefault="00B206EC">
      <w:proofErr w:type="gramStart"/>
      <w:r>
        <w:t>will</w:t>
      </w:r>
      <w:proofErr w:type="gramEnd"/>
      <w:r>
        <w:t xml:space="preserve"> be </w:t>
      </w:r>
      <w:proofErr w:type="spellStart"/>
      <w:r>
        <w:t>classsified</w:t>
      </w:r>
      <w:proofErr w:type="spellEnd"/>
      <w:r>
        <w:t xml:space="preserve"> as negative</w:t>
      </w:r>
    </w:p>
    <w:p w:rsidR="00C81019" w:rsidRDefault="00C81019"/>
    <w:p w:rsidR="00C81019" w:rsidRDefault="00C81019"/>
    <w:p w:rsidR="00C81019" w:rsidRDefault="000255B2">
      <w:r>
        <w:rPr>
          <w:b/>
          <w:bCs/>
        </w:rPr>
        <w:t>Improved Strategy</w:t>
      </w:r>
      <w:r w:rsidR="00B206EC">
        <w:t>:</w:t>
      </w:r>
    </w:p>
    <w:p w:rsidR="00C81019" w:rsidRDefault="00B206EC">
      <w:r>
        <w:t>In this strategy we convert the tokens in to bigrams, so the new attributes generated will be:</w:t>
      </w:r>
    </w:p>
    <w:p w:rsidR="00C81019" w:rsidRDefault="007F5E82" w:rsidP="007F5E82">
      <w:pPr>
        <w:pStyle w:val="ListParagraph"/>
        <w:numPr>
          <w:ilvl w:val="0"/>
          <w:numId w:val="2"/>
        </w:numPr>
      </w:pPr>
      <w:r>
        <w:t>happy</w:t>
      </w:r>
    </w:p>
    <w:p w:rsidR="007F5E82" w:rsidRDefault="007F5E82" w:rsidP="007F5E82">
      <w:pPr>
        <w:pStyle w:val="ListParagraph"/>
        <w:numPr>
          <w:ilvl w:val="0"/>
          <w:numId w:val="2"/>
        </w:numPr>
      </w:pPr>
      <w:r>
        <w:t>(</w:t>
      </w:r>
      <w:proofErr w:type="spellStart"/>
      <w:r>
        <w:t>i</w:t>
      </w:r>
      <w:proofErr w:type="spellEnd"/>
      <w:r>
        <w:t>, am)</w:t>
      </w:r>
    </w:p>
    <w:p w:rsidR="007F5E82" w:rsidRDefault="007F5E82" w:rsidP="007F5E82">
      <w:pPr>
        <w:pStyle w:val="ListParagraph"/>
        <w:numPr>
          <w:ilvl w:val="0"/>
          <w:numId w:val="2"/>
        </w:numPr>
      </w:pPr>
      <w:r>
        <w:t>(</w:t>
      </w:r>
      <w:proofErr w:type="spellStart"/>
      <w:r>
        <w:t>am,so</w:t>
      </w:r>
      <w:proofErr w:type="spellEnd"/>
      <w:r>
        <w:t>)</w:t>
      </w:r>
    </w:p>
    <w:p w:rsidR="007F5E82" w:rsidRDefault="007F5E82" w:rsidP="007F5E82">
      <w:pPr>
        <w:pStyle w:val="ListParagraph"/>
        <w:numPr>
          <w:ilvl w:val="0"/>
          <w:numId w:val="2"/>
        </w:numPr>
      </w:pPr>
      <w:r>
        <w:t>(so, happy)</w:t>
      </w:r>
    </w:p>
    <w:p w:rsidR="007F5E82" w:rsidRDefault="007F5E82" w:rsidP="007F5E82">
      <w:pPr>
        <w:pStyle w:val="ListParagraph"/>
        <w:numPr>
          <w:ilvl w:val="0"/>
          <w:numId w:val="2"/>
        </w:numPr>
      </w:pPr>
      <w:r>
        <w:t>VBP</w:t>
      </w:r>
    </w:p>
    <w:p w:rsidR="007F5E82" w:rsidRDefault="007F5E82" w:rsidP="007F5E82">
      <w:pPr>
        <w:pStyle w:val="ListParagraph"/>
        <w:numPr>
          <w:ilvl w:val="0"/>
          <w:numId w:val="2"/>
        </w:numPr>
      </w:pPr>
      <w:r>
        <w:t>NN</w:t>
      </w:r>
    </w:p>
    <w:p w:rsidR="007F5E82" w:rsidRDefault="007F5E82" w:rsidP="007F5E82">
      <w:pPr>
        <w:pStyle w:val="ListParagraph"/>
        <w:numPr>
          <w:ilvl w:val="0"/>
          <w:numId w:val="2"/>
        </w:numPr>
      </w:pPr>
      <w:r>
        <w:t>RB</w:t>
      </w:r>
    </w:p>
    <w:p w:rsidR="007F5E82" w:rsidRDefault="007F5E82" w:rsidP="007F5E82">
      <w:pPr>
        <w:pStyle w:val="ListParagraph"/>
        <w:numPr>
          <w:ilvl w:val="0"/>
          <w:numId w:val="2"/>
        </w:numPr>
      </w:pPr>
      <w:r>
        <w:t>JJ</w:t>
      </w:r>
    </w:p>
    <w:p w:rsidR="007F5E82" w:rsidRDefault="007F5E82" w:rsidP="007F5E82">
      <w:pPr>
        <w:pStyle w:val="ListParagraph"/>
        <w:numPr>
          <w:ilvl w:val="0"/>
          <w:numId w:val="2"/>
        </w:numPr>
      </w:pPr>
      <w:r>
        <w:t>cop</w:t>
      </w:r>
    </w:p>
    <w:p w:rsidR="007F5E82" w:rsidRDefault="007F5E82" w:rsidP="007F5E82">
      <w:pPr>
        <w:pStyle w:val="ListParagraph"/>
        <w:numPr>
          <w:ilvl w:val="0"/>
          <w:numId w:val="2"/>
        </w:numPr>
      </w:pPr>
      <w:proofErr w:type="spellStart"/>
      <w:r>
        <w:t>advmod</w:t>
      </w:r>
      <w:proofErr w:type="spellEnd"/>
    </w:p>
    <w:p w:rsidR="007F5E82" w:rsidRDefault="007F5E82" w:rsidP="007F5E82">
      <w:pPr>
        <w:pStyle w:val="ListParagraph"/>
        <w:numPr>
          <w:ilvl w:val="0"/>
          <w:numId w:val="2"/>
        </w:numPr>
      </w:pPr>
      <w:proofErr w:type="spellStart"/>
      <w:r>
        <w:t>nsubj</w:t>
      </w:r>
      <w:proofErr w:type="spellEnd"/>
    </w:p>
    <w:p w:rsidR="007F5E82" w:rsidRDefault="007F5E82" w:rsidP="007F5E82">
      <w:pPr>
        <w:pStyle w:val="ListParagraph"/>
        <w:numPr>
          <w:ilvl w:val="0"/>
          <w:numId w:val="2"/>
        </w:numPr>
      </w:pPr>
      <w:r>
        <w:t>be</w:t>
      </w:r>
    </w:p>
    <w:p w:rsidR="007F5E82" w:rsidRDefault="007F5E82" w:rsidP="007F5E82">
      <w:pPr>
        <w:pStyle w:val="ListParagraph"/>
        <w:numPr>
          <w:ilvl w:val="0"/>
          <w:numId w:val="2"/>
        </w:numPr>
      </w:pPr>
      <w:r>
        <w:t>digit</w:t>
      </w:r>
    </w:p>
    <w:p w:rsidR="007F5E82" w:rsidRDefault="007F5E82" w:rsidP="007F5E82">
      <w:pPr>
        <w:pStyle w:val="ListParagraph"/>
        <w:numPr>
          <w:ilvl w:val="0"/>
          <w:numId w:val="2"/>
        </w:numPr>
      </w:pPr>
      <w:r>
        <w:t>some more hypernym …</w:t>
      </w:r>
    </w:p>
    <w:p w:rsidR="007F5E82" w:rsidRDefault="007F5E82" w:rsidP="007F5E82">
      <w:pPr>
        <w:pStyle w:val="ListParagraph"/>
        <w:numPr>
          <w:ilvl w:val="0"/>
          <w:numId w:val="2"/>
        </w:numPr>
      </w:pPr>
      <w:r w:rsidRPr="007F5E82">
        <w:t>iodine</w:t>
      </w:r>
    </w:p>
    <w:p w:rsidR="007F5E82" w:rsidRDefault="007F5E82" w:rsidP="007F5E82">
      <w:pPr>
        <w:pStyle w:val="ListParagraph"/>
        <w:numPr>
          <w:ilvl w:val="0"/>
          <w:numId w:val="2"/>
        </w:numPr>
      </w:pPr>
      <w:r w:rsidRPr="007F5E82">
        <w:t>then</w:t>
      </w:r>
    </w:p>
    <w:p w:rsidR="007F5E82" w:rsidRDefault="007F5E82" w:rsidP="007F5E82">
      <w:pPr>
        <w:pStyle w:val="ListParagraph"/>
        <w:numPr>
          <w:ilvl w:val="0"/>
          <w:numId w:val="2"/>
        </w:numPr>
      </w:pPr>
      <w:r>
        <w:lastRenderedPageBreak/>
        <w:t>some more synonyms</w:t>
      </w:r>
    </w:p>
    <w:p w:rsidR="007F5E82" w:rsidRDefault="007F5E82"/>
    <w:p w:rsidR="00C81019" w:rsidRDefault="00C81019"/>
    <w:p w:rsidR="00C81019" w:rsidRDefault="00B206EC">
      <w:r>
        <w:t xml:space="preserve">Using the </w:t>
      </w:r>
      <w:r w:rsidR="00A16775">
        <w:t xml:space="preserve">improved model </w:t>
      </w:r>
      <w:r>
        <w:t xml:space="preserve">the accuracy </w:t>
      </w:r>
      <w:r w:rsidR="00A16775">
        <w:t>increased to 92</w:t>
      </w:r>
      <w:r>
        <w:t xml:space="preserve">%. </w:t>
      </w:r>
    </w:p>
    <w:p w:rsidR="00C81019" w:rsidRDefault="00C81019"/>
    <w:p w:rsidR="00C81019" w:rsidRDefault="00C81019"/>
    <w:p w:rsidR="00C81019" w:rsidRDefault="00C81019"/>
    <w:p w:rsidR="00C81019" w:rsidRDefault="00B206EC">
      <w:pPr>
        <w:rPr>
          <w:b/>
          <w:bCs/>
        </w:rPr>
      </w:pPr>
      <w:r>
        <w:rPr>
          <w:b/>
          <w:bCs/>
        </w:rPr>
        <w:t>Programming tools (including third party software tools used):</w:t>
      </w:r>
    </w:p>
    <w:p w:rsidR="00C81019" w:rsidRDefault="00C81019"/>
    <w:p w:rsidR="00C81019" w:rsidRDefault="00B206EC">
      <w:r>
        <w:rPr>
          <w:b/>
          <w:bCs/>
        </w:rPr>
        <w:t>Language used:</w:t>
      </w:r>
      <w:r>
        <w:t xml:space="preserve"> Python</w:t>
      </w:r>
    </w:p>
    <w:p w:rsidR="00C81019" w:rsidRDefault="00B206EC">
      <w:r>
        <w:t>External API and libraries used:</w:t>
      </w:r>
    </w:p>
    <w:p w:rsidR="00C81019" w:rsidRDefault="00B206EC">
      <w:r>
        <w:t>1. NLTK module</w:t>
      </w:r>
    </w:p>
    <w:p w:rsidR="00C81019" w:rsidRDefault="00B206EC">
      <w:r>
        <w:t xml:space="preserve">2. CMU's syntactic parsing </w:t>
      </w:r>
      <w:proofErr w:type="spellStart"/>
      <w:proofErr w:type="gramStart"/>
      <w:r>
        <w:t>api</w:t>
      </w:r>
      <w:proofErr w:type="spellEnd"/>
      <w:proofErr w:type="gramEnd"/>
    </w:p>
    <w:p w:rsidR="00C81019" w:rsidRDefault="00C81019"/>
    <w:p w:rsidR="00C81019" w:rsidRDefault="00C81019"/>
    <w:p w:rsidR="00C81019" w:rsidRDefault="00C81019"/>
    <w:p w:rsidR="00C81019" w:rsidRDefault="00C81019"/>
    <w:p w:rsidR="00C81019" w:rsidRDefault="00B206EC">
      <w:r>
        <w:t>Architectural Diagram:</w:t>
      </w:r>
    </w:p>
    <w:p w:rsidR="00C81019" w:rsidRDefault="00C81019"/>
    <w:p w:rsidR="00C81019" w:rsidRDefault="00B206EC">
      <w:r w:rsidRPr="00B206EC">
        <w:rPr>
          <w:noProof/>
          <w:lang w:eastAsia="en-US" w:bidi="ar-SA"/>
        </w:rPr>
        <w:drawing>
          <wp:inline distT="0" distB="0" distL="0" distR="0">
            <wp:extent cx="6332220" cy="3581086"/>
            <wp:effectExtent l="0" t="0" r="0" b="0"/>
            <wp:docPr id="2" name="Picture 2" descr="D:\FALL 2016\NLP\3513ec58-13e6-46f8-8578-a93ed11475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ALL 2016\NLP\3513ec58-13e6-46f8-8578-a93ed11475f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2220" cy="3581086"/>
                    </a:xfrm>
                    <a:prstGeom prst="rect">
                      <a:avLst/>
                    </a:prstGeom>
                    <a:noFill/>
                    <a:ln>
                      <a:noFill/>
                    </a:ln>
                  </pic:spPr>
                </pic:pic>
              </a:graphicData>
            </a:graphic>
          </wp:inline>
        </w:drawing>
      </w:r>
    </w:p>
    <w:p w:rsidR="00C81019" w:rsidRDefault="00C81019"/>
    <w:p w:rsidR="00C81019" w:rsidRDefault="00C81019"/>
    <w:p w:rsidR="00C81019" w:rsidRDefault="00C81019"/>
    <w:p w:rsidR="00C81019" w:rsidRDefault="00C81019"/>
    <w:p w:rsidR="00C81019" w:rsidRDefault="00C81019"/>
    <w:p w:rsidR="00C81019" w:rsidRDefault="00C81019"/>
    <w:p w:rsidR="00C81019" w:rsidRDefault="00C81019"/>
    <w:p w:rsidR="00C81019" w:rsidRDefault="00C81019"/>
    <w:p w:rsidR="00C81019" w:rsidRDefault="00C81019"/>
    <w:p w:rsidR="00C81019" w:rsidRDefault="00C81019"/>
    <w:p w:rsidR="00C81019" w:rsidRDefault="00C81019"/>
    <w:p w:rsidR="00C81019" w:rsidRDefault="00C81019"/>
    <w:p w:rsidR="00C81019" w:rsidRDefault="00C81019"/>
    <w:p w:rsidR="00C81019" w:rsidRDefault="00C81019"/>
    <w:p w:rsidR="00C81019" w:rsidRDefault="00B206EC">
      <w:r>
        <w:t>Results:</w:t>
      </w:r>
    </w:p>
    <w:p w:rsidR="00C81019" w:rsidRDefault="00C81019"/>
    <w:p w:rsidR="00C81019" w:rsidRDefault="00B206EC">
      <w:r>
        <w:t xml:space="preserve">1. By using </w:t>
      </w:r>
      <w:r w:rsidR="00A93A09">
        <w:t>baseline</w:t>
      </w:r>
      <w:r>
        <w:t xml:space="preserve"> model, we get an accuracy of about </w:t>
      </w:r>
      <w:r w:rsidR="00A93A09">
        <w:t>65</w:t>
      </w:r>
      <w:r>
        <w:t>%</w:t>
      </w:r>
    </w:p>
    <w:p w:rsidR="00C81019" w:rsidRDefault="0074306F">
      <w:r>
        <w:t>2</w:t>
      </w:r>
      <w:r w:rsidR="00B206EC">
        <w:t xml:space="preserve">. By incorporating the </w:t>
      </w:r>
      <w:r w:rsidR="00A93A09">
        <w:t>improved model</w:t>
      </w:r>
      <w:r w:rsidR="00B206EC">
        <w:t xml:space="preserve">, the accuracy increased to </w:t>
      </w:r>
      <w:r w:rsidR="00A93A09">
        <w:t>92</w:t>
      </w:r>
      <w:r w:rsidR="00B206EC">
        <w:t>%</w:t>
      </w:r>
    </w:p>
    <w:p w:rsidR="00E348EC" w:rsidRDefault="00E348EC"/>
    <w:p w:rsidR="00E348EC" w:rsidRDefault="00E348EC">
      <w:r>
        <w:t>Analysis:</w:t>
      </w:r>
    </w:p>
    <w:p w:rsidR="00E348EC" w:rsidRDefault="00E348EC"/>
    <w:p w:rsidR="00E348EC" w:rsidRDefault="00E348EC">
      <w:r>
        <w:t>The improved strategy was indeed better because the features extracted were better to train the model. If each of the six features were given as a feature itself we got the following accuracies</w:t>
      </w:r>
    </w:p>
    <w:p w:rsidR="00E348EC" w:rsidRDefault="00E348EC"/>
    <w:p w:rsidR="00E348EC" w:rsidRDefault="00E348EC">
      <w:proofErr w:type="gramStart"/>
      <w:r>
        <w:t>Lemma  =</w:t>
      </w:r>
      <w:proofErr w:type="gramEnd"/>
      <w:r>
        <w:t xml:space="preserve"> 0.84</w:t>
      </w:r>
    </w:p>
    <w:p w:rsidR="00E348EC" w:rsidRDefault="00E348EC">
      <w:r>
        <w:t>Bigrams = 0.61</w:t>
      </w:r>
    </w:p>
    <w:p w:rsidR="00E348EC" w:rsidRDefault="00E348EC">
      <w:proofErr w:type="spellStart"/>
      <w:r>
        <w:t>PosTaging</w:t>
      </w:r>
      <w:proofErr w:type="spellEnd"/>
      <w:r>
        <w:t xml:space="preserve"> = 0.53</w:t>
      </w:r>
    </w:p>
    <w:p w:rsidR="00E348EC" w:rsidRDefault="00E348EC">
      <w:r>
        <w:t>Syntactic Dependency Parsing</w:t>
      </w:r>
      <w:r>
        <w:t xml:space="preserve"> = 0.73</w:t>
      </w:r>
    </w:p>
    <w:p w:rsidR="00E348EC" w:rsidRDefault="00E348EC">
      <w:r>
        <w:t>HyperNym = 0.96</w:t>
      </w:r>
    </w:p>
    <w:p w:rsidR="00E348EC" w:rsidRDefault="00E348EC">
      <w:proofErr w:type="gramStart"/>
      <w:r>
        <w:t>SynNyms  =</w:t>
      </w:r>
      <w:proofErr w:type="gramEnd"/>
      <w:r>
        <w:t xml:space="preserve"> 0.88</w:t>
      </w:r>
    </w:p>
    <w:p w:rsidR="00C81019" w:rsidRDefault="00C81019"/>
    <w:p w:rsidR="001640EC" w:rsidRDefault="001640EC">
      <w:r>
        <w:t xml:space="preserve">From the above results we can say that hypernyms help to classify the sentence better compared to other features as </w:t>
      </w:r>
      <w:proofErr w:type="spellStart"/>
      <w:r>
        <w:t>PosTagging</w:t>
      </w:r>
      <w:proofErr w:type="spellEnd"/>
      <w:r>
        <w:t xml:space="preserve"> and bigrams. </w:t>
      </w:r>
    </w:p>
    <w:p w:rsidR="00041453" w:rsidRDefault="00041453"/>
    <w:p w:rsidR="00041453" w:rsidRDefault="00041453">
      <w:r>
        <w:t>Problems encountered:</w:t>
      </w:r>
    </w:p>
    <w:p w:rsidR="00041453" w:rsidRDefault="00041453"/>
    <w:p w:rsidR="00041453" w:rsidRDefault="00041453">
      <w:r>
        <w:t>Some of the features took too long to</w:t>
      </w:r>
      <w:r w:rsidR="00134851">
        <w:t xml:space="preserve"> extract from the input sample like Syntactic Dependency Parsing, which took too long to train the model with this features.</w:t>
      </w:r>
      <w:r w:rsidR="001640EC">
        <w:t xml:space="preserve"> Also the feature of dependency parser was alone not that of an important feature compared to others.</w:t>
      </w:r>
      <w:r w:rsidR="00134851">
        <w:t xml:space="preserve"> To get the results faster we trained just few samples from the whole data set.</w:t>
      </w:r>
      <w:r w:rsidR="00447EE9">
        <w:t xml:space="preserve"> </w:t>
      </w:r>
    </w:p>
    <w:p w:rsidR="001640EC" w:rsidRDefault="001640EC"/>
    <w:p w:rsidR="001640EC" w:rsidRDefault="0038451E">
      <w:r>
        <w:t>Pending issues:</w:t>
      </w:r>
    </w:p>
    <w:p w:rsidR="0038451E" w:rsidRDefault="0038451E"/>
    <w:p w:rsidR="0038451E" w:rsidRDefault="0038451E">
      <w:r>
        <w:t>To get the better results more training samples are to be given but because the feature extraction is taking too long we are unable to take all training samples into consideration.</w:t>
      </w:r>
    </w:p>
    <w:p w:rsidR="0038451E" w:rsidRDefault="0038451E"/>
    <w:p w:rsidR="0038451E" w:rsidRDefault="0038451E">
      <w:r>
        <w:t>Potential improvements:</w:t>
      </w:r>
    </w:p>
    <w:p w:rsidR="0038451E" w:rsidRDefault="0038451E"/>
    <w:p w:rsidR="0038451E" w:rsidRDefault="0038451E">
      <w:r>
        <w:t xml:space="preserve">The classifier is naïve Bayes right now if we take some other more sophisticated classifier the results could have improved. </w:t>
      </w:r>
    </w:p>
    <w:p w:rsidR="0038451E" w:rsidRDefault="0038451E"/>
    <w:p w:rsidR="0038451E" w:rsidRDefault="0038451E">
      <w:r>
        <w:t>Other methods like clustering would help cluster the two classes (happy, sad).</w:t>
      </w:r>
    </w:p>
    <w:p w:rsidR="00C81019" w:rsidRDefault="00C81019"/>
    <w:p w:rsidR="00C81019" w:rsidRDefault="00C81019"/>
    <w:p w:rsidR="00C81019" w:rsidRDefault="00C81019"/>
    <w:p w:rsidR="00C81019" w:rsidRDefault="00C81019">
      <w:bookmarkStart w:id="51" w:name="_GoBack"/>
      <w:bookmarkEnd w:id="51"/>
    </w:p>
    <w:sectPr w:rsidR="00C81019">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altName w:val="Samsung SVD_Medium_EU"/>
    <w:panose1 w:val="02040503050203030202"/>
    <w:charset w:val="01"/>
    <w:family w:val="roman"/>
    <w:notTrueType/>
    <w:pitch w:val="variable"/>
    <w:sig w:usb0="00002000" w:usb1="00000000" w:usb2="00000000" w:usb3="00000000" w:csb0="00000000" w:csb1="00000000"/>
  </w:font>
  <w:font w:name="MathJax Math">
    <w:altName w:val="Times New Roman"/>
    <w:charset w:val="01"/>
    <w:family w:val="auto"/>
    <w:pitch w:val="default"/>
  </w:font>
  <w:font w:name="MathJax Main">
    <w:altName w:val="Times New Roman"/>
    <w:charset w:val="01"/>
    <w:family w:val="auto"/>
    <w:pitch w:val="default"/>
  </w:font>
  <w:font w:name="Merriweather;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5286E"/>
    <w:multiLevelType w:val="hybridMultilevel"/>
    <w:tmpl w:val="7D8E3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AC5AE6"/>
    <w:multiLevelType w:val="hybridMultilevel"/>
    <w:tmpl w:val="AD647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rsids>
    <w:rsidRoot w:val="00C81019"/>
    <w:rsid w:val="000255B2"/>
    <w:rsid w:val="00041453"/>
    <w:rsid w:val="00134851"/>
    <w:rsid w:val="001640EC"/>
    <w:rsid w:val="0038451E"/>
    <w:rsid w:val="00405F21"/>
    <w:rsid w:val="00447EE9"/>
    <w:rsid w:val="00704CB0"/>
    <w:rsid w:val="0074306F"/>
    <w:rsid w:val="007F5E82"/>
    <w:rsid w:val="0096175F"/>
    <w:rsid w:val="00A16775"/>
    <w:rsid w:val="00A93A09"/>
    <w:rsid w:val="00B05A88"/>
    <w:rsid w:val="00B206EC"/>
    <w:rsid w:val="00C81019"/>
    <w:rsid w:val="00D261A0"/>
    <w:rsid w:val="00E34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562010-C2B8-4DAC-AA11-A288CC793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7F5E8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977</TotalTime>
  <Pages>5</Pages>
  <Words>684</Words>
  <Characters>3902</Characters>
  <Application>Microsoft Office Word</Application>
  <DocSecurity>0</DocSecurity>
  <Lines>32</Lines>
  <Paragraphs>9</Paragraphs>
  <ScaleCrop>false</ScaleCrop>
  <Company/>
  <LinksUpToDate>false</LinksUpToDate>
  <CharactersWithSpaces>4577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Harshil</cp:lastModifiedBy>
  <cp:revision>18</cp:revision>
  <dcterms:created xsi:type="dcterms:W3CDTF">2016-11-30T18:36:00Z</dcterms:created>
  <dcterms:modified xsi:type="dcterms:W3CDTF">2016-12-04T22:01:00Z</dcterms:modified>
  <dc:language>en-US</dc:language>
</cp:coreProperties>
</file>