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2F6B4F"/>
          <w:sz w:val="48"/>
        </w:rPr>
        <w:t>CampusCart 발표 대본</w:t>
      </w:r>
    </w:p>
    <w:p>
      <w:pPr>
        <w:jc w:val="center"/>
      </w:pPr>
      <w:r>
        <w:rPr>
          <w:color w:val="617066"/>
          <w:sz w:val="22"/>
        </w:rPr>
        <w:t>약 5분 · N129 이시우</w:t>
      </w:r>
    </w:p>
    <w:p/>
    <w:p>
      <w:pPr>
        <w:spacing w:before="200" w:after="100"/>
      </w:pPr>
      <w:r>
        <w:rPr>
          <w:rFonts w:ascii="맑은 고딕" w:hAnsi="맑은 고딕" w:eastAsia="맑은 고딕"/>
          <w:b/>
          <w:color w:val="17221A"/>
          <w:sz w:val="30"/>
        </w:rPr>
        <w:t>1. 표지 - CampusCart</w:t>
      </w:r>
    </w:p>
    <w:p>
      <w:pPr>
        <w:spacing w:line="324" w:lineRule="auto" w:after="120"/>
      </w:pPr>
      <w:r>
        <w:rPr>
          <w:rFonts w:ascii="맑은 고딕" w:hAnsi="맑은 고딕" w:eastAsia="맑은 고딕"/>
          <w:sz w:val="22"/>
        </w:rPr>
        <w:t>안녕하세요. CampusCart를 만든 N129 이시우입니다.</w:t>
      </w:r>
    </w:p>
    <w:p>
      <w:pPr>
        <w:spacing w:line="324" w:lineRule="auto" w:after="120"/>
      </w:pPr>
      <w:r>
        <w:rPr>
          <w:rFonts w:ascii="맑은 고딕" w:hAnsi="맑은 고딕" w:eastAsia="맑은 고딕"/>
          <w:sz w:val="22"/>
        </w:rPr>
        <w:t>CampusCart는 대학생들이 필요한 물건을 함께 구매하고, 참여자들이 서로 만나기 편한 수령 장소까지 정할 수 있도록 만든 캠퍼스 공동구매 서비스입니다. 오늘은 서비스가 어떤 문제를 해결하려고 했는지, 현재 어떤 기능까지 구현했는지 순서대로 소개하겠습니다.</w:t>
      </w:r>
    </w:p>
    <w:p>
      <w:pPr>
        <w:spacing w:before="200" w:after="100"/>
      </w:pPr>
      <w:r>
        <w:rPr>
          <w:rFonts w:ascii="맑은 고딕" w:hAnsi="맑은 고딕" w:eastAsia="맑은 고딕"/>
          <w:b/>
          <w:color w:val="17221A"/>
          <w:sz w:val="30"/>
        </w:rPr>
        <w:t>2. 해결하려는 문제</w:t>
      </w:r>
    </w:p>
    <w:p>
      <w:pPr>
        <w:spacing w:line="324" w:lineRule="auto" w:after="120"/>
      </w:pPr>
      <w:r>
        <w:rPr>
          <w:rFonts w:ascii="맑은 고딕" w:hAnsi="맑은 고딕" w:eastAsia="맑은 고딕"/>
          <w:sz w:val="22"/>
        </w:rPr>
        <w:t>먼저 이 서비스를 만들게 된 이유입니다.</w:t>
      </w:r>
    </w:p>
    <w:p>
      <w:pPr>
        <w:spacing w:line="324" w:lineRule="auto" w:after="120"/>
      </w:pPr>
      <w:r>
        <w:rPr>
          <w:rFonts w:ascii="맑은 고딕" w:hAnsi="맑은 고딕" w:eastAsia="맑은 고딕"/>
          <w:sz w:val="22"/>
        </w:rPr>
        <w:t>대학생은 생필품처럼 혼자 사기에는 양이 많거나 배송비가 부담되는 물건이 있습니다. 하지만 같이 살 사람을 구하기 어렵고, 사람을 모아도 각자 위치가 달라 어디서 받을지 정하는 과정이 번거롭습니다.</w:t>
      </w:r>
    </w:p>
    <w:p>
      <w:pPr>
        <w:spacing w:line="324" w:lineRule="auto" w:after="120"/>
      </w:pPr>
      <w:r>
        <w:rPr>
          <w:rFonts w:ascii="맑은 고딕" w:hAnsi="맑은 고딕" w:eastAsia="맑은 고딕"/>
          <w:sz w:val="22"/>
        </w:rPr>
        <w:t>그래서 CampusCart에서는 사람을 모집하는 것부터 참여하고 수령 장소를 정하는 것까지 한 번에 진행할 수 있도록 구성했습니다.</w:t>
      </w:r>
    </w:p>
    <w:p>
      <w:pPr>
        <w:spacing w:before="200" w:after="100"/>
      </w:pPr>
      <w:r>
        <w:rPr>
          <w:rFonts w:ascii="맑은 고딕" w:hAnsi="맑은 고딕" w:eastAsia="맑은 고딕"/>
          <w:b/>
          <w:color w:val="17221A"/>
          <w:sz w:val="30"/>
        </w:rPr>
        <w:t>3. 전체 이용 흐름</w:t>
      </w:r>
    </w:p>
    <w:p>
      <w:pPr>
        <w:spacing w:line="324" w:lineRule="auto" w:after="120"/>
      </w:pPr>
      <w:r>
        <w:rPr>
          <w:rFonts w:ascii="맑은 고딕" w:hAnsi="맑은 고딕" w:eastAsia="맑은 고딕"/>
          <w:sz w:val="22"/>
        </w:rPr>
        <w:t>서비스 이용 흐름은 크게 세 단계입니다.</w:t>
      </w:r>
    </w:p>
    <w:p>
      <w:pPr>
        <w:spacing w:line="324" w:lineRule="auto" w:after="120"/>
      </w:pPr>
      <w:r>
        <w:rPr>
          <w:rFonts w:ascii="맑은 고딕" w:hAnsi="맑은 고딕" w:eastAsia="맑은 고딕"/>
          <w:sz w:val="22"/>
        </w:rPr>
        <w:t>첫 번째로 공동구매 목록에서 모집 중인 상품을 확인합니다. 두 번째로 원하는 공동구매에 들어가 수량과 자신의 출발 위치를 입력하고 참여합니다. 마지막으로 참여자들의 위치를 바탕으로 나온 수령 장소 후보를 확인하고 투표합니다.</w:t>
      </w:r>
    </w:p>
    <w:p>
      <w:pPr>
        <w:spacing w:line="324" w:lineRule="auto" w:after="120"/>
      </w:pPr>
      <w:r>
        <w:rPr>
          <w:rFonts w:ascii="맑은 고딕" w:hAnsi="맑은 고딕" w:eastAsia="맑은 고딕"/>
          <w:sz w:val="22"/>
        </w:rPr>
        <w:t>현재 이 흐름은 화면에서 요청을 보내면 서버가 처리하고 DB에 저장한 뒤, 다시 화면에 결과가 보이는 수직 슬라이스 형태로 연결되어 있습니다.</w:t>
      </w:r>
    </w:p>
    <w:p>
      <w:pPr>
        <w:spacing w:before="200" w:after="100"/>
      </w:pPr>
      <w:r>
        <w:rPr>
          <w:rFonts w:ascii="맑은 고딕" w:hAnsi="맑은 고딕" w:eastAsia="맑은 고딕"/>
          <w:b/>
          <w:color w:val="17221A"/>
          <w:sz w:val="30"/>
        </w:rPr>
        <w:t>4. 공동구매 목록과 내 참여</w:t>
      </w:r>
    </w:p>
    <w:p>
      <w:pPr>
        <w:spacing w:line="324" w:lineRule="auto" w:after="120"/>
      </w:pPr>
      <w:r>
        <w:rPr>
          <w:rFonts w:ascii="맑은 고딕" w:hAnsi="맑은 고딕" w:eastAsia="맑은 고딕"/>
          <w:sz w:val="22"/>
        </w:rPr>
        <w:t>공동구매 목록 화면입니다.</w:t>
      </w:r>
    </w:p>
    <w:p>
      <w:pPr>
        <w:spacing w:line="324" w:lineRule="auto" w:after="120"/>
      </w:pPr>
      <w:r>
        <w:rPr>
          <w:rFonts w:ascii="맑은 고딕" w:hAnsi="맑은 고딕" w:eastAsia="맑은 고딕"/>
          <w:sz w:val="22"/>
        </w:rPr>
        <w:t>각 공동구매의 모집 상태와 현재 인원, 목표 인원을 확인할 수 있습니다. 전체, 모집 중, 내 참여, 찜 탭을 이용해 필요한 목록만 볼 수도 있습니다.</w:t>
      </w:r>
    </w:p>
    <w:p>
      <w:pPr>
        <w:spacing w:line="324" w:lineRule="auto" w:after="120"/>
      </w:pPr>
      <w:r>
        <w:rPr>
          <w:rFonts w:ascii="맑은 고딕" w:hAnsi="맑은 고딕" w:eastAsia="맑은 고딕"/>
          <w:sz w:val="22"/>
        </w:rPr>
        <w:t>특히 내 참여 탭은 예전에는 브라우저에 남은 기록을 사용했지만, 지금은 Supabase에 저장된 실제 참여 정보를 기준으로 표시하도록 수정했습니다. 따라서 새로고침한 뒤에도 참여한 공동구매를 다시 확인할 수 있습니다.</w:t>
      </w:r>
    </w:p>
    <w:p>
      <w:pPr>
        <w:spacing w:line="324" w:lineRule="auto" w:after="120"/>
      </w:pPr>
      <w:r>
        <w:rPr>
          <w:rFonts w:ascii="맑은 고딕" w:hAnsi="맑은 고딕" w:eastAsia="맑은 고딕"/>
          <w:sz w:val="22"/>
        </w:rPr>
        <w:t>참여한 뒤에는 상세 화면에서 참여를 취소할 수도 있습니다. 취소하면 참가자 정보가 삭제되고 현재 인원이 줄어들며, 정원이 다시 부족해진 경우 모집 중 상태로 돌아가도록 구성했습니다. 또 다른 사람이 만든 모집은 임의로 수정하거나 삭제할 수 없고, 내가 만든 모집만 관리할 수 있습니다.</w:t>
      </w:r>
    </w:p>
    <w:p>
      <w:pPr>
        <w:spacing w:before="200" w:after="100"/>
      </w:pPr>
      <w:r>
        <w:rPr>
          <w:rFonts w:ascii="맑은 고딕" w:hAnsi="맑은 고딕" w:eastAsia="맑은 고딕"/>
          <w:b/>
          <w:color w:val="17221A"/>
          <w:sz w:val="30"/>
        </w:rPr>
        <w:t>5. 참여와 수령 장소 투표</w:t>
      </w:r>
    </w:p>
    <w:p>
      <w:pPr>
        <w:spacing w:line="324" w:lineRule="auto" w:after="120"/>
      </w:pPr>
      <w:r>
        <w:rPr>
          <w:rFonts w:ascii="맑은 고딕" w:hAnsi="맑은 고딕" w:eastAsia="맑은 고딕"/>
          <w:sz w:val="22"/>
        </w:rPr>
        <w:t>공동구매 상세 화면에서는 로그인한 사용자가 수량과 출발 위치를 입력해 참여할 수 있습니다. 참여할 때 닉네임도 함께 저장되어 다른 참여자가 누구인지 확인할 수 있습니다.</w:t>
      </w:r>
    </w:p>
    <w:p>
      <w:pPr>
        <w:spacing w:line="324" w:lineRule="auto" w:after="120"/>
      </w:pPr>
      <w:r>
        <w:rPr>
          <w:rFonts w:ascii="맑은 고딕" w:hAnsi="맑은 고딕" w:eastAsia="맑은 고딕"/>
          <w:sz w:val="22"/>
        </w:rPr>
        <w:t>이 서비스에서 가장 중요하게 생각한 부분은 수령 장소입니다. 장소를 몇 곳으로 미리 정해두는 방식이 아니라, 참여자들이 입력한 각자의 위치를 바탕으로 공통 후보를 확인하고 투표하는 흐름으로 만들었습니다.</w:t>
      </w:r>
    </w:p>
    <w:p>
      <w:pPr>
        <w:spacing w:line="324" w:lineRule="auto" w:after="120"/>
      </w:pPr>
      <w:r>
        <w:rPr>
          <w:rFonts w:ascii="맑은 고딕" w:hAnsi="맑은 고딕" w:eastAsia="맑은 고딕"/>
          <w:sz w:val="22"/>
        </w:rPr>
        <w:t>투표 내용과 최종 장소도 Supabase에 저장되기 때문에 서버를 다시 실행해도 결과가 유지됩니다. 참여를 취소할 때 이미 투표한 내용이 있다면 그 표도 함께 정리됩니다. 다만 수령 장소가 최종 확정된 뒤에는 공동구매가 이미 진행 중인 상태이므로 참여를 취소할 수 없도록 했습니다.</w:t>
      </w:r>
    </w:p>
    <w:p>
      <w:pPr>
        <w:spacing w:before="200" w:after="100"/>
      </w:pPr>
      <w:r>
        <w:rPr>
          <w:rFonts w:ascii="맑은 고딕" w:hAnsi="맑은 고딕" w:eastAsia="맑은 고딕"/>
          <w:b/>
          <w:color w:val="17221A"/>
          <w:sz w:val="30"/>
        </w:rPr>
        <w:t>6. 화면·서버·DB 데이터 흐름</w:t>
      </w:r>
    </w:p>
    <w:p>
      <w:pPr>
        <w:spacing w:line="324" w:lineRule="auto" w:after="120"/>
      </w:pPr>
      <w:r>
        <w:rPr>
          <w:rFonts w:ascii="맑은 고딕" w:hAnsi="맑은 고딕" w:eastAsia="맑은 고딕"/>
          <w:sz w:val="22"/>
        </w:rPr>
        <w:t>전체 구조는 React, Express, Supabase로 나뉩니다.</w:t>
      </w:r>
    </w:p>
    <w:p>
      <w:pPr>
        <w:spacing w:line="324" w:lineRule="auto" w:after="120"/>
      </w:pPr>
      <w:r>
        <w:rPr>
          <w:rFonts w:ascii="맑은 고딕" w:hAnsi="맑은 고딕" w:eastAsia="맑은 고딕"/>
          <w:sz w:val="22"/>
        </w:rPr>
        <w:t>React는 사용자가 보는 화면입니다. 사용자가 참여 버튼을 누르거나 투표하면 Express 서버로 요청이 전달됩니다. Express는 로그인 여부와 입력값을 확인한 뒤 Supabase에 데이터를 저장하거나 조회합니다. 그리고 조회한 결과를 다시 화면에 보내 목록과 인원, 투표 결과를 바꿉니다.</w:t>
      </w:r>
    </w:p>
    <w:p>
      <w:pPr>
        <w:spacing w:line="324" w:lineRule="auto" w:after="120"/>
      </w:pPr>
      <w:r>
        <w:rPr>
          <w:rFonts w:ascii="맑은 고딕" w:hAnsi="맑은 고딕" w:eastAsia="맑은 고딕"/>
          <w:sz w:val="22"/>
        </w:rPr>
        <w:t>처음에는 화면만 바뀌는 기능도 있었지만, 현재는 공동구매와 참여자, 프로필, 투표 데이터를 나누어 DB에 저장하도록 개선했습니다.</w:t>
      </w:r>
    </w:p>
    <w:p>
      <w:pPr>
        <w:spacing w:before="200" w:after="100"/>
      </w:pPr>
      <w:r>
        <w:rPr>
          <w:rFonts w:ascii="맑은 고딕" w:hAnsi="맑은 고딕" w:eastAsia="맑은 고딕"/>
          <w:b/>
          <w:color w:val="17221A"/>
          <w:sz w:val="30"/>
        </w:rPr>
        <w:t>7. Agent 활용과 개발 확인</w:t>
      </w:r>
    </w:p>
    <w:p>
      <w:pPr>
        <w:spacing w:line="324" w:lineRule="auto" w:after="120"/>
      </w:pPr>
      <w:r>
        <w:rPr>
          <w:rFonts w:ascii="맑은 고딕" w:hAnsi="맑은 고딕" w:eastAsia="맑은 고딕"/>
          <w:sz w:val="22"/>
        </w:rPr>
        <w:t>개발 과정에서는 계획 Agent와 검증 Agent를 사용했습니다.</w:t>
      </w:r>
    </w:p>
    <w:p>
      <w:pPr>
        <w:spacing w:line="324" w:lineRule="auto" w:after="120"/>
      </w:pPr>
      <w:r>
        <w:rPr>
          <w:rFonts w:ascii="맑은 고딕" w:hAnsi="맑은 고딕" w:eastAsia="맑은 고딕"/>
          <w:sz w:val="22"/>
        </w:rPr>
        <w:t>계획 Agent와는 기능을 화면, 서버, DB 작업으로 나누고 구현 순서를 정했습니다. 검증 Agent에는 구현한 기능이 요구사항과 맞는지, 빠진 조건이 없는지 점검하도록 했습니다. 다만 Agent가 만든 결과를 그대로 사용하지 않고, 직접 실행하고 화면과 Supabase 데이터를 확인하며 수정했습니다.</w:t>
      </w:r>
    </w:p>
    <w:p>
      <w:pPr>
        <w:spacing w:line="324" w:lineRule="auto" w:after="120"/>
      </w:pPr>
      <w:r>
        <w:rPr>
          <w:rFonts w:ascii="맑은 고딕" w:hAnsi="맑은 고딕" w:eastAsia="맑은 고딕"/>
          <w:sz w:val="22"/>
        </w:rPr>
        <w:t>특히 참여와 취소, 투표 후 화면이 제대로 바뀌는지 확인했습니다. 참여를 취소하면 참가자 정보와 투표, 현재 인원이 함께 바뀌도록 DB에서 한 번에 처리했습니다. 또 다른 사람의 공동구매를 수정할 수 없는지, 같은 공동구매에 중복으로 참여하지 않는지, 최종 장소 확정 후에는 취소가 막히는지처럼 놓치기 쉬운 부분도 함께 점검했습니다.</w:t>
      </w:r>
    </w:p>
    <w:p>
      <w:pPr>
        <w:spacing w:before="200" w:after="100"/>
      </w:pPr>
      <w:r>
        <w:rPr>
          <w:rFonts w:ascii="맑은 고딕" w:hAnsi="맑은 고딕" w:eastAsia="맑은 고딕"/>
          <w:b/>
          <w:color w:val="17221A"/>
          <w:sz w:val="30"/>
        </w:rPr>
        <w:t>8. 마무리</w:t>
      </w:r>
    </w:p>
    <w:p>
      <w:pPr>
        <w:spacing w:line="324" w:lineRule="auto" w:after="120"/>
      </w:pPr>
      <w:r>
        <w:rPr>
          <w:rFonts w:ascii="맑은 고딕" w:hAnsi="맑은 고딕" w:eastAsia="맑은 고딕"/>
          <w:sz w:val="22"/>
        </w:rPr>
        <w:t>지금까지 CampusCart의 공동구매 목록과 참여, 그리고 서로에게 편한 수령 장소를 정하는 과정을 소개했습니다.</w:t>
      </w:r>
    </w:p>
    <w:p>
      <w:pPr>
        <w:spacing w:line="324" w:lineRule="auto" w:after="120"/>
      </w:pPr>
      <w:r>
        <w:rPr>
          <w:rFonts w:ascii="맑은 고딕" w:hAnsi="맑은 고딕" w:eastAsia="맑은 고딕"/>
          <w:sz w:val="22"/>
        </w:rPr>
        <w:t>CampusCart 소개를 마치겠습니다. 감사합니다.</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7A"/>
        <w:sz w:val="18"/>
      </w:rPr>
      <w:t>CampusCart · AI Agent Challenge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