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EB7D24" w14:textId="2FFC9C65" w:rsidR="00AA3ECE" w:rsidRDefault="00FF31B4" w:rsidP="00F4073B">
      <w:pPr>
        <w:pStyle w:val="Title"/>
        <w:spacing w:after="0"/>
        <w:rPr>
          <w:color w:val="156082" w:themeColor="accent1"/>
        </w:rPr>
      </w:pPr>
      <w:r>
        <w:rPr>
          <w:color w:val="156082" w:themeColor="accent1"/>
        </w:rPr>
        <w:t>Título</w:t>
      </w:r>
    </w:p>
    <w:p w14:paraId="7E2B624D" w14:textId="4CD32D8B" w:rsidR="008F491E" w:rsidRPr="008F491E" w:rsidRDefault="008F491E" w:rsidP="008F491E"/>
    <w:p w14:paraId="0F1FCAC2" w14:textId="77777777" w:rsidR="00FF31B4" w:rsidRDefault="00FF31B4" w:rsidP="00FF31B4"/>
    <w:p w14:paraId="3A9F6E38" w14:textId="65154E18" w:rsidR="00FF31B4" w:rsidRDefault="00FF31B4" w:rsidP="00FF31B4">
      <w:pPr>
        <w:pStyle w:val="Heading2"/>
      </w:pPr>
      <w:commentRangeStart w:id="0"/>
      <w:commentRangeStart w:id="1"/>
      <w:r>
        <w:t>Resumen</w:t>
      </w:r>
      <w:commentRangeEnd w:id="0"/>
      <w:r w:rsidR="00B559B4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  <w:commentRangeEnd w:id="1"/>
      <w:r w:rsidR="00B67D9C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6F804E75" w14:textId="77777777" w:rsidR="00FF31B4" w:rsidRDefault="00FF31B4" w:rsidP="00FF31B4"/>
    <w:p w14:paraId="7180FD01" w14:textId="77777777" w:rsidR="00FF31B4" w:rsidRDefault="00FF31B4" w:rsidP="00FF31B4"/>
    <w:p w14:paraId="768A1A12" w14:textId="0CDC6CC1" w:rsidR="00FF31B4" w:rsidRDefault="00FF31B4" w:rsidP="00FF31B4">
      <w:pPr>
        <w:pStyle w:val="Heading2"/>
      </w:pPr>
      <w:r>
        <w:t>Introducción</w:t>
      </w:r>
    </w:p>
    <w:p w14:paraId="5DD58D64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son las enfermedades raras? ¿Por qué son relevantes?</w:t>
      </w:r>
    </w:p>
    <w:p w14:paraId="649E0BA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¿Cuáles son las dificultades del diagnóstico y tratamiento?</w:t>
      </w:r>
    </w:p>
    <w:p w14:paraId="1E319C6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¿Cómo es su investigación? Hitos históricos.</w:t>
      </w:r>
    </w:p>
    <w:p w14:paraId="7048C3C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¿Cuál es el papel del análisis de datos en este contexto?</w:t>
      </w:r>
    </w:p>
    <w:p w14:paraId="328B65E9" w14:textId="77777777" w:rsidR="009639F8" w:rsidRPr="009639F8" w:rsidRDefault="009639F8" w:rsidP="009639F8">
      <w:r w:rsidRPr="009639F8">
        <w:rPr>
          <w:highlight w:val="yellow"/>
        </w:rPr>
        <w:t>** Objetivo del trabajo: preguntas y/o hipótesis.</w:t>
      </w:r>
    </w:p>
    <w:p w14:paraId="30A3A26C" w14:textId="77777777" w:rsidR="009639F8" w:rsidRPr="009639F8" w:rsidRDefault="009639F8" w:rsidP="009639F8"/>
    <w:p w14:paraId="254C64D4" w14:textId="68A35219" w:rsidR="00B67D9C" w:rsidRDefault="009639F8" w:rsidP="00FF31B4">
      <w:r w:rsidRPr="009639F8">
        <w:t>En Europa, se define enfermedad rara (ER) o poco frecuente como aquella que, con peligro de muerte o invalidez crónica, tiene una prevalencia menor de 5 casos por cada 10.000 habitantes1.</w:t>
      </w:r>
    </w:p>
    <w:p w14:paraId="2D3B3D8D" w14:textId="77777777" w:rsidR="00FF31B4" w:rsidRDefault="00FF31B4" w:rsidP="00FF31B4"/>
    <w:p w14:paraId="13483414" w14:textId="1CFB4FE4" w:rsidR="00FF31B4" w:rsidRPr="00FF31B4" w:rsidRDefault="00FF31B4" w:rsidP="00FF31B4">
      <w:pPr>
        <w:pStyle w:val="Heading2"/>
      </w:pPr>
      <w:r>
        <w:t>Metodología</w:t>
      </w:r>
    </w:p>
    <w:p w14:paraId="6F93D45B" w14:textId="77777777" w:rsid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Fuente de datos:</w:t>
      </w:r>
    </w:p>
    <w:p w14:paraId="116CDFA5" w14:textId="63272DA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 xml:space="preserve">API </w:t>
      </w:r>
      <w:proofErr w:type="spellStart"/>
      <w:r w:rsidRPr="009639F8">
        <w:rPr>
          <w:highlight w:val="yellow"/>
        </w:rPr>
        <w:t>Orphadata</w:t>
      </w:r>
      <w:proofErr w:type="spellEnd"/>
    </w:p>
    <w:p w14:paraId="6456A98F" w14:textId="3FE133E4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  <w:lang w:val="en-GB"/>
        </w:rPr>
      </w:pPr>
      <w:r w:rsidRPr="009639F8">
        <w:rPr>
          <w:highlight w:val="yellow"/>
          <w:lang w:val="en-GB"/>
        </w:rPr>
        <w:t xml:space="preserve">European Medicines Agency (EMEA) </w:t>
      </w:r>
      <w:r w:rsidRPr="009639F8">
        <w:rPr>
          <w:highlight w:val="yellow"/>
          <w:lang w:val="en-GB"/>
        </w:rPr>
        <w:t>Orphan designation</w:t>
      </w:r>
    </w:p>
    <w:p w14:paraId="6C53BBEA" w14:textId="1B6B3F5E" w:rsid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 w:rsidRPr="009639F8">
        <w:rPr>
          <w:highlight w:val="yellow"/>
        </w:rPr>
        <w:t xml:space="preserve">Informes </w:t>
      </w:r>
      <w:proofErr w:type="spellStart"/>
      <w:r w:rsidRPr="009639F8">
        <w:rPr>
          <w:highlight w:val="yellow"/>
        </w:rPr>
        <w:t>ReeR</w:t>
      </w:r>
      <w:proofErr w:type="spellEnd"/>
      <w:r w:rsidRPr="009639F8">
        <w:rPr>
          <w:highlight w:val="yellow"/>
        </w:rPr>
        <w:t xml:space="preserve"> (Registro enfermedades r</w:t>
      </w:r>
      <w:r>
        <w:rPr>
          <w:highlight w:val="yellow"/>
        </w:rPr>
        <w:t>aras España) 2021 – 2024</w:t>
      </w:r>
    </w:p>
    <w:p w14:paraId="35DAC6BD" w14:textId="42EAB88E" w:rsidR="009639F8" w:rsidRPr="009639F8" w:rsidRDefault="009639F8" w:rsidP="009639F8">
      <w:pPr>
        <w:pStyle w:val="ListParagraph"/>
        <w:numPr>
          <w:ilvl w:val="0"/>
          <w:numId w:val="16"/>
        </w:numPr>
        <w:rPr>
          <w:highlight w:val="yellow"/>
        </w:rPr>
      </w:pPr>
      <w:r>
        <w:rPr>
          <w:highlight w:val="yellow"/>
        </w:rPr>
        <w:t xml:space="preserve">Publicaciones científicas de PubMed que contienen “rare </w:t>
      </w:r>
      <w:proofErr w:type="spellStart"/>
      <w:r>
        <w:rPr>
          <w:highlight w:val="yellow"/>
        </w:rPr>
        <w:t>disease</w:t>
      </w:r>
      <w:proofErr w:type="spellEnd"/>
      <w:r>
        <w:rPr>
          <w:highlight w:val="yellow"/>
        </w:rPr>
        <w:t>”</w:t>
      </w:r>
    </w:p>
    <w:p w14:paraId="18CC82ED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Procesamiento de datos: limpieza + EDA + preprocesado</w:t>
      </w:r>
    </w:p>
    <w:p w14:paraId="78C78A99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 xml:space="preserve">Herramientas utilizadas: Python (pandas, </w:t>
      </w:r>
      <w:proofErr w:type="spellStart"/>
      <w:r w:rsidRPr="009639F8">
        <w:rPr>
          <w:highlight w:val="yellow"/>
        </w:rPr>
        <w:t>matplotlib</w:t>
      </w:r>
      <w:proofErr w:type="spellEnd"/>
      <w:r w:rsidRPr="009639F8">
        <w:rPr>
          <w:highlight w:val="yellow"/>
        </w:rPr>
        <w:t>/</w:t>
      </w:r>
      <w:proofErr w:type="spellStart"/>
      <w:r w:rsidRPr="009639F8">
        <w:rPr>
          <w:highlight w:val="yellow"/>
        </w:rPr>
        <w:t>seaborn</w:t>
      </w:r>
      <w:proofErr w:type="spellEnd"/>
      <w:r w:rsidRPr="009639F8">
        <w:rPr>
          <w:highlight w:val="yellow"/>
        </w:rPr>
        <w:t>/</w:t>
      </w:r>
      <w:proofErr w:type="spellStart"/>
      <w:r w:rsidRPr="009639F8">
        <w:rPr>
          <w:highlight w:val="yellow"/>
        </w:rPr>
        <w:t>plotly</w:t>
      </w:r>
      <w:proofErr w:type="spellEnd"/>
      <w:r w:rsidRPr="009639F8">
        <w:rPr>
          <w:highlight w:val="yellow"/>
        </w:rPr>
        <w:t xml:space="preserve">), </w:t>
      </w:r>
      <w:proofErr w:type="spellStart"/>
      <w:r w:rsidRPr="009639F8">
        <w:rPr>
          <w:highlight w:val="yellow"/>
        </w:rPr>
        <w:t>Power</w:t>
      </w:r>
      <w:proofErr w:type="spellEnd"/>
      <w:r w:rsidRPr="009639F8">
        <w:rPr>
          <w:highlight w:val="yellow"/>
        </w:rPr>
        <w:t xml:space="preserve"> BI, MySQL</w:t>
      </w:r>
    </w:p>
    <w:p w14:paraId="1A1CFAE2" w14:textId="77777777" w:rsidR="009639F8" w:rsidRPr="009639F8" w:rsidRDefault="009639F8" w:rsidP="009639F8">
      <w:r w:rsidRPr="009639F8">
        <w:rPr>
          <w:highlight w:val="yellow"/>
        </w:rPr>
        <w:t>Pipeline, filtros, etc.</w:t>
      </w:r>
    </w:p>
    <w:p w14:paraId="7B18937F" w14:textId="77777777" w:rsidR="00FF31B4" w:rsidRDefault="00FF31B4" w:rsidP="00FF31B4"/>
    <w:p w14:paraId="352D3312" w14:textId="77777777" w:rsidR="00F92E2F" w:rsidRDefault="00F92E2F" w:rsidP="00FF31B4"/>
    <w:p w14:paraId="41442D5E" w14:textId="487F4CCD" w:rsidR="00FF31B4" w:rsidRDefault="00FF31B4" w:rsidP="00FF31B4">
      <w:pPr>
        <w:pStyle w:val="Heading2"/>
      </w:pPr>
      <w:r>
        <w:t>Resultados</w:t>
      </w:r>
    </w:p>
    <w:p w14:paraId="657B6B21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Resultados obtenidos, sin interpretación.</w:t>
      </w:r>
    </w:p>
    <w:p w14:paraId="4AC9CCC5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Tablas y gráficos: prevalencia, localización geográfica, edad, etc.</w:t>
      </w:r>
    </w:p>
    <w:p w14:paraId="3AC17E1A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lastRenderedPageBreak/>
        <w:t>Distribución de enfermedades por región, clasificación según sistema afectado, según gen implicado, etc.</w:t>
      </w:r>
    </w:p>
    <w:p w14:paraId="2C0F91CD" w14:textId="77777777" w:rsidR="009639F8" w:rsidRPr="009639F8" w:rsidRDefault="009639F8" w:rsidP="009639F8">
      <w:r w:rsidRPr="009639F8">
        <w:rPr>
          <w:highlight w:val="yellow"/>
        </w:rPr>
        <w:t xml:space="preserve">Evaluación según enfoque: </w:t>
      </w:r>
      <w:proofErr w:type="spellStart"/>
      <w:r w:rsidRPr="009639F8">
        <w:rPr>
          <w:highlight w:val="yellow"/>
        </w:rPr>
        <w:t>epimediológicas</w:t>
      </w:r>
      <w:proofErr w:type="spellEnd"/>
      <w:r w:rsidRPr="009639F8">
        <w:rPr>
          <w:highlight w:val="yellow"/>
        </w:rPr>
        <w:t>/genéticas.</w:t>
      </w:r>
    </w:p>
    <w:p w14:paraId="55C7CD56" w14:textId="77777777" w:rsidR="00FF31B4" w:rsidRDefault="00FF31B4" w:rsidP="00FF31B4"/>
    <w:p w14:paraId="6A51460C" w14:textId="77777777" w:rsidR="00F92E2F" w:rsidRDefault="00F92E2F" w:rsidP="00FF31B4"/>
    <w:p w14:paraId="17C9F19C" w14:textId="22F05E1C" w:rsidR="00FF31B4" w:rsidRDefault="00FF31B4" w:rsidP="00FF31B4">
      <w:pPr>
        <w:pStyle w:val="Heading2"/>
      </w:pPr>
      <w:r>
        <w:t>Discusión</w:t>
      </w:r>
    </w:p>
    <w:p w14:paraId="74D176A0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Análisis de los resultados.</w:t>
      </w:r>
    </w:p>
    <w:p w14:paraId="22C0CEE3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Buscar patrones, tendencias y su significado.</w:t>
      </w:r>
    </w:p>
    <w:p w14:paraId="59CDB08E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Analizar si existe información suficiente para sacar conclusiones. Limitaciones del Dataset.</w:t>
      </w:r>
    </w:p>
    <w:p w14:paraId="42FB2C79" w14:textId="77777777" w:rsidR="009639F8" w:rsidRPr="009639F8" w:rsidRDefault="009639F8" w:rsidP="009639F8">
      <w:r w:rsidRPr="009639F8">
        <w:rPr>
          <w:highlight w:val="yellow"/>
        </w:rPr>
        <w:t>Analizar las implicaciones que tienen estos resultados para políticas de salud y para la investigación en este ámbito.</w:t>
      </w:r>
    </w:p>
    <w:p w14:paraId="70834AAC" w14:textId="77777777" w:rsidR="00FF31B4" w:rsidRDefault="00FF31B4" w:rsidP="00FF31B4"/>
    <w:p w14:paraId="52FB5E01" w14:textId="77777777" w:rsidR="00F92E2F" w:rsidRDefault="00F92E2F" w:rsidP="00FF31B4"/>
    <w:p w14:paraId="300E2B17" w14:textId="04DE0FD1" w:rsidR="00FF31B4" w:rsidRDefault="00FF31B4" w:rsidP="00FF31B4">
      <w:pPr>
        <w:pStyle w:val="Heading2"/>
      </w:pPr>
      <w:r>
        <w:t>Conclusión</w:t>
      </w:r>
    </w:p>
    <w:p w14:paraId="2017B606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Resumir los puntos clave de la investigación.</w:t>
      </w:r>
    </w:p>
    <w:p w14:paraId="48AECFA2" w14:textId="77777777" w:rsidR="009639F8" w:rsidRPr="009639F8" w:rsidRDefault="009639F8" w:rsidP="009639F8">
      <w:pPr>
        <w:rPr>
          <w:highlight w:val="yellow"/>
        </w:rPr>
      </w:pPr>
      <w:r w:rsidRPr="009639F8">
        <w:rPr>
          <w:highlight w:val="yellow"/>
        </w:rPr>
        <w:t>¿Qué aporta este trabajo?</w:t>
      </w:r>
    </w:p>
    <w:p w14:paraId="75605051" w14:textId="77777777" w:rsidR="009639F8" w:rsidRPr="009639F8" w:rsidRDefault="009639F8" w:rsidP="009639F8">
      <w:r w:rsidRPr="009639F8">
        <w:rPr>
          <w:highlight w:val="yellow"/>
        </w:rPr>
        <w:t>Posibles mejoras</w:t>
      </w:r>
      <w:r w:rsidRPr="009639F8">
        <w:t xml:space="preserve"> y futuras líneas de investigación.</w:t>
      </w:r>
    </w:p>
    <w:p w14:paraId="1B343CEA" w14:textId="77777777" w:rsidR="00FF31B4" w:rsidRDefault="00FF31B4" w:rsidP="00FF31B4"/>
    <w:p w14:paraId="236F6B43" w14:textId="77777777" w:rsidR="00F92E2F" w:rsidRDefault="00F92E2F" w:rsidP="00FF31B4"/>
    <w:p w14:paraId="467E4D13" w14:textId="3405CF1E" w:rsidR="00FF31B4" w:rsidRDefault="00FF31B4" w:rsidP="00FF31B4">
      <w:pPr>
        <w:pStyle w:val="Heading2"/>
      </w:pPr>
      <w:commentRangeStart w:id="2"/>
      <w:r>
        <w:t>Referencias</w:t>
      </w:r>
      <w:commentRangeEnd w:id="2"/>
      <w:r>
        <w:rPr>
          <w:rStyle w:val="CommentReference"/>
          <w:rFonts w:asciiTheme="minorHAnsi" w:eastAsiaTheme="minorHAnsi" w:hAnsiTheme="minorHAnsi" w:cstheme="minorBidi"/>
          <w:color w:val="auto"/>
        </w:rPr>
        <w:commentReference w:id="2"/>
      </w:r>
    </w:p>
    <w:p w14:paraId="14ED8D57" w14:textId="77777777" w:rsidR="002F5F2C" w:rsidRDefault="002F5F2C" w:rsidP="002F5F2C"/>
    <w:p w14:paraId="08625838" w14:textId="77777777" w:rsidR="00843908" w:rsidRDefault="00843908" w:rsidP="002F5F2C"/>
    <w:p w14:paraId="5314D1E0" w14:textId="3732AFB0" w:rsidR="00464E41" w:rsidRDefault="00464E41" w:rsidP="00A4665E">
      <w:pPr>
        <w:pStyle w:val="Heading2"/>
      </w:pPr>
      <w:r w:rsidRPr="00464E41">
        <w:rPr>
          <w:highlight w:val="yellow"/>
        </w:rPr>
        <w:t>Extra:</w:t>
      </w:r>
    </w:p>
    <w:p w14:paraId="5DE980ED" w14:textId="590E7E5B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r w:rsidRPr="00464E41">
        <w:rPr>
          <w:b/>
          <w:bCs/>
        </w:rPr>
        <w:t>Clasificación de enfermedades por sistema afectado (modelo supervisado)</w:t>
      </w:r>
    </w:p>
    <w:p w14:paraId="6203FED4" w14:textId="77777777" w:rsidR="00464E41" w:rsidRDefault="00464E41" w:rsidP="00464E41">
      <w:r>
        <w:t>Objetivo: Dado un conjunto de características (por ejemplo, prevalencia, edad de aparición, tipo de herencia, síntomas), predecir a qué sistema del cuerpo afecta la enfermedad (neurológico, inmunológico, etc.).</w:t>
      </w:r>
    </w:p>
    <w:p w14:paraId="4E53F916" w14:textId="77777777" w:rsidR="00464E41" w:rsidRDefault="00464E41" w:rsidP="00464E41"/>
    <w:p w14:paraId="06879451" w14:textId="77777777" w:rsidR="00464E41" w:rsidRDefault="00464E41" w:rsidP="00464E41">
      <w:r>
        <w:t xml:space="preserve">Modelo: Árboles de decisión, </w:t>
      </w:r>
      <w:proofErr w:type="spellStart"/>
      <w:r>
        <w:t>Random</w:t>
      </w:r>
      <w:proofErr w:type="spellEnd"/>
      <w:r>
        <w:t xml:space="preserve"> Forest o </w:t>
      </w:r>
      <w:proofErr w:type="spellStart"/>
      <w:r>
        <w:t>XGBoost</w:t>
      </w:r>
      <w:proofErr w:type="spellEnd"/>
      <w:r>
        <w:t>.</w:t>
      </w:r>
    </w:p>
    <w:p w14:paraId="1A519A4E" w14:textId="77777777" w:rsidR="00464E41" w:rsidRDefault="00464E41" w:rsidP="00464E41">
      <w:r>
        <w:t>Datos necesarios: Variables categóricas/numéricas limpias, codificadas.</w:t>
      </w:r>
    </w:p>
    <w:p w14:paraId="359FFB56" w14:textId="77777777" w:rsidR="00464E41" w:rsidRDefault="00464E41" w:rsidP="00464E41"/>
    <w:p w14:paraId="5102A1B2" w14:textId="23760DC5" w:rsidR="00464E41" w:rsidRPr="00464E41" w:rsidRDefault="00464E41" w:rsidP="00464E41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 w:rsidRPr="00464E41">
        <w:rPr>
          <w:b/>
          <w:bCs/>
        </w:rPr>
        <w:t>Clustering</w:t>
      </w:r>
      <w:proofErr w:type="spellEnd"/>
      <w:r w:rsidRPr="00464E41">
        <w:rPr>
          <w:b/>
          <w:bCs/>
        </w:rPr>
        <w:t xml:space="preserve"> (modelo no supervisado)</w:t>
      </w:r>
    </w:p>
    <w:p w14:paraId="02896F50" w14:textId="1DF3FE25" w:rsidR="00464E41" w:rsidRDefault="00464E41" w:rsidP="00464E41">
      <w:r>
        <w:t>Objetivo: Agrupar enfermedades raras con características similares (sin usar una variable objetivo).</w:t>
      </w:r>
    </w:p>
    <w:p w14:paraId="64118B6D" w14:textId="34699BFF" w:rsidR="00464E41" w:rsidRDefault="00464E41" w:rsidP="00464E41">
      <w:r>
        <w:t>Modelo: K-</w:t>
      </w:r>
      <w:proofErr w:type="spellStart"/>
      <w:r>
        <w:t>means</w:t>
      </w:r>
      <w:proofErr w:type="spellEnd"/>
      <w:r>
        <w:t>, DBSCAN o PCA para visualización.</w:t>
      </w:r>
    </w:p>
    <w:p w14:paraId="0C3C11FC" w14:textId="52925536" w:rsidR="00464E41" w:rsidRDefault="00464E41" w:rsidP="00464E41">
      <w:r>
        <w:t xml:space="preserve">Identificar </w:t>
      </w:r>
      <w:proofErr w:type="spellStart"/>
      <w:proofErr w:type="gramStart"/>
      <w:r>
        <w:t>clusters</w:t>
      </w:r>
      <w:proofErr w:type="spellEnd"/>
      <w:proofErr w:type="gramEnd"/>
      <w:r>
        <w:t xml:space="preserve"> de enfermedades poco </w:t>
      </w:r>
      <w:proofErr w:type="gramStart"/>
      <w:r>
        <w:t>estudiadas</w:t>
      </w:r>
      <w:proofErr w:type="gramEnd"/>
      <w:r>
        <w:t xml:space="preserve"> pero con rasgos comunes.</w:t>
      </w:r>
    </w:p>
    <w:p w14:paraId="4103E308" w14:textId="778AABF6" w:rsidR="00464E41" w:rsidRDefault="00464E41" w:rsidP="00464E41">
      <w:r>
        <w:t>Explorar patrones ocultos que no se ven a simple vista.</w:t>
      </w:r>
    </w:p>
    <w:p w14:paraId="3AD12493" w14:textId="64A68AB8" w:rsidR="00843908" w:rsidRPr="002F5F2C" w:rsidRDefault="00843908" w:rsidP="002F5F2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2493B3" wp14:editId="6A433894">
                <wp:simplePos x="0" y="0"/>
                <wp:positionH relativeFrom="column">
                  <wp:posOffset>0</wp:posOffset>
                </wp:positionH>
                <wp:positionV relativeFrom="paragraph">
                  <wp:posOffset>325120</wp:posOffset>
                </wp:positionV>
                <wp:extent cx="5365750" cy="1404620"/>
                <wp:effectExtent l="0" t="0" r="2540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5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50129" w14:textId="5C8707C9" w:rsidR="00843908" w:rsidRDefault="00843908" w:rsidP="0084390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427F23" wp14:editId="691448BD">
                                  <wp:extent cx="387350" cy="387350"/>
                                  <wp:effectExtent l="0" t="0" r="0" b="0"/>
                                  <wp:docPr id="388124547" name="Graphic 1" descr="Thought bubble outlin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8124547" name="Graphic 388124547" descr="Thought bubble outline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350" cy="387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Analizar la interacción entre el fármaco </w:t>
                            </w:r>
                            <w:proofErr w:type="spellStart"/>
                            <w:r>
                              <w:t>cannabidiol</w:t>
                            </w:r>
                            <w:proofErr w:type="spellEnd"/>
                            <w:r>
                              <w:t xml:space="preserve"> (CBD) y la proteína (</w:t>
                            </w:r>
                            <w:r w:rsidRPr="008F491E">
                              <w:t xml:space="preserve">Ras/Rap </w:t>
                            </w:r>
                            <w:proofErr w:type="spellStart"/>
                            <w:r w:rsidRPr="008F491E">
                              <w:t>GTPase-activating</w:t>
                            </w:r>
                            <w:proofErr w:type="spellEnd"/>
                            <w:r w:rsidRPr="008F491E">
                              <w:t xml:space="preserve"> </w:t>
                            </w:r>
                            <w:proofErr w:type="spellStart"/>
                            <w:r w:rsidRPr="008F491E">
                              <w:t>protein</w:t>
                            </w:r>
                            <w:proofErr w:type="spellEnd"/>
                            <w:r w:rsidRPr="008F491E">
                              <w:t xml:space="preserve"> </w:t>
                            </w:r>
                            <w:proofErr w:type="spellStart"/>
                            <w:r w:rsidRPr="008F491E">
                              <w:t>SynGAP</w:t>
                            </w:r>
                            <w:proofErr w:type="spellEnd"/>
                            <w:r>
                              <w:t>) del gen SYNGAP1.</w:t>
                            </w:r>
                          </w:p>
                          <w:p w14:paraId="17BA28A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datos que indiquen la existencia de una relación directa entre CBD y SYNGAP1?</w:t>
                            </w:r>
                          </w:p>
                          <w:p w14:paraId="5BB5A52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¿Hay otras proteínas en el gen SYNGAP1 que puedan interaccionar con el CBD?</w:t>
                            </w:r>
                          </w:p>
                          <w:p w14:paraId="628E460D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ind w:left="426"/>
                            </w:pPr>
                            <w:r>
                              <w:t>¿Qué efectos biológicos o rutas de señalización comparten el CBD y SYNGAP1?</w:t>
                            </w:r>
                          </w:p>
                          <w:p w14:paraId="07223BFD" w14:textId="77777777" w:rsidR="00843908" w:rsidRDefault="00843908" w:rsidP="00843908">
                            <w:pPr>
                              <w:ind w:left="66"/>
                            </w:pPr>
                            <w:r>
                              <w:t>¿Qué hacer?</w:t>
                            </w:r>
                          </w:p>
                          <w:p w14:paraId="47641587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Consultar bases de datos bioinformáticas para buscar interacciones existentes.</w:t>
                            </w:r>
                          </w:p>
                          <w:p w14:paraId="659AB3DB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redes de proteínas para buscar unas similares a la de SYNGAP1.</w:t>
                            </w:r>
                          </w:p>
                          <w:p w14:paraId="7AF2D443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la similitud química entre CBD y otros compuestos que interactúan con SYNGAP1.</w:t>
                            </w:r>
                          </w:p>
                          <w:p w14:paraId="50C60A45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ind w:left="426"/>
                            </w:pPr>
                            <w:r>
                              <w:t>Analizar enriquecimiento funcional para ver si están involucrados en rutas comunes.</w:t>
                            </w:r>
                          </w:p>
                          <w:p w14:paraId="5884E3B0" w14:textId="77777777" w:rsidR="00843908" w:rsidRDefault="00843908" w:rsidP="00843908">
                            <w:r>
                              <w:t>Paso a paso:</w:t>
                            </w:r>
                          </w:p>
                          <w:p w14:paraId="7D1FC2FB" w14:textId="77777777" w:rsidR="00843908" w:rsidRPr="006842A0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lang w:val="en-GB"/>
                              </w:rPr>
                            </w:pPr>
                            <w:r w:rsidRPr="006842A0">
                              <w:rPr>
                                <w:lang w:val="en-GB"/>
                              </w:rPr>
                              <w:t>STITCH (</w:t>
                            </w:r>
                            <w:r>
                              <w:rPr>
                                <w:lang w:val="en-GB"/>
                              </w:rPr>
                              <w:t>S</w:t>
                            </w:r>
                            <w:r w:rsidRPr="006842A0">
                              <w:rPr>
                                <w:lang w:val="en-GB"/>
                              </w:rPr>
                              <w:t xml:space="preserve">earch Tool for Interactions of Chemicals) y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ChEMBL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para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verificar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las </w:t>
                            </w:r>
                            <w:proofErr w:type="spellStart"/>
                            <w:r w:rsidRPr="006842A0">
                              <w:rPr>
                                <w:lang w:val="en-GB"/>
                              </w:rPr>
                              <w:t>interacciones</w:t>
                            </w:r>
                            <w:proofErr w:type="spellEnd"/>
                            <w:r w:rsidRPr="006842A0">
                              <w:rPr>
                                <w:lang w:val="en-GB"/>
                              </w:rPr>
                              <w:t xml:space="preserve"> CBD – SYNGAP1.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hyperlink r:id="rId14" w:history="1">
                              <w:r w:rsidRPr="007F4822">
                                <w:rPr>
                                  <w:rStyle w:val="Hyperlink"/>
                                </w:rPr>
                                <w:t xml:space="preserve">STITCH: </w:t>
                              </w:r>
                              <w:proofErr w:type="spellStart"/>
                              <w:r w:rsidRPr="007F4822">
                                <w:rPr>
                                  <w:rStyle w:val="Hyperlink"/>
                                </w:rPr>
                                <w:t>chemical</w:t>
                              </w:r>
                              <w:proofErr w:type="spellEnd"/>
                              <w:r w:rsidRPr="007F482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proofErr w:type="spellStart"/>
                              <w:r w:rsidRPr="007F4822">
                                <w:rPr>
                                  <w:rStyle w:val="Hyperlink"/>
                                </w:rPr>
                                <w:t>association</w:t>
                              </w:r>
                              <w:proofErr w:type="spellEnd"/>
                              <w:r w:rsidRPr="007F4822">
                                <w:rPr>
                                  <w:rStyle w:val="Hyperlink"/>
                                </w:rPr>
                                <w:t xml:space="preserve"> </w:t>
                              </w:r>
                              <w:proofErr w:type="spellStart"/>
                              <w:r w:rsidRPr="007F4822">
                                <w:rPr>
                                  <w:rStyle w:val="Hyperlink"/>
                                </w:rPr>
                                <w:t>networks</w:t>
                              </w:r>
                              <w:proofErr w:type="spellEnd"/>
                            </w:hyperlink>
                          </w:p>
                          <w:p w14:paraId="4688148A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>STRING para encontrar proteínas similares a la de SYNGAP1.</w:t>
                            </w:r>
                          </w:p>
                          <w:p w14:paraId="6D88C7A0" w14:textId="77777777" w:rsidR="00843908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Ver si hay otras proteínas similares a SYNGAP1. En </w:t>
                            </w:r>
                            <w:proofErr w:type="spellStart"/>
                            <w:r>
                              <w:t>ChEMBL</w:t>
                            </w:r>
                            <w:proofErr w:type="spellEnd"/>
                            <w:r>
                              <w:t xml:space="preserve"> o </w:t>
                            </w:r>
                            <w:proofErr w:type="spellStart"/>
                            <w:r>
                              <w:t>SwissTargetPrediction</w:t>
                            </w:r>
                            <w:proofErr w:type="spellEnd"/>
                            <w:r>
                              <w:t xml:space="preserve"> se puede buscar si existe interacción entre ellas y el CBD</w:t>
                            </w:r>
                          </w:p>
                          <w:p w14:paraId="335F28A2" w14:textId="77777777" w:rsidR="00843908" w:rsidRPr="008F491E" w:rsidRDefault="00843908" w:rsidP="00843908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w:r>
                              <w:t xml:space="preserve">Buscar fármacos que interactúen con SYNGAP1 y ver si son químicamente similares al CBD con </w:t>
                            </w:r>
                            <w:proofErr w:type="spellStart"/>
                            <w:r>
                              <w:t>RDKit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2493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5.6pt;width:422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">
                <v:textbox style="mso-fit-shape-to-text:t">
                  <w:txbxContent>
                    <w:p w14:paraId="04750129" w14:textId="5C8707C9" w:rsidR="00843908" w:rsidRDefault="00843908" w:rsidP="00843908">
                      <w:r>
                        <w:rPr>
                          <w:noProof/>
                        </w:rPr>
                        <w:drawing>
                          <wp:inline distT="0" distB="0" distL="0" distR="0" wp14:anchorId="43427F23" wp14:editId="691448BD">
                            <wp:extent cx="387350" cy="387350"/>
                            <wp:effectExtent l="0" t="0" r="0" b="0"/>
                            <wp:docPr id="388124547" name="Graphic 1" descr="Thought bubble outlin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8124547" name="Graphic 388124547" descr="Thought bubble outline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350" cy="3873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Analizar la interacción entre el fármaco </w:t>
                      </w:r>
                      <w:proofErr w:type="spellStart"/>
                      <w:r>
                        <w:t>cannabidiol</w:t>
                      </w:r>
                      <w:proofErr w:type="spellEnd"/>
                      <w:r>
                        <w:t xml:space="preserve"> (CBD) y la proteína (</w:t>
                      </w:r>
                      <w:r w:rsidRPr="008F491E">
                        <w:t xml:space="preserve">Ras/Rap </w:t>
                      </w:r>
                      <w:proofErr w:type="spellStart"/>
                      <w:r w:rsidRPr="008F491E">
                        <w:t>GTPase-activating</w:t>
                      </w:r>
                      <w:proofErr w:type="spellEnd"/>
                      <w:r w:rsidRPr="008F491E">
                        <w:t xml:space="preserve"> </w:t>
                      </w:r>
                      <w:proofErr w:type="spellStart"/>
                      <w:r w:rsidRPr="008F491E">
                        <w:t>protein</w:t>
                      </w:r>
                      <w:proofErr w:type="spellEnd"/>
                      <w:r w:rsidRPr="008F491E">
                        <w:t xml:space="preserve"> </w:t>
                      </w:r>
                      <w:proofErr w:type="spellStart"/>
                      <w:r w:rsidRPr="008F491E">
                        <w:t>SynGAP</w:t>
                      </w:r>
                      <w:proofErr w:type="spellEnd"/>
                      <w:r>
                        <w:t>) del gen SYNGAP1.</w:t>
                      </w:r>
                    </w:p>
                    <w:p w14:paraId="17BA28A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datos que indiquen la existencia de una relación directa entre CBD y SYNGAP1?</w:t>
                      </w:r>
                    </w:p>
                    <w:p w14:paraId="5BB5A52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¿Hay otras proteínas en el gen SYNGAP1 que puedan interaccionar con el CBD?</w:t>
                      </w:r>
                    </w:p>
                    <w:p w14:paraId="628E460D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ind w:left="426"/>
                      </w:pPr>
                      <w:r>
                        <w:t>¿Qué efectos biológicos o rutas de señalización comparten el CBD y SYNGAP1?</w:t>
                      </w:r>
                    </w:p>
                    <w:p w14:paraId="07223BFD" w14:textId="77777777" w:rsidR="00843908" w:rsidRDefault="00843908" w:rsidP="00843908">
                      <w:pPr>
                        <w:ind w:left="66"/>
                      </w:pPr>
                      <w:r>
                        <w:t>¿Qué hacer?</w:t>
                      </w:r>
                    </w:p>
                    <w:p w14:paraId="47641587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Consultar bases de datos bioinformáticas para buscar interacciones existentes.</w:t>
                      </w:r>
                    </w:p>
                    <w:p w14:paraId="659AB3DB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redes de proteínas para buscar unas similares a la de SYNGAP1.</w:t>
                      </w:r>
                    </w:p>
                    <w:p w14:paraId="7AF2D443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la similitud química entre CBD y otros compuestos que interactúan con SYNGAP1.</w:t>
                      </w:r>
                    </w:p>
                    <w:p w14:paraId="50C60A45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ind w:left="426"/>
                      </w:pPr>
                      <w:r>
                        <w:t>Analizar enriquecimiento funcional para ver si están involucrados en rutas comunes.</w:t>
                      </w:r>
                    </w:p>
                    <w:p w14:paraId="5884E3B0" w14:textId="77777777" w:rsidR="00843908" w:rsidRDefault="00843908" w:rsidP="00843908">
                      <w:r>
                        <w:t>Paso a paso:</w:t>
                      </w:r>
                    </w:p>
                    <w:p w14:paraId="7D1FC2FB" w14:textId="77777777" w:rsidR="00843908" w:rsidRPr="006842A0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lang w:val="en-GB"/>
                        </w:rPr>
                      </w:pPr>
                      <w:r w:rsidRPr="006842A0">
                        <w:rPr>
                          <w:lang w:val="en-GB"/>
                        </w:rPr>
                        <w:t>STITCH (</w:t>
                      </w:r>
                      <w:r>
                        <w:rPr>
                          <w:lang w:val="en-GB"/>
                        </w:rPr>
                        <w:t>S</w:t>
                      </w:r>
                      <w:r w:rsidRPr="006842A0">
                        <w:rPr>
                          <w:lang w:val="en-GB"/>
                        </w:rPr>
                        <w:t xml:space="preserve">earch Tool for Interactions of Chemicals) y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ChEMBL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para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verificar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las </w:t>
                      </w:r>
                      <w:proofErr w:type="spellStart"/>
                      <w:r w:rsidRPr="006842A0">
                        <w:rPr>
                          <w:lang w:val="en-GB"/>
                        </w:rPr>
                        <w:t>interacciones</w:t>
                      </w:r>
                      <w:proofErr w:type="spellEnd"/>
                      <w:r w:rsidRPr="006842A0">
                        <w:rPr>
                          <w:lang w:val="en-GB"/>
                        </w:rPr>
                        <w:t xml:space="preserve"> CBD – SYNGAP1.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hyperlink r:id="rId15" w:history="1">
                        <w:r w:rsidRPr="007F4822">
                          <w:rPr>
                            <w:rStyle w:val="Hyperlink"/>
                          </w:rPr>
                          <w:t xml:space="preserve">STITCH: </w:t>
                        </w:r>
                        <w:proofErr w:type="spellStart"/>
                        <w:r w:rsidRPr="007F4822">
                          <w:rPr>
                            <w:rStyle w:val="Hyperlink"/>
                          </w:rPr>
                          <w:t>chemical</w:t>
                        </w:r>
                        <w:proofErr w:type="spellEnd"/>
                        <w:r w:rsidRPr="007F4822">
                          <w:rPr>
                            <w:rStyle w:val="Hyperlink"/>
                          </w:rPr>
                          <w:t xml:space="preserve"> </w:t>
                        </w:r>
                        <w:proofErr w:type="spellStart"/>
                        <w:r w:rsidRPr="007F4822">
                          <w:rPr>
                            <w:rStyle w:val="Hyperlink"/>
                          </w:rPr>
                          <w:t>association</w:t>
                        </w:r>
                        <w:proofErr w:type="spellEnd"/>
                        <w:r w:rsidRPr="007F4822">
                          <w:rPr>
                            <w:rStyle w:val="Hyperlink"/>
                          </w:rPr>
                          <w:t xml:space="preserve"> </w:t>
                        </w:r>
                        <w:proofErr w:type="spellStart"/>
                        <w:r w:rsidRPr="007F4822">
                          <w:rPr>
                            <w:rStyle w:val="Hyperlink"/>
                          </w:rPr>
                          <w:t>networks</w:t>
                        </w:r>
                        <w:proofErr w:type="spellEnd"/>
                      </w:hyperlink>
                    </w:p>
                    <w:p w14:paraId="4688148A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>STRING para encontrar proteínas similares a la de SYNGAP1.</w:t>
                      </w:r>
                    </w:p>
                    <w:p w14:paraId="6D88C7A0" w14:textId="77777777" w:rsidR="00843908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Ver si hay otras proteínas similares a SYNGAP1. En </w:t>
                      </w:r>
                      <w:proofErr w:type="spellStart"/>
                      <w:r>
                        <w:t>ChEMBL</w:t>
                      </w:r>
                      <w:proofErr w:type="spellEnd"/>
                      <w:r>
                        <w:t xml:space="preserve"> o </w:t>
                      </w:r>
                      <w:proofErr w:type="spellStart"/>
                      <w:r>
                        <w:t>SwissTargetPrediction</w:t>
                      </w:r>
                      <w:proofErr w:type="spellEnd"/>
                      <w:r>
                        <w:t xml:space="preserve"> se puede buscar si existe interacción entre ellas y el CBD</w:t>
                      </w:r>
                    </w:p>
                    <w:p w14:paraId="335F28A2" w14:textId="77777777" w:rsidR="00843908" w:rsidRPr="008F491E" w:rsidRDefault="00843908" w:rsidP="00843908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w:r>
                        <w:t xml:space="preserve">Buscar fármacos que interactúen con SYNGAP1 y ver si son químicamente similares al CBD con </w:t>
                      </w:r>
                      <w:proofErr w:type="spellStart"/>
                      <w:r>
                        <w:t>RDKit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43908" w:rsidRPr="002F5F2C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aría Uriburu Gray" w:date="2025-03-27T10:33:00Z" w:initials="MU">
    <w:p w14:paraId="0BCBFD0E" w14:textId="77777777" w:rsidR="00B559B4" w:rsidRDefault="00B559B4" w:rsidP="00B559B4">
      <w:pPr>
        <w:pStyle w:val="CommentText"/>
        <w:jc w:val="left"/>
      </w:pPr>
      <w:r>
        <w:rPr>
          <w:rStyle w:val="CommentReference"/>
        </w:rPr>
        <w:annotationRef/>
      </w:r>
      <w:r>
        <w:t>250 palabras. Propósito, método, resultados principales y conclusión.</w:t>
      </w:r>
    </w:p>
  </w:comment>
  <w:comment w:id="1" w:author="María Uriburu Gray" w:date="2025-04-08T17:48:00Z" w:initials="MU">
    <w:p w14:paraId="2C46E1EC" w14:textId="77777777" w:rsidR="00B67D9C" w:rsidRDefault="00B67D9C" w:rsidP="00B67D9C">
      <w:pPr>
        <w:pStyle w:val="CommentText"/>
        <w:jc w:val="left"/>
      </w:pPr>
      <w:r>
        <w:rPr>
          <w:rStyle w:val="CommentReference"/>
        </w:rPr>
        <w:annotationRef/>
      </w:r>
      <w:r>
        <w:t>AL FINAL</w:t>
      </w:r>
    </w:p>
  </w:comment>
  <w:comment w:id="2" w:author="María Uriburu Gray" w:date="2025-03-27T10:27:00Z" w:initials="MU">
    <w:p w14:paraId="6932C7B0" w14:textId="2DFAB56A" w:rsidR="00FF31B4" w:rsidRDefault="00FF31B4" w:rsidP="00FF31B4">
      <w:pPr>
        <w:pStyle w:val="CommentText"/>
        <w:jc w:val="left"/>
      </w:pPr>
      <w:r>
        <w:rPr>
          <w:rStyle w:val="CommentReference"/>
        </w:rPr>
        <w:annotationRef/>
      </w:r>
      <w:r>
        <w:t>Formato APA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BCBFD0E" w15:done="0"/>
  <w15:commentEx w15:paraId="2C46E1EC" w15:paraIdParent="0BCBFD0E" w15:done="0"/>
  <w15:commentEx w15:paraId="6932C7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9A39628" w16cex:dateUtc="2025-03-27T09:33:00Z"/>
  <w16cex:commentExtensible w16cex:durableId="6739AB81" w16cex:dateUtc="2025-04-08T15:48:00Z"/>
  <w16cex:commentExtensible w16cex:durableId="37B9E9D2" w16cex:dateUtc="2025-03-27T09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BCBFD0E" w16cid:durableId="79A39628"/>
  <w16cid:commentId w16cid:paraId="2C46E1EC" w16cid:durableId="6739AB81"/>
  <w16cid:commentId w16cid:paraId="6932C7B0" w16cid:durableId="37B9E9D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E567A" w14:textId="77777777" w:rsidR="00F43A89" w:rsidRDefault="00F43A89" w:rsidP="009746BA">
      <w:pPr>
        <w:spacing w:after="0" w:line="240" w:lineRule="auto"/>
      </w:pPr>
      <w:r>
        <w:separator/>
      </w:r>
    </w:p>
  </w:endnote>
  <w:endnote w:type="continuationSeparator" w:id="0">
    <w:p w14:paraId="335349D7" w14:textId="77777777" w:rsidR="00F43A89" w:rsidRDefault="00F43A89" w:rsidP="00974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53579343"/>
      <w:docPartObj>
        <w:docPartGallery w:val="Page Numbers (Bottom of Page)"/>
        <w:docPartUnique/>
      </w:docPartObj>
    </w:sdtPr>
    <w:sdtEndPr>
      <w:rPr>
        <w:color w:val="ADADAD" w:themeColor="background2" w:themeShade="BF"/>
      </w:rPr>
    </w:sdtEndPr>
    <w:sdtContent>
      <w:p w14:paraId="2C973801" w14:textId="2AF4FB31" w:rsidR="009746BA" w:rsidRPr="009746BA" w:rsidRDefault="009746BA" w:rsidP="009746BA">
        <w:pPr>
          <w:pStyle w:val="Footer"/>
          <w:jc w:val="right"/>
          <w:rPr>
            <w:color w:val="ADADAD" w:themeColor="background2" w:themeShade="BF"/>
          </w:rPr>
        </w:pPr>
        <w:r w:rsidRPr="00B431BB">
          <w:rPr>
            <w:color w:val="ADADAD" w:themeColor="background2" w:themeShade="BF"/>
          </w:rPr>
          <w:fldChar w:fldCharType="begin"/>
        </w:r>
        <w:r w:rsidRPr="00B431BB">
          <w:rPr>
            <w:color w:val="ADADAD" w:themeColor="background2" w:themeShade="BF"/>
          </w:rPr>
          <w:instrText>PAGE   \* MERGEFORMAT</w:instrText>
        </w:r>
        <w:r w:rsidRPr="00B431BB">
          <w:rPr>
            <w:color w:val="ADADAD" w:themeColor="background2" w:themeShade="BF"/>
          </w:rPr>
          <w:fldChar w:fldCharType="separate"/>
        </w:r>
        <w:r>
          <w:rPr>
            <w:color w:val="ADADAD" w:themeColor="background2" w:themeShade="BF"/>
          </w:rPr>
          <w:t>1</w:t>
        </w:r>
        <w:r w:rsidRPr="00B431BB">
          <w:rPr>
            <w:color w:val="ADADAD" w:themeColor="background2" w:themeShade="BF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3E673" w14:textId="77777777" w:rsidR="00F43A89" w:rsidRDefault="00F43A89" w:rsidP="009746BA">
      <w:pPr>
        <w:spacing w:after="0" w:line="240" w:lineRule="auto"/>
      </w:pPr>
      <w:r>
        <w:separator/>
      </w:r>
    </w:p>
  </w:footnote>
  <w:footnote w:type="continuationSeparator" w:id="0">
    <w:p w14:paraId="5A45A7A4" w14:textId="77777777" w:rsidR="00F43A89" w:rsidRDefault="00F43A89" w:rsidP="009746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A1C0FF" w14:textId="3B0373B4" w:rsidR="009746BA" w:rsidRPr="009746BA" w:rsidRDefault="009746BA" w:rsidP="009746BA">
    <w:pPr>
      <w:pStyle w:val="Header"/>
      <w:rPr>
        <w:color w:val="ADADAD" w:themeColor="background2" w:themeShade="BF"/>
        <w:lang w:val="en-GB"/>
      </w:rPr>
    </w:pPr>
    <w:r w:rsidRPr="00B431BB">
      <w:rPr>
        <w:color w:val="ADADAD" w:themeColor="background2" w:themeShade="BF"/>
        <w:lang w:val="en-GB"/>
      </w:rPr>
      <w:t>IT Academy</w:t>
    </w:r>
    <w:r w:rsidRPr="00B431BB">
      <w:rPr>
        <w:color w:val="ADADAD" w:themeColor="background2" w:themeShade="BF"/>
      </w:rPr>
      <w:ptab w:relativeTo="margin" w:alignment="center" w:leader="none"/>
    </w:r>
    <w:r w:rsidRPr="00B431BB">
      <w:rPr>
        <w:color w:val="ADADAD" w:themeColor="background2" w:themeShade="BF"/>
        <w:lang w:val="en-GB"/>
      </w:rPr>
      <w:t xml:space="preserve">Data Analytics – Sprint </w:t>
    </w:r>
    <w:r w:rsidR="00FF31B4">
      <w:rPr>
        <w:color w:val="ADADAD" w:themeColor="background2" w:themeShade="BF"/>
        <w:lang w:val="en-GB"/>
      </w:rPr>
      <w:t>10</w:t>
    </w:r>
    <w:r w:rsidRPr="00B431BB">
      <w:rPr>
        <w:color w:val="ADADAD" w:themeColor="background2" w:themeShade="BF"/>
      </w:rPr>
      <w:ptab w:relativeTo="margin" w:alignment="right" w:leader="none"/>
    </w:r>
    <w:r w:rsidRPr="00B431BB">
      <w:rPr>
        <w:color w:val="ADADAD" w:themeColor="background2" w:themeShade="BF"/>
        <w:lang w:val="en-GB"/>
      </w:rPr>
      <w:t>María Uriburu Gray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74A5D"/>
    <w:multiLevelType w:val="hybridMultilevel"/>
    <w:tmpl w:val="3482CF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E5C48"/>
    <w:multiLevelType w:val="hybridMultilevel"/>
    <w:tmpl w:val="65640D0A"/>
    <w:lvl w:ilvl="0" w:tplc="068444E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A381C"/>
    <w:multiLevelType w:val="hybridMultilevel"/>
    <w:tmpl w:val="34B6AA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00DAA"/>
    <w:multiLevelType w:val="multilevel"/>
    <w:tmpl w:val="E0A6EE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242C5E69"/>
    <w:multiLevelType w:val="hybridMultilevel"/>
    <w:tmpl w:val="0C3EF432"/>
    <w:lvl w:ilvl="0" w:tplc="3224E1A4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B90726"/>
    <w:multiLevelType w:val="hybridMultilevel"/>
    <w:tmpl w:val="618EFE24"/>
    <w:lvl w:ilvl="0" w:tplc="25709D5C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D3744AC"/>
    <w:multiLevelType w:val="hybridMultilevel"/>
    <w:tmpl w:val="80642508"/>
    <w:lvl w:ilvl="0" w:tplc="0809000F">
      <w:start w:val="1"/>
      <w:numFmt w:val="decimal"/>
      <w:lvlText w:val="%1."/>
      <w:lvlJc w:val="left"/>
      <w:pPr>
        <w:ind w:left="786" w:hanging="360"/>
      </w:pPr>
    </w:lvl>
    <w:lvl w:ilvl="1" w:tplc="08090019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4BE42B52"/>
    <w:multiLevelType w:val="hybridMultilevel"/>
    <w:tmpl w:val="3C003DBA"/>
    <w:lvl w:ilvl="0" w:tplc="5F3AA84E">
      <w:numFmt w:val="bullet"/>
      <w:lvlText w:val="-"/>
      <w:lvlJc w:val="left"/>
      <w:pPr>
        <w:ind w:left="720" w:hanging="360"/>
      </w:pPr>
      <w:rPr>
        <w:rFonts w:ascii="Aptos" w:eastAsiaTheme="majorEastAsia" w:hAnsi="Aptos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643BF"/>
    <w:multiLevelType w:val="hybridMultilevel"/>
    <w:tmpl w:val="66044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1D3852"/>
    <w:multiLevelType w:val="multilevel"/>
    <w:tmpl w:val="C1E402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F83798E"/>
    <w:multiLevelType w:val="multilevel"/>
    <w:tmpl w:val="2C9A64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5FB0903"/>
    <w:multiLevelType w:val="hybridMultilevel"/>
    <w:tmpl w:val="702E11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F719F"/>
    <w:multiLevelType w:val="hybridMultilevel"/>
    <w:tmpl w:val="B55E67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23226"/>
    <w:multiLevelType w:val="hybridMultilevel"/>
    <w:tmpl w:val="30C43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C2BA7"/>
    <w:multiLevelType w:val="hybridMultilevel"/>
    <w:tmpl w:val="6408DDA6"/>
    <w:lvl w:ilvl="0" w:tplc="9F806F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244B9B"/>
    <w:multiLevelType w:val="hybridMultilevel"/>
    <w:tmpl w:val="F2D8E666"/>
    <w:lvl w:ilvl="0" w:tplc="1E9A6F8E">
      <w:numFmt w:val="bullet"/>
      <w:lvlText w:val=""/>
      <w:lvlJc w:val="left"/>
      <w:pPr>
        <w:ind w:left="-491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 w16cid:durableId="477065988">
    <w:abstractNumId w:val="3"/>
  </w:num>
  <w:num w:numId="2" w16cid:durableId="1035733107">
    <w:abstractNumId w:val="9"/>
  </w:num>
  <w:num w:numId="3" w16cid:durableId="444496589">
    <w:abstractNumId w:val="14"/>
  </w:num>
  <w:num w:numId="4" w16cid:durableId="2144419934">
    <w:abstractNumId w:val="0"/>
  </w:num>
  <w:num w:numId="5" w16cid:durableId="148837401">
    <w:abstractNumId w:val="7"/>
  </w:num>
  <w:num w:numId="6" w16cid:durableId="1474372557">
    <w:abstractNumId w:val="4"/>
  </w:num>
  <w:num w:numId="7" w16cid:durableId="473379442">
    <w:abstractNumId w:val="10"/>
  </w:num>
  <w:num w:numId="8" w16cid:durableId="1585148293">
    <w:abstractNumId w:val="8"/>
  </w:num>
  <w:num w:numId="9" w16cid:durableId="99687738">
    <w:abstractNumId w:val="1"/>
  </w:num>
  <w:num w:numId="10" w16cid:durableId="1971283454">
    <w:abstractNumId w:val="15"/>
  </w:num>
  <w:num w:numId="11" w16cid:durableId="894662870">
    <w:abstractNumId w:val="13"/>
  </w:num>
  <w:num w:numId="12" w16cid:durableId="1807090855">
    <w:abstractNumId w:val="11"/>
  </w:num>
  <w:num w:numId="13" w16cid:durableId="650141870">
    <w:abstractNumId w:val="6"/>
  </w:num>
  <w:num w:numId="14" w16cid:durableId="460613047">
    <w:abstractNumId w:val="12"/>
  </w:num>
  <w:num w:numId="15" w16cid:durableId="921717061">
    <w:abstractNumId w:val="2"/>
  </w:num>
  <w:num w:numId="16" w16cid:durableId="137757964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aría Uriburu Gray">
    <w15:presenceInfo w15:providerId="Windows Live" w15:userId="c8f312d5f8b9d2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3D9"/>
    <w:rsid w:val="00013460"/>
    <w:rsid w:val="00020368"/>
    <w:rsid w:val="00032871"/>
    <w:rsid w:val="00053D59"/>
    <w:rsid w:val="000A4C62"/>
    <w:rsid w:val="000B1A17"/>
    <w:rsid w:val="000B402E"/>
    <w:rsid w:val="000C40AF"/>
    <w:rsid w:val="000E4208"/>
    <w:rsid w:val="0010758C"/>
    <w:rsid w:val="00123AB7"/>
    <w:rsid w:val="001262B0"/>
    <w:rsid w:val="001426AA"/>
    <w:rsid w:val="00153440"/>
    <w:rsid w:val="001604B1"/>
    <w:rsid w:val="00167AA3"/>
    <w:rsid w:val="0017068C"/>
    <w:rsid w:val="0018602C"/>
    <w:rsid w:val="00187752"/>
    <w:rsid w:val="001A2CA2"/>
    <w:rsid w:val="001B4CD9"/>
    <w:rsid w:val="001C0D77"/>
    <w:rsid w:val="001C1117"/>
    <w:rsid w:val="001D610C"/>
    <w:rsid w:val="001D7091"/>
    <w:rsid w:val="00202815"/>
    <w:rsid w:val="00204C80"/>
    <w:rsid w:val="0021564E"/>
    <w:rsid w:val="00222B27"/>
    <w:rsid w:val="002347C5"/>
    <w:rsid w:val="00235B4F"/>
    <w:rsid w:val="00242F14"/>
    <w:rsid w:val="00251471"/>
    <w:rsid w:val="0025200A"/>
    <w:rsid w:val="00253060"/>
    <w:rsid w:val="0027121E"/>
    <w:rsid w:val="00274078"/>
    <w:rsid w:val="00295761"/>
    <w:rsid w:val="002A23F3"/>
    <w:rsid w:val="002A4189"/>
    <w:rsid w:val="002A54A2"/>
    <w:rsid w:val="002B3B1F"/>
    <w:rsid w:val="002B48DC"/>
    <w:rsid w:val="002F2046"/>
    <w:rsid w:val="002F5F2C"/>
    <w:rsid w:val="003011FD"/>
    <w:rsid w:val="00306ACF"/>
    <w:rsid w:val="00311D5E"/>
    <w:rsid w:val="003369B7"/>
    <w:rsid w:val="00342830"/>
    <w:rsid w:val="00355D9A"/>
    <w:rsid w:val="00360025"/>
    <w:rsid w:val="00360180"/>
    <w:rsid w:val="00367E71"/>
    <w:rsid w:val="00367F01"/>
    <w:rsid w:val="00380CC7"/>
    <w:rsid w:val="003912C6"/>
    <w:rsid w:val="003943BB"/>
    <w:rsid w:val="003969E8"/>
    <w:rsid w:val="003972FF"/>
    <w:rsid w:val="003C3FC9"/>
    <w:rsid w:val="003E071A"/>
    <w:rsid w:val="003E5F03"/>
    <w:rsid w:val="00401DA2"/>
    <w:rsid w:val="0040338E"/>
    <w:rsid w:val="00412D5C"/>
    <w:rsid w:val="0044394F"/>
    <w:rsid w:val="00444650"/>
    <w:rsid w:val="00444C84"/>
    <w:rsid w:val="004526DB"/>
    <w:rsid w:val="00453D1B"/>
    <w:rsid w:val="004542AB"/>
    <w:rsid w:val="00454C4A"/>
    <w:rsid w:val="00454D17"/>
    <w:rsid w:val="00457F71"/>
    <w:rsid w:val="0046346B"/>
    <w:rsid w:val="00464E41"/>
    <w:rsid w:val="00466DFF"/>
    <w:rsid w:val="00474C20"/>
    <w:rsid w:val="00485572"/>
    <w:rsid w:val="00485BF5"/>
    <w:rsid w:val="00492B79"/>
    <w:rsid w:val="004964C4"/>
    <w:rsid w:val="004A42A8"/>
    <w:rsid w:val="004B03A8"/>
    <w:rsid w:val="004B5295"/>
    <w:rsid w:val="004B5F4E"/>
    <w:rsid w:val="004C009A"/>
    <w:rsid w:val="004E1CEB"/>
    <w:rsid w:val="00502132"/>
    <w:rsid w:val="00520F79"/>
    <w:rsid w:val="00522435"/>
    <w:rsid w:val="005253D9"/>
    <w:rsid w:val="00525BAB"/>
    <w:rsid w:val="00546BEA"/>
    <w:rsid w:val="005553E6"/>
    <w:rsid w:val="005577FF"/>
    <w:rsid w:val="00567233"/>
    <w:rsid w:val="005770D0"/>
    <w:rsid w:val="005816BB"/>
    <w:rsid w:val="005A4235"/>
    <w:rsid w:val="005A678C"/>
    <w:rsid w:val="005B7002"/>
    <w:rsid w:val="005B7BDC"/>
    <w:rsid w:val="005C5924"/>
    <w:rsid w:val="005D2A16"/>
    <w:rsid w:val="005D627A"/>
    <w:rsid w:val="005E5F34"/>
    <w:rsid w:val="005E6B0D"/>
    <w:rsid w:val="005F2201"/>
    <w:rsid w:val="0060023C"/>
    <w:rsid w:val="006138B3"/>
    <w:rsid w:val="00623470"/>
    <w:rsid w:val="00627FF2"/>
    <w:rsid w:val="00642C0A"/>
    <w:rsid w:val="00644B15"/>
    <w:rsid w:val="0066715E"/>
    <w:rsid w:val="0067239C"/>
    <w:rsid w:val="0067314E"/>
    <w:rsid w:val="006842A0"/>
    <w:rsid w:val="00687ACC"/>
    <w:rsid w:val="006952F5"/>
    <w:rsid w:val="006A2BCE"/>
    <w:rsid w:val="006B0F38"/>
    <w:rsid w:val="006C0BBC"/>
    <w:rsid w:val="006C59D1"/>
    <w:rsid w:val="006C6B52"/>
    <w:rsid w:val="006E0A6F"/>
    <w:rsid w:val="006E25DB"/>
    <w:rsid w:val="006E4145"/>
    <w:rsid w:val="006F2C2A"/>
    <w:rsid w:val="006F4EE4"/>
    <w:rsid w:val="0070220F"/>
    <w:rsid w:val="00702D00"/>
    <w:rsid w:val="00707C75"/>
    <w:rsid w:val="00710682"/>
    <w:rsid w:val="00725243"/>
    <w:rsid w:val="00762C32"/>
    <w:rsid w:val="007630AD"/>
    <w:rsid w:val="00763B8C"/>
    <w:rsid w:val="007B5588"/>
    <w:rsid w:val="007B5BA5"/>
    <w:rsid w:val="007B6AEE"/>
    <w:rsid w:val="007B73B6"/>
    <w:rsid w:val="007C02E6"/>
    <w:rsid w:val="007C1F4E"/>
    <w:rsid w:val="007C4F45"/>
    <w:rsid w:val="007E46DD"/>
    <w:rsid w:val="007F32EA"/>
    <w:rsid w:val="007F4822"/>
    <w:rsid w:val="008079E6"/>
    <w:rsid w:val="008179ED"/>
    <w:rsid w:val="00820302"/>
    <w:rsid w:val="0082460B"/>
    <w:rsid w:val="00824B61"/>
    <w:rsid w:val="008254F4"/>
    <w:rsid w:val="008255F4"/>
    <w:rsid w:val="00843908"/>
    <w:rsid w:val="008445A0"/>
    <w:rsid w:val="0086097B"/>
    <w:rsid w:val="008647DB"/>
    <w:rsid w:val="008837C3"/>
    <w:rsid w:val="008A2C05"/>
    <w:rsid w:val="008A37B8"/>
    <w:rsid w:val="008B12D3"/>
    <w:rsid w:val="008D0FBA"/>
    <w:rsid w:val="008D1D23"/>
    <w:rsid w:val="008D4618"/>
    <w:rsid w:val="008D4F6F"/>
    <w:rsid w:val="008E0247"/>
    <w:rsid w:val="008E1288"/>
    <w:rsid w:val="008F491E"/>
    <w:rsid w:val="00902FF5"/>
    <w:rsid w:val="00903625"/>
    <w:rsid w:val="009112E6"/>
    <w:rsid w:val="009139FB"/>
    <w:rsid w:val="0091602E"/>
    <w:rsid w:val="00941874"/>
    <w:rsid w:val="00942B77"/>
    <w:rsid w:val="009639F8"/>
    <w:rsid w:val="00972F7A"/>
    <w:rsid w:val="009746BA"/>
    <w:rsid w:val="00987BD8"/>
    <w:rsid w:val="00991D3F"/>
    <w:rsid w:val="009A371F"/>
    <w:rsid w:val="009B2D57"/>
    <w:rsid w:val="009B62ED"/>
    <w:rsid w:val="009C0096"/>
    <w:rsid w:val="009C1306"/>
    <w:rsid w:val="009C6619"/>
    <w:rsid w:val="009E4542"/>
    <w:rsid w:val="00A1090C"/>
    <w:rsid w:val="00A4665E"/>
    <w:rsid w:val="00A57724"/>
    <w:rsid w:val="00A6257C"/>
    <w:rsid w:val="00A65B2B"/>
    <w:rsid w:val="00A84019"/>
    <w:rsid w:val="00AA3ECE"/>
    <w:rsid w:val="00AA79C2"/>
    <w:rsid w:val="00AB3BA8"/>
    <w:rsid w:val="00AB56B2"/>
    <w:rsid w:val="00AC5196"/>
    <w:rsid w:val="00AC576A"/>
    <w:rsid w:val="00AF5B00"/>
    <w:rsid w:val="00B028C7"/>
    <w:rsid w:val="00B07675"/>
    <w:rsid w:val="00B559B4"/>
    <w:rsid w:val="00B62793"/>
    <w:rsid w:val="00B67D9C"/>
    <w:rsid w:val="00B74490"/>
    <w:rsid w:val="00B774A8"/>
    <w:rsid w:val="00B9685D"/>
    <w:rsid w:val="00C0119F"/>
    <w:rsid w:val="00C01B1B"/>
    <w:rsid w:val="00C06AD3"/>
    <w:rsid w:val="00C13EFD"/>
    <w:rsid w:val="00C217B4"/>
    <w:rsid w:val="00C25753"/>
    <w:rsid w:val="00C66C88"/>
    <w:rsid w:val="00C76A60"/>
    <w:rsid w:val="00C85166"/>
    <w:rsid w:val="00C905A4"/>
    <w:rsid w:val="00CA2B5F"/>
    <w:rsid w:val="00CB5DC7"/>
    <w:rsid w:val="00CD2FB9"/>
    <w:rsid w:val="00CE116E"/>
    <w:rsid w:val="00CE1F2A"/>
    <w:rsid w:val="00CF010B"/>
    <w:rsid w:val="00CF1A7C"/>
    <w:rsid w:val="00CF2FCA"/>
    <w:rsid w:val="00CF3BB8"/>
    <w:rsid w:val="00D07557"/>
    <w:rsid w:val="00D1144F"/>
    <w:rsid w:val="00D172E7"/>
    <w:rsid w:val="00D22D71"/>
    <w:rsid w:val="00D3271E"/>
    <w:rsid w:val="00D430C5"/>
    <w:rsid w:val="00D44717"/>
    <w:rsid w:val="00D45AFC"/>
    <w:rsid w:val="00D51958"/>
    <w:rsid w:val="00D647C4"/>
    <w:rsid w:val="00D656D3"/>
    <w:rsid w:val="00DB4722"/>
    <w:rsid w:val="00DB4FF0"/>
    <w:rsid w:val="00DC1423"/>
    <w:rsid w:val="00DC7C39"/>
    <w:rsid w:val="00DD04E4"/>
    <w:rsid w:val="00DD3E7B"/>
    <w:rsid w:val="00DE39C6"/>
    <w:rsid w:val="00DE54D3"/>
    <w:rsid w:val="00DF107C"/>
    <w:rsid w:val="00E2321A"/>
    <w:rsid w:val="00E247DB"/>
    <w:rsid w:val="00E2529F"/>
    <w:rsid w:val="00E411B1"/>
    <w:rsid w:val="00E42DE0"/>
    <w:rsid w:val="00E618B6"/>
    <w:rsid w:val="00E85498"/>
    <w:rsid w:val="00E9039C"/>
    <w:rsid w:val="00E904F6"/>
    <w:rsid w:val="00E92A34"/>
    <w:rsid w:val="00EA2DAC"/>
    <w:rsid w:val="00EA43C1"/>
    <w:rsid w:val="00EB0325"/>
    <w:rsid w:val="00EB13D1"/>
    <w:rsid w:val="00EB45D2"/>
    <w:rsid w:val="00EB49C8"/>
    <w:rsid w:val="00ED00F5"/>
    <w:rsid w:val="00EE778E"/>
    <w:rsid w:val="00F14D14"/>
    <w:rsid w:val="00F24953"/>
    <w:rsid w:val="00F33EED"/>
    <w:rsid w:val="00F4073B"/>
    <w:rsid w:val="00F41ECB"/>
    <w:rsid w:val="00F43A89"/>
    <w:rsid w:val="00F533B7"/>
    <w:rsid w:val="00F646B5"/>
    <w:rsid w:val="00F76848"/>
    <w:rsid w:val="00F90DBF"/>
    <w:rsid w:val="00F92E2F"/>
    <w:rsid w:val="00FC0721"/>
    <w:rsid w:val="00FF1469"/>
    <w:rsid w:val="00F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22BB4"/>
  <w15:chartTrackingRefBased/>
  <w15:docId w15:val="{3D4B5C3C-54C3-43EC-B761-5F14D0D2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A8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25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5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485BF5"/>
    <w:pPr>
      <w:pBdr>
        <w:top w:val="single" w:sz="4" w:space="1" w:color="747474" w:themeColor="background2" w:themeShade="80"/>
        <w:left w:val="single" w:sz="4" w:space="4" w:color="747474" w:themeColor="background2" w:themeShade="80"/>
        <w:bottom w:val="single" w:sz="4" w:space="1" w:color="747474" w:themeColor="background2" w:themeShade="80"/>
        <w:right w:val="single" w:sz="4" w:space="4" w:color="747474" w:themeColor="background2" w:themeShade="80"/>
      </w:pBdr>
      <w:spacing w:after="0"/>
      <w:ind w:left="142"/>
    </w:pPr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CodeChar">
    <w:name w:val="Code Char"/>
    <w:basedOn w:val="DefaultParagraphFont"/>
    <w:link w:val="Code"/>
    <w:rsid w:val="00485BF5"/>
    <w:rPr>
      <w:rFonts w:ascii="Consolas" w:hAnsi="Consolas"/>
      <w:iCs/>
      <w:color w:val="000000"/>
      <w:sz w:val="20"/>
      <w:lang w:val="en-GB"/>
      <w14:textFill>
        <w14:solidFill>
          <w14:srgbClr w14:val="000000">
            <w14:lumMod w14:val="75000"/>
          </w14:srgbClr>
        </w14:solidFill>
      </w14:textFill>
    </w:rPr>
  </w:style>
  <w:style w:type="character" w:customStyle="1" w:styleId="Heading1Char">
    <w:name w:val="Heading 1 Char"/>
    <w:basedOn w:val="DefaultParagraphFont"/>
    <w:link w:val="Heading1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25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4C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C8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4B15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46BA"/>
  </w:style>
  <w:style w:type="paragraph" w:styleId="Footer">
    <w:name w:val="footer"/>
    <w:basedOn w:val="Normal"/>
    <w:link w:val="FooterChar"/>
    <w:uiPriority w:val="99"/>
    <w:unhideWhenUsed/>
    <w:rsid w:val="009746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46BA"/>
  </w:style>
  <w:style w:type="character" w:styleId="CommentReference">
    <w:name w:val="annotation reference"/>
    <w:basedOn w:val="DefaultParagraphFont"/>
    <w:uiPriority w:val="99"/>
    <w:semiHidden/>
    <w:unhideWhenUsed/>
    <w:rsid w:val="00E42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42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42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DE0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23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01B1B"/>
    <w:rPr>
      <w:color w:val="96607D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2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2A8"/>
    <w:rPr>
      <w:rFonts w:ascii="Consolas" w:hAnsi="Consolas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F5F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2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4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1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6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0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5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3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1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5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0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4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7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5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8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8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3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sv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stitch.embl.de/" TargetMode="Externa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stitch.embl.d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12D3A-E7A5-4378-B979-9FBC7B6C8884}">
  <we:reference id="wa104382081" version="1.55.1.0" store="en-US" storeType="OMEX"/>
  <we:alternateReferences>
    <we:reference id="wa104382081" version="1.55.1.0" store="en-US" storeType="OMEX"/>
  </we:alternateReferences>
  <we:properties>
    <we:property name="MENDELEY_CITATIONS" value="[]"/>
    <we:property name="MENDELEY_CITATIONS_LOCALE_CODE" value="&quot;es-ES&quot;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C38A8-30AC-4472-904B-40178ED6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6285</TotalTime>
  <Pages>2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Uriburu Gray</dc:creator>
  <cp:keywords/>
  <dc:description/>
  <cp:lastModifiedBy>María Uriburu Gray</cp:lastModifiedBy>
  <cp:revision>7</cp:revision>
  <cp:lastPrinted>2025-02-06T12:17:00Z</cp:lastPrinted>
  <dcterms:created xsi:type="dcterms:W3CDTF">2025-03-27T09:23:00Z</dcterms:created>
  <dcterms:modified xsi:type="dcterms:W3CDTF">2025-04-09T11:50:00Z</dcterms:modified>
</cp:coreProperties>
</file>