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media/image4.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DD13" w14:textId="77777777" w:rsidR="00B57326" w:rsidRDefault="00B57326" w:rsidP="00B57326">
      <w:pPr>
        <w:jc w:val="center"/>
        <w:rPr>
          <w:rFonts w:ascii="Arial Black" w:eastAsiaTheme="minorHAnsi" w:hAnsi="Arial Black" w:cs="Arial"/>
          <w:b/>
          <w:color w:val="273782"/>
          <w:sz w:val="28"/>
        </w:rPr>
      </w:pPr>
    </w:p>
    <w:p w14:paraId="78CEDD14" w14:textId="27F403B9" w:rsidR="00B57326" w:rsidRDefault="004A48D8" w:rsidP="00B57326">
      <w:pPr>
        <w:jc w:val="center"/>
        <w:rPr>
          <w:rFonts w:ascii="Arial Black" w:eastAsiaTheme="minorHAnsi" w:hAnsi="Arial Black" w:cs="Arial"/>
          <w:b/>
          <w:color w:val="273782"/>
          <w:sz w:val="28"/>
        </w:rPr>
      </w:pPr>
      <w:r>
        <w:rPr>
          <w:rFonts w:ascii="Arial Black" w:eastAsiaTheme="minorHAnsi" w:hAnsi="Arial Black" w:cs="Arial"/>
          <w:b/>
          <w:color w:val="273782"/>
          <w:sz w:val="28"/>
        </w:rPr>
        <w:t>Consultant</w:t>
      </w:r>
    </w:p>
    <w:p w14:paraId="78CEDD18" w14:textId="7A870E15" w:rsidR="00B57326" w:rsidRPr="0073033C" w:rsidRDefault="004A48D8" w:rsidP="0073033C">
      <w:pPr>
        <w:jc w:val="center"/>
        <w:rPr>
          <w:rFonts w:ascii="Arial Black" w:eastAsiaTheme="minorHAnsi" w:hAnsi="Arial Black" w:cs="Arial"/>
          <w:b/>
          <w:color w:val="008BD2"/>
          <w:sz w:val="28"/>
        </w:rPr>
      </w:pPr>
      <w:r>
        <w:rPr>
          <w:rFonts w:ascii="Arial Black" w:eastAsiaTheme="minorHAnsi" w:hAnsi="Arial Black" w:cs="Arial"/>
          <w:b/>
          <w:color w:val="008BD2"/>
          <w:sz w:val="28"/>
        </w:rPr>
        <w:t>XX</w:t>
      </w:r>
    </w:p>
    <w:p w14:paraId="78CEDD19" w14:textId="77777777" w:rsidR="00B57326" w:rsidRPr="005B31C6" w:rsidRDefault="00B57326"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B57326" w:rsidRPr="005B31C6" w14:paraId="78CEDD1C" w14:textId="77777777" w:rsidTr="005558A0">
        <w:tc>
          <w:tcPr>
            <w:tcW w:w="988" w:type="dxa"/>
            <w:vAlign w:val="center"/>
          </w:tcPr>
          <w:p w14:paraId="78CEDD1A" w14:textId="77777777" w:rsidR="00B57326" w:rsidRPr="005B31C6" w:rsidRDefault="00B57326" w:rsidP="005558A0">
            <w:pPr>
              <w:jc w:val="center"/>
              <w:rPr>
                <w:rFonts w:ascii="Arial Black" w:eastAsiaTheme="minorHAnsi" w:hAnsi="Arial Black" w:cs="Arial"/>
                <w:b/>
                <w:color w:val="273782"/>
              </w:rPr>
            </w:pPr>
            <w:r w:rsidRPr="005B31C6">
              <w:rPr>
                <w:rFonts w:ascii="Arial Black" w:eastAsiaTheme="minorHAnsi" w:hAnsi="Arial Black" w:cs="Arial"/>
                <w:b/>
                <w:noProof/>
                <w:color w:val="273782"/>
              </w:rPr>
              <w:drawing>
                <wp:inline distT="0" distB="0" distL="0" distR="0" wp14:anchorId="78CEDDAC" wp14:editId="78CEDDAD">
                  <wp:extent cx="359228" cy="359228"/>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78CEDD1B" w14:textId="77777777" w:rsidR="00B57326" w:rsidRPr="005B31C6" w:rsidRDefault="00B57326" w:rsidP="005558A0">
            <w:pPr>
              <w:rPr>
                <w:rFonts w:ascii="Arial Black" w:eastAsiaTheme="minorHAnsi" w:hAnsi="Arial Black" w:cs="Arial"/>
                <w:b/>
                <w:color w:val="273782"/>
              </w:rPr>
            </w:pPr>
            <w:r w:rsidRPr="00E61AB6">
              <w:rPr>
                <w:rFonts w:ascii="Arial Black" w:eastAsiaTheme="minorHAnsi" w:hAnsi="Arial Black" w:cs="Arial"/>
                <w:b/>
                <w:color w:val="008BD2"/>
              </w:rPr>
              <w:t>FORMATIONS</w:t>
            </w:r>
          </w:p>
        </w:tc>
      </w:tr>
      <w:tr w:rsidR="00B57326" w:rsidRPr="005B31C6" w14:paraId="78CEDD1E" w14:textId="77777777" w:rsidTr="005558A0">
        <w:tc>
          <w:tcPr>
            <w:tcW w:w="9036" w:type="dxa"/>
            <w:gridSpan w:val="2"/>
            <w:tcBorders>
              <w:bottom w:val="single" w:sz="12" w:space="0" w:color="008BD2"/>
            </w:tcBorders>
            <w:vAlign w:val="center"/>
          </w:tcPr>
          <w:p w14:paraId="78CEDD1D" w14:textId="77777777" w:rsidR="00B57326" w:rsidRPr="007519F4" w:rsidRDefault="00B57326" w:rsidP="005558A0">
            <w:pPr>
              <w:rPr>
                <w:rFonts w:ascii="Arial Black" w:eastAsiaTheme="minorHAnsi" w:hAnsi="Arial Black" w:cs="Arial"/>
                <w:b/>
                <w:color w:val="273782"/>
                <w:sz w:val="8"/>
                <w:szCs w:val="10"/>
              </w:rPr>
            </w:pPr>
          </w:p>
        </w:tc>
      </w:tr>
    </w:tbl>
    <w:p w14:paraId="78CEDD1F" w14:textId="77777777" w:rsidR="00B57326" w:rsidRPr="005B31C6" w:rsidRDefault="00B57326"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18"/>
      </w:tblGrid>
      <w:tr w:rsidR="004A48D8" w14:paraId="3AC01B40" w14:textId="77777777" w:rsidTr="004A48D8">
        <w:tc>
          <w:tcPr>
            <w:tcW w:w="3402" w:type="dxa"/>
          </w:tcPr>
          <w:p w14:paraId="7EF3958E" w14:textId="77777777" w:rsidR="004A48D8" w:rsidRDefault="004A48D8" w:rsidP="00B57326">
            <w:pPr>
              <w:rPr>
                <w:rFonts w:ascii="Arial Black" w:eastAsiaTheme="minorHAnsi" w:hAnsi="Arial Black" w:cs="Arial"/>
                <w:b/>
                <w:color w:val="273782"/>
              </w:rPr>
            </w:pPr>
            <w:r>
              <w:rPr>
                <w:rFonts w:ascii="Arial" w:hAnsi="Arial"/>
                <w:b/>
                <w:color w:val="273782"/>
                <w:sz w:val="18"/>
              </w:rPr>
              <w:t>Université Paris Dauphine</w:t>
            </w:r>
            <w:r>
              <w:rPr>
                <w:rFonts w:ascii="Arial" w:hAnsi="Arial"/>
                <w:b w:val="0"/>
                <w:color w:val="273782"/>
                <w:sz w:val="18"/>
              </w:rPr>
              <w:br/>
              <w:t>2016. 2017</w:t>
              <w:br/>
            </w:r>
          </w:p>
        </w:tc>
        <w:tc>
          <w:tcPr>
            <w:tcW w:w="6803" w:type="dxa"/>
          </w:tcPr>
          <w:p w14:paraId="61BD6B09" w14:textId="77777777" w:rsidR="004A48D8" w:rsidRDefault="004A48D8" w:rsidP="00B57326">
            <w:pPr>
              <w:rPr>
                <w:rFonts w:ascii="Arial Black" w:eastAsiaTheme="minorHAnsi" w:hAnsi="Arial Black" w:cs="Arial"/>
                <w:b/>
                <w:color w:val="273782"/>
              </w:rPr>
            </w:pPr>
            <w:r>
              <w:rPr>
                <w:rFonts w:ascii="Arial" w:hAnsi="Arial"/>
                <w:b w:val="0"/>
                <w:color w:val="273782"/>
                <w:sz w:val="18"/>
              </w:rPr>
              <w:t>Master 2 MIAGE informatique pour la finance</w:t>
            </w:r>
          </w:p>
        </w:tc>
      </w:tr>
      <w:tr>
        <w:tc>
          <w:tcPr>
            <w:tcW w:type="dxa" w:w="3402"/>
          </w:tcPr>
          <w:p>
            <w:r>
              <w:rPr>
                <w:rFonts w:ascii="Arial" w:hAnsi="Arial"/>
                <w:b/>
                <w:color w:val="273782"/>
                <w:sz w:val="18"/>
              </w:rPr>
              <w:t>ENSIAS - ENSEEIHT (Programme d’échange)</w:t>
            </w:r>
            <w:r>
              <w:rPr>
                <w:rFonts w:ascii="Arial" w:hAnsi="Arial"/>
                <w:b w:val="0"/>
                <w:color w:val="273782"/>
                <w:sz w:val="18"/>
              </w:rPr>
              <w:br/>
              <w:t>2013. 2016</w:t>
              <w:br/>
            </w:r>
          </w:p>
        </w:tc>
        <w:tc>
          <w:tcPr>
            <w:tcW w:type="dxa" w:w="6803"/>
          </w:tcPr>
          <w:p>
            <w:r>
              <w:rPr>
                <w:rFonts w:ascii="Arial" w:hAnsi="Arial"/>
                <w:b w:val="0"/>
                <w:color w:val="273782"/>
                <w:sz w:val="18"/>
              </w:rPr>
              <w:t>Ingénieur informatique</w:t>
            </w:r>
          </w:p>
        </w:tc>
      </w:tr>
      <w:tr>
        <w:tc>
          <w:tcPr>
            <w:tcW w:type="dxa" w:w="3402"/>
          </w:tcPr>
          <w:p/>
        </w:tc>
        <w:tc>
          <w:tcPr>
            <w:tcW w:type="dxa" w:w="6803"/>
          </w:tcPr>
          <w:p/>
        </w:tc>
      </w:tr>
    </w:tbl>
    <w:p w14:paraId="402CAFC4" w14:textId="77777777" w:rsidR="00AF2CD0" w:rsidRDefault="00AF2CD0" w:rsidP="00B57326">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B57326" w14:paraId="78CEDD30" w14:textId="77777777" w:rsidTr="005558A0">
        <w:tc>
          <w:tcPr>
            <w:tcW w:w="988" w:type="dxa"/>
            <w:vAlign w:val="center"/>
          </w:tcPr>
          <w:p w14:paraId="78CEDD2E" w14:textId="77777777" w:rsidR="00B57326" w:rsidRDefault="00B57326"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78CEDDAE" wp14:editId="78CEDDAF">
                  <wp:extent cx="375528" cy="375528"/>
                  <wp:effectExtent l="0" t="0" r="0" b="5715"/>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78CEDD2F" w14:textId="77777777" w:rsidR="00B57326" w:rsidRPr="005B31C6" w:rsidRDefault="00B57326" w:rsidP="005558A0">
            <w:pPr>
              <w:rPr>
                <w:rFonts w:ascii="Arial Black" w:eastAsiaTheme="minorHAnsi" w:hAnsi="Arial Black" w:cs="Arial"/>
                <w:b/>
                <w:color w:val="273782"/>
              </w:rPr>
            </w:pPr>
            <w:r w:rsidRPr="00E61AB6">
              <w:rPr>
                <w:rFonts w:ascii="Arial Black" w:eastAsiaTheme="minorHAnsi" w:hAnsi="Arial Black" w:cs="Arial"/>
                <w:b/>
                <w:color w:val="008BD2"/>
              </w:rPr>
              <w:t>COMPÉTENCES</w:t>
            </w:r>
          </w:p>
        </w:tc>
      </w:tr>
      <w:tr w:rsidR="00B57326" w14:paraId="78CEDD32" w14:textId="77777777" w:rsidTr="005558A0">
        <w:trPr>
          <w:trHeight w:val="93"/>
        </w:trPr>
        <w:tc>
          <w:tcPr>
            <w:tcW w:w="9036" w:type="dxa"/>
            <w:gridSpan w:val="2"/>
            <w:tcBorders>
              <w:bottom w:val="single" w:sz="12" w:space="0" w:color="008BD2"/>
            </w:tcBorders>
            <w:vAlign w:val="center"/>
          </w:tcPr>
          <w:p w14:paraId="78CEDD31" w14:textId="77777777" w:rsidR="00B57326" w:rsidRPr="007519F4" w:rsidRDefault="00B57326" w:rsidP="005558A0">
            <w:pPr>
              <w:rPr>
                <w:rFonts w:ascii="Arial Black" w:eastAsiaTheme="minorHAnsi" w:hAnsi="Arial Black" w:cs="Arial"/>
                <w:b/>
                <w:color w:val="273782"/>
                <w:sz w:val="8"/>
              </w:rPr>
            </w:pPr>
          </w:p>
        </w:tc>
      </w:tr>
    </w:tbl>
    <w:p w14:paraId="78CEDD33" w14:textId="77777777" w:rsidR="00B57326" w:rsidRDefault="00B57326" w:rsidP="00B57326">
      <w:pPr>
        <w:rPr>
          <w:rFonts w:ascii="Arial Black" w:eastAsiaTheme="minorHAnsi" w:hAnsi="Arial Black" w:cs="Arial"/>
          <w:b/>
          <w:color w:val="273782"/>
        </w:rPr>
      </w:pPr>
    </w:p>
    <w:p w14:paraId="78CEDD34" w14:textId="77777777" w:rsidR="00B57326" w:rsidRPr="005B31C6" w:rsidRDefault="00B57326" w:rsidP="00B57326">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Compétences techniques</w:t>
      </w:r>
    </w:p>
    <w:p w14:paraId="78CEDD35" w14:textId="77777777" w:rsidR="00B57326" w:rsidRDefault="00B57326" w:rsidP="00B57326">
      <w:pPr>
        <w:rPr>
          <w:rFonts w:ascii="Arial Black" w:eastAsiaTheme="minorHAnsi" w:hAnsi="Arial Black" w:cs="Arial"/>
          <w:b/>
          <w:color w:val="273782"/>
        </w:rPr>
      </w:pPr>
      <w:r>
        <w:rPr>
          <w:rFonts w:ascii="Arial Black" w:eastAsiaTheme="minorHAnsi" w:hAnsi="Arial Black" w:cs="Arial"/>
          <w:b/>
          <w:color w:val="273782"/>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84"/>
      </w:tblGrid>
      <w:tr w:rsidR="00B57326" w:rsidRPr="00BF47B4" w14:paraId="78CEDD3A" w14:textId="77777777" w:rsidTr="004A48D8">
        <w:tc>
          <w:tcPr>
            <w:tcW w:w="3402" w:type="dxa"/>
          </w:tcPr>
          <w:p w14:paraId="78CEDD36" w14:textId="55C48CBE" w:rsidR="00B57326" w:rsidRPr="00BF47B4" w:rsidRDefault="00B57326" w:rsidP="005558A0">
            <w:pPr>
              <w:rPr>
                <w:rFonts w:ascii="Arial" w:eastAsiaTheme="minorHAnsi" w:hAnsi="Arial" w:cs="Arial"/>
                <w:b/>
                <w:color w:val="273782"/>
                <w:sz w:val="18"/>
                <w:szCs w:val="18"/>
              </w:rPr>
            </w:pPr>
            <w:r>
              <w:rPr>
                <w:rFonts w:ascii="Arial" w:hAnsi="Arial"/>
                <w:b/>
                <w:color w:val="273782"/>
                <w:sz w:val="18"/>
              </w:rPr>
              <w:t xml:space="preserve">Langages de programmation </w:t>
              <w:br/>
            </w:r>
          </w:p>
        </w:tc>
        <w:tc>
          <w:tcPr>
            <w:tcW w:w="6803" w:type="dxa"/>
          </w:tcPr>
          <w:p w14:paraId="78CEDD39" w14:textId="3DC9BE9F" w:rsidR="00AF2CD0" w:rsidRPr="00BF47B4" w:rsidRDefault="00AF2CD0" w:rsidP="004A48D8">
            <w:pPr>
              <w:rPr>
                <w:rFonts w:ascii="Arial" w:eastAsiaTheme="minorHAnsi" w:hAnsi="Arial" w:cs="Arial"/>
                <w:color w:val="273782"/>
                <w:sz w:val="18"/>
                <w:szCs w:val="18"/>
              </w:rPr>
            </w:pPr>
            <w:r>
              <w:rPr>
                <w:rFonts w:ascii="Arial" w:hAnsi="Arial"/>
                <w:b w:val="0"/>
                <w:color w:val="273782"/>
                <w:sz w:val="18"/>
              </w:rPr>
              <w:t xml:space="preserve">Python, SQL </w:t>
              <w:br/>
            </w:r>
          </w:p>
        </w:tc>
      </w:tr>
      <w:tr>
        <w:tc>
          <w:tcPr>
            <w:tcW w:type="dxa" w:w="3402"/>
          </w:tcPr>
          <w:p>
            <w:r>
              <w:rPr>
                <w:rFonts w:ascii="Arial" w:hAnsi="Arial"/>
                <w:b/>
                <w:color w:val="273782"/>
                <w:sz w:val="18"/>
              </w:rPr>
              <w:t xml:space="preserve">Framework </w:t>
              <w:br/>
            </w:r>
          </w:p>
        </w:tc>
        <w:tc>
          <w:tcPr>
            <w:tcW w:type="dxa" w:w="6803"/>
          </w:tcPr>
          <w:p>
            <w:r>
              <w:rPr>
                <w:rFonts w:ascii="Arial" w:hAnsi="Arial"/>
                <w:b w:val="0"/>
                <w:color w:val="273782"/>
                <w:sz w:val="18"/>
              </w:rPr>
              <w:t xml:space="preserve">Hadoop </w:t>
              <w:br/>
            </w:r>
          </w:p>
        </w:tc>
      </w:tr>
      <w:tr>
        <w:tc>
          <w:tcPr>
            <w:tcW w:type="dxa" w:w="3402"/>
          </w:tcPr>
          <w:p>
            <w:r>
              <w:rPr>
                <w:rFonts w:ascii="Arial" w:hAnsi="Arial"/>
                <w:b/>
                <w:color w:val="273782"/>
                <w:sz w:val="18"/>
              </w:rPr>
              <w:t xml:space="preserve">Base de données </w:t>
              <w:br/>
            </w:r>
          </w:p>
        </w:tc>
        <w:tc>
          <w:tcPr>
            <w:tcW w:type="dxa" w:w="6803"/>
          </w:tcPr>
          <w:p>
            <w:r>
              <w:rPr>
                <w:rFonts w:ascii="Arial" w:hAnsi="Arial"/>
                <w:b w:val="0"/>
                <w:color w:val="273782"/>
                <w:sz w:val="18"/>
              </w:rPr>
              <w:t xml:space="preserve">Microsoft Analysis Services </w:t>
              <w:br/>
            </w:r>
          </w:p>
        </w:tc>
      </w:tr>
      <w:tr>
        <w:tc>
          <w:tcPr>
            <w:tcW w:type="dxa" w:w="3402"/>
          </w:tcPr>
          <w:p>
            <w:r>
              <w:rPr>
                <w:rFonts w:ascii="Arial" w:hAnsi="Arial"/>
                <w:b/>
                <w:color w:val="273782"/>
                <w:sz w:val="18"/>
              </w:rPr>
              <w:t xml:space="preserve">Logiciels </w:t>
              <w:br/>
            </w:r>
          </w:p>
        </w:tc>
        <w:tc>
          <w:tcPr>
            <w:tcW w:type="dxa" w:w="6803"/>
          </w:tcPr>
          <w:p>
            <w:r>
              <w:rPr>
                <w:rFonts w:ascii="Arial" w:hAnsi="Arial"/>
                <w:b w:val="0"/>
                <w:color w:val="273782"/>
                <w:sz w:val="18"/>
              </w:rPr>
              <w:t xml:space="preserve">Power BI, Tableau, Cognos Studio </w:t>
              <w:br/>
            </w:r>
          </w:p>
        </w:tc>
      </w:tr>
      <w:tr>
        <w:tc>
          <w:tcPr>
            <w:tcW w:type="dxa" w:w="3402"/>
          </w:tcPr>
          <w:p>
            <w:r>
              <w:rPr>
                <w:rFonts w:ascii="Arial" w:hAnsi="Arial"/>
                <w:b/>
                <w:color w:val="273782"/>
                <w:sz w:val="18"/>
              </w:rPr>
              <w:t xml:space="preserve">Fonctionnel </w:t>
              <w:br/>
            </w:r>
          </w:p>
        </w:tc>
        <w:tc>
          <w:tcPr>
            <w:tcW w:type="dxa" w:w="6803"/>
          </w:tcPr>
          <w:p>
            <w:r>
              <w:rPr>
                <w:rFonts w:ascii="Arial" w:hAnsi="Arial"/>
                <w:b w:val="0"/>
                <w:color w:val="273782"/>
                <w:sz w:val="18"/>
              </w:rPr>
              <w:t xml:space="preserve">Finance, Business Analysis, Business Intelligence, CRM, Business Process Models </w:t>
              <w:br/>
            </w:r>
          </w:p>
        </w:tc>
      </w:tr>
      <w:tr>
        <w:tc>
          <w:tcPr>
            <w:tcW w:type="dxa" w:w="3402"/>
          </w:tcPr>
          <w:p>
            <w:r>
              <w:rPr>
                <w:rFonts w:ascii="Arial" w:hAnsi="Arial"/>
                <w:b/>
                <w:color w:val="273782"/>
                <w:sz w:val="18"/>
              </w:rPr>
              <w:t xml:space="preserve">Réglémentation </w:t>
              <w:br/>
            </w:r>
          </w:p>
        </w:tc>
        <w:tc>
          <w:tcPr>
            <w:tcW w:type="dxa" w:w="6803"/>
          </w:tcPr>
          <w:p>
            <w:r>
              <w:rPr>
                <w:rFonts w:ascii="Arial" w:hAnsi="Arial"/>
                <w:b w:val="0"/>
                <w:color w:val="273782"/>
                <w:sz w:val="18"/>
              </w:rPr>
              <w:t xml:space="preserve">MIFID II </w:t>
              <w:br/>
            </w:r>
          </w:p>
        </w:tc>
      </w:tr>
      <w:tr>
        <w:tc>
          <w:tcPr>
            <w:tcW w:type="dxa" w:w="3402"/>
          </w:tcPr>
          <w:p>
            <w:r>
              <w:rPr>
                <w:rFonts w:ascii="Arial" w:hAnsi="Arial"/>
                <w:b/>
                <w:color w:val="273782"/>
                <w:sz w:val="18"/>
              </w:rPr>
              <w:t xml:space="preserve">Autres outils </w:t>
              <w:br/>
            </w:r>
          </w:p>
        </w:tc>
        <w:tc>
          <w:tcPr>
            <w:tcW w:type="dxa" w:w="6803"/>
          </w:tcPr>
          <w:p>
            <w:r>
              <w:rPr>
                <w:rFonts w:ascii="Arial" w:hAnsi="Arial"/>
                <w:b w:val="0"/>
                <w:color w:val="273782"/>
                <w:sz w:val="18"/>
              </w:rPr>
              <w:t xml:space="preserve">API Bloomberg </w:t>
              <w:br/>
            </w:r>
          </w:p>
        </w:tc>
      </w:tr>
      <w:tr>
        <w:tc>
          <w:tcPr>
            <w:tcW w:type="dxa" w:w="3402"/>
          </w:tcPr>
          <w:p>
            <w:r>
              <w:rPr>
                <w:rFonts w:ascii="Arial" w:hAnsi="Arial"/>
                <w:b/>
                <w:color w:val="273782"/>
                <w:sz w:val="18"/>
              </w:rPr>
              <w:t xml:space="preserve">Méthodologie </w:t>
              <w:br/>
            </w:r>
          </w:p>
        </w:tc>
        <w:tc>
          <w:tcPr>
            <w:tcW w:type="dxa" w:w="6803"/>
          </w:tcPr>
          <w:p>
            <w:r>
              <w:rPr>
                <w:rFonts w:ascii="Arial" w:hAnsi="Arial"/>
                <w:b w:val="0"/>
                <w:color w:val="273782"/>
                <w:sz w:val="18"/>
              </w:rPr>
              <w:t xml:space="preserve">Scrum </w:t>
              <w:br/>
            </w:r>
          </w:p>
        </w:tc>
      </w:tr>
      <w:tr>
        <w:tc>
          <w:tcPr>
            <w:tcW w:type="dxa" w:w="3402"/>
          </w:tcPr>
          <w:p>
            <w:r>
              <w:rPr>
                <w:rFonts w:ascii="Arial" w:hAnsi="Arial"/>
                <w:b/>
                <w:color w:val="273782"/>
                <w:sz w:val="18"/>
              </w:rPr>
              <w:t xml:space="preserve">Api design </w:t>
              <w:br/>
            </w:r>
          </w:p>
        </w:tc>
        <w:tc>
          <w:tcPr>
            <w:tcW w:type="dxa" w:w="6803"/>
          </w:tcPr>
          <w:p>
            <w:r>
              <w:rPr>
                <w:rFonts w:ascii="Arial" w:hAnsi="Arial"/>
                <w:b w:val="0"/>
                <w:color w:val="273782"/>
                <w:sz w:val="18"/>
              </w:rPr>
              <w:t xml:space="preserve">API REST </w:t>
              <w:br/>
            </w:r>
          </w:p>
        </w:tc>
      </w:tr>
      <w:tr>
        <w:tc>
          <w:tcPr>
            <w:tcW w:type="dxa" w:w="3402"/>
          </w:tcPr>
          <w:p/>
        </w:tc>
        <w:tc>
          <w:tcPr>
            <w:tcW w:type="dxa" w:w="6803"/>
          </w:tcPr>
          <w:p/>
        </w:tc>
      </w:tr>
    </w:tbl>
    <w:p w14:paraId="78CEDD58" w14:textId="77777777" w:rsidR="00B57326" w:rsidRPr="002A5142" w:rsidRDefault="00B57326" w:rsidP="00B57326">
      <w:pPr>
        <w:rPr>
          <w:rFonts w:ascii="Arial Black" w:eastAsiaTheme="minorHAnsi" w:hAnsi="Arial Black" w:cs="Arial"/>
          <w:b/>
          <w:color w:val="008BD2"/>
          <w:sz w:val="20"/>
          <w:szCs w:val="20"/>
          <w:lang w:val="en-US"/>
        </w:rPr>
      </w:pPr>
    </w:p>
    <w:p w14:paraId="78CEDD59" w14:textId="77777777" w:rsidR="00B57326" w:rsidRPr="005B31C6" w:rsidRDefault="00B57326" w:rsidP="00B57326">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 xml:space="preserve">Compétences </w:t>
      </w:r>
      <w:r>
        <w:rPr>
          <w:rFonts w:ascii="Arial Black" w:eastAsiaTheme="minorHAnsi" w:hAnsi="Arial Black" w:cs="Arial"/>
          <w:b/>
          <w:color w:val="008BD2"/>
          <w:sz w:val="20"/>
          <w:szCs w:val="20"/>
        </w:rPr>
        <w:t>fonctionnelles</w:t>
      </w:r>
    </w:p>
    <w:p w14:paraId="78CEDD5A" w14:textId="77777777" w:rsidR="00B57326" w:rsidRDefault="00B57326" w:rsidP="00B57326">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6468"/>
      </w:tblGrid>
      <w:tr w:rsidR="00B57326" w:rsidRPr="00BF47B4" w14:paraId="78CEDD5F" w14:textId="77777777" w:rsidTr="005558A0">
        <w:tc>
          <w:tcPr>
            <w:tcW w:w="2548" w:type="dxa"/>
          </w:tcPr>
          <w:p w14:paraId="78CEDD5B" w14:textId="35DC2BAB" w:rsidR="00B57326" w:rsidRPr="00BF47B4" w:rsidRDefault="00B57326" w:rsidP="005558A0">
            <w:pPr>
              <w:rPr>
                <w:rFonts w:ascii="Arial" w:eastAsiaTheme="minorHAnsi" w:hAnsi="Arial" w:cs="Arial"/>
                <w:b/>
                <w:color w:val="273782"/>
                <w:sz w:val="18"/>
                <w:szCs w:val="18"/>
              </w:rPr>
            </w:pPr>
          </w:p>
        </w:tc>
        <w:tc>
          <w:tcPr>
            <w:tcW w:w="6468" w:type="dxa"/>
          </w:tcPr>
          <w:p w14:paraId="78CEDD5E" w14:textId="77777777" w:rsidR="00B57326" w:rsidRPr="00BF47B4" w:rsidRDefault="00B57326" w:rsidP="004A48D8">
            <w:pPr>
              <w:rPr>
                <w:rFonts w:ascii="Arial" w:eastAsiaTheme="minorHAnsi" w:hAnsi="Arial" w:cs="Arial"/>
                <w:color w:val="273782"/>
                <w:sz w:val="18"/>
                <w:szCs w:val="18"/>
              </w:rPr>
            </w:pPr>
          </w:p>
        </w:tc>
      </w:tr>
    </w:tbl>
    <w:p w14:paraId="78CEDD63" w14:textId="77777777" w:rsidR="00B57326" w:rsidRPr="002A5142" w:rsidRDefault="00B57326" w:rsidP="00B57326">
      <w:pPr>
        <w:rPr>
          <w:rFonts w:ascii="Arial Black" w:eastAsiaTheme="minorHAnsi" w:hAnsi="Arial Black" w:cs="Arial"/>
          <w:b/>
          <w:color w:val="008BD2"/>
          <w:sz w:val="20"/>
          <w:szCs w:val="20"/>
          <w:lang w:val="en-US"/>
        </w:rPr>
      </w:pPr>
    </w:p>
    <w:p w14:paraId="78CEDD64" w14:textId="77777777" w:rsidR="00B57326" w:rsidRPr="002A5142" w:rsidRDefault="00B57326" w:rsidP="00B57326">
      <w:pPr>
        <w:rPr>
          <w:rFonts w:ascii="Arial Black" w:eastAsiaTheme="minorHAnsi" w:hAnsi="Arial Black" w:cs="Arial"/>
          <w:b/>
          <w:color w:val="008BD2"/>
          <w:sz w:val="20"/>
          <w:szCs w:val="20"/>
          <w:lang w:val="en-US"/>
        </w:rPr>
      </w:pPr>
    </w:p>
    <w:p w14:paraId="78CEDD65" w14:textId="77777777" w:rsidR="00B57326" w:rsidRPr="005B31C6" w:rsidRDefault="00B57326" w:rsidP="00B57326">
      <w:pPr>
        <w:rPr>
          <w:rFonts w:ascii="Arial Black" w:eastAsiaTheme="minorHAnsi" w:hAnsi="Arial Black" w:cs="Arial"/>
          <w:b/>
          <w:color w:val="008BD2"/>
          <w:sz w:val="20"/>
          <w:szCs w:val="20"/>
        </w:rPr>
      </w:pPr>
      <w:r>
        <w:rPr>
          <w:rFonts w:ascii="Arial Black" w:eastAsiaTheme="minorHAnsi" w:hAnsi="Arial Black" w:cs="Arial"/>
          <w:b/>
          <w:color w:val="008BD2"/>
          <w:sz w:val="20"/>
          <w:szCs w:val="20"/>
        </w:rPr>
        <w:t>Langues</w:t>
      </w:r>
    </w:p>
    <w:p w14:paraId="78CEDD66" w14:textId="77777777" w:rsidR="00B57326" w:rsidRDefault="00B57326" w:rsidP="00B57326">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6468"/>
      </w:tblGrid>
      <w:tr w:rsidR="00B57326" w:rsidRPr="00BF47B4" w14:paraId="78CEDD69" w14:textId="77777777" w:rsidTr="004A48D8">
        <w:tc>
          <w:tcPr>
            <w:tcW w:w="3402" w:type="dxa"/>
          </w:tcPr>
          <w:p w14:paraId="78CEDD67" w14:textId="5A8414D6" w:rsidR="00B57326" w:rsidRPr="00BF47B4" w:rsidRDefault="00B57326" w:rsidP="005558A0">
            <w:pPr>
              <w:rPr>
                <w:rFonts w:ascii="Arial" w:eastAsiaTheme="minorHAnsi" w:hAnsi="Arial" w:cs="Arial"/>
                <w:b/>
                <w:color w:val="273782"/>
                <w:sz w:val="18"/>
                <w:szCs w:val="18"/>
              </w:rPr>
            </w:pPr>
            <w:r>
              <w:rPr>
                <w:rFonts w:ascii="Arial" w:hAnsi="Arial"/>
                <w:b/>
                <w:color w:val="273782"/>
                <w:sz w:val="18"/>
              </w:rPr>
              <w:t xml:space="preserve">Anglais </w:t>
              <w:br/>
            </w:r>
          </w:p>
        </w:tc>
        <w:tc>
          <w:tcPr>
            <w:tcW w:w="6803" w:type="dxa"/>
          </w:tcPr>
          <w:p w14:paraId="78CEDD68" w14:textId="4B1BFCD1" w:rsidR="00B57326" w:rsidRPr="00BF47B4" w:rsidRDefault="00B57326" w:rsidP="005558A0">
            <w:pPr>
              <w:rPr>
                <w:rFonts w:ascii="Arial" w:eastAsiaTheme="minorHAnsi" w:hAnsi="Arial" w:cs="Arial"/>
                <w:color w:val="273782"/>
                <w:sz w:val="18"/>
                <w:szCs w:val="18"/>
              </w:rPr>
            </w:pPr>
            <w:r>
              <w:rPr>
                <w:rFonts w:ascii="Arial" w:hAnsi="Arial"/>
                <w:b w:val="0"/>
                <w:color w:val="273782"/>
                <w:sz w:val="18"/>
              </w:rPr>
              <w:t>Courant</w:t>
            </w:r>
          </w:p>
        </w:tc>
      </w:tr>
      <w:tr>
        <w:tc>
          <w:tcPr>
            <w:tcW w:type="dxa" w:w="3402"/>
          </w:tcPr>
          <w:p>
            <w:r>
              <w:rPr>
                <w:rFonts w:ascii="Arial" w:hAnsi="Arial"/>
                <w:b/>
                <w:color w:val="273782"/>
                <w:sz w:val="18"/>
              </w:rPr>
              <w:t xml:space="preserve">Francais </w:t>
              <w:br/>
            </w:r>
          </w:p>
        </w:tc>
        <w:tc>
          <w:tcPr>
            <w:tcW w:type="dxa" w:w="6803"/>
          </w:tcPr>
          <w:p>
            <w:r>
              <w:rPr>
                <w:rFonts w:ascii="Arial" w:hAnsi="Arial"/>
                <w:b w:val="0"/>
                <w:color w:val="273782"/>
                <w:sz w:val="18"/>
              </w:rPr>
              <w:t>Bilingue</w:t>
            </w:r>
          </w:p>
        </w:tc>
      </w:tr>
      <w:tr>
        <w:tc>
          <w:tcPr>
            <w:tcW w:type="dxa" w:w="3402"/>
          </w:tcPr>
          <w:p>
            <w:r>
              <w:rPr>
                <w:rFonts w:ascii="Arial" w:hAnsi="Arial"/>
                <w:b/>
                <w:color w:val="273782"/>
                <w:sz w:val="18"/>
              </w:rPr>
              <w:t xml:space="preserve">Arabe </w:t>
              <w:br/>
            </w:r>
          </w:p>
        </w:tc>
        <w:tc>
          <w:tcPr>
            <w:tcW w:type="dxa" w:w="6803"/>
          </w:tcPr>
          <w:p>
            <w:r>
              <w:rPr>
                <w:rFonts w:ascii="Arial" w:hAnsi="Arial"/>
                <w:b w:val="0"/>
                <w:color w:val="273782"/>
                <w:sz w:val="18"/>
              </w:rPr>
              <w:t>Bilingue</w:t>
            </w:r>
          </w:p>
        </w:tc>
      </w:tr>
      <w:tr>
        <w:tc>
          <w:tcPr>
            <w:tcW w:type="dxa" w:w="3402"/>
          </w:tcPr>
          <w:p/>
        </w:tc>
        <w:tc>
          <w:tcPr>
            <w:tcW w:type="dxa" w:w="6803"/>
          </w:tcPr>
          <w:p/>
        </w:tc>
      </w:tr>
    </w:tbl>
    <w:p w14:paraId="78CEDD6A" w14:textId="77777777" w:rsidR="00B57326" w:rsidRDefault="00B57326" w:rsidP="00B57326">
      <w:pPr>
        <w:rPr>
          <w:rFonts w:ascii="Arial Black" w:eastAsiaTheme="minorHAnsi" w:hAnsi="Arial Black" w:cs="Arial"/>
          <w:b/>
          <w:color w:val="273782"/>
          <w:lang w:val="en-US"/>
        </w:rPr>
      </w:pPr>
    </w:p>
    <w:p w14:paraId="78CEDD6B" w14:textId="77777777" w:rsidR="00B57326" w:rsidRDefault="00B57326" w:rsidP="00B57326">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B57326" w14:paraId="78CEDD6E" w14:textId="77777777" w:rsidTr="005558A0">
        <w:tc>
          <w:tcPr>
            <w:tcW w:w="988" w:type="dxa"/>
            <w:vAlign w:val="center"/>
          </w:tcPr>
          <w:p w14:paraId="78CEDD6C" w14:textId="77777777" w:rsidR="00B57326" w:rsidRDefault="00B57326"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78CEDDB0" wp14:editId="78CEDDB1">
                  <wp:extent cx="375528" cy="375528"/>
                  <wp:effectExtent l="0" t="0" r="5715" b="571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78CEDD6D" w14:textId="771A84B8" w:rsidR="00B57326" w:rsidRPr="00F34812" w:rsidRDefault="00B57326" w:rsidP="005558A0">
            <w:pPr>
              <w:rPr>
                <w:rFonts w:ascii="Arial Black" w:eastAsiaTheme="minorHAnsi" w:hAnsi="Arial Black" w:cs="Arial"/>
                <w:b/>
                <w:color w:val="008BD2"/>
              </w:rPr>
            </w:pPr>
            <w:r w:rsidRPr="00F34812">
              <w:rPr>
                <w:rFonts w:ascii="Arial Black" w:eastAsiaTheme="minorHAnsi" w:hAnsi="Arial Black" w:cs="Arial"/>
                <w:b/>
                <w:color w:val="008BD2"/>
              </w:rPr>
              <w:t>EXPÉRIENCE</w:t>
            </w:r>
            <w:r w:rsidR="008D545C">
              <w:rPr>
                <w:rFonts w:ascii="Arial Black" w:eastAsiaTheme="minorHAnsi" w:hAnsi="Arial Black" w:cs="Arial"/>
                <w:b/>
                <w:color w:val="008BD2"/>
              </w:rPr>
              <w:t>S</w:t>
            </w:r>
            <w:r w:rsidRPr="00F34812">
              <w:rPr>
                <w:rFonts w:ascii="Arial Black" w:eastAsiaTheme="minorHAnsi" w:hAnsi="Arial Black" w:cs="Arial"/>
                <w:b/>
                <w:color w:val="008BD2"/>
              </w:rPr>
              <w:t xml:space="preserve"> PROFESSIONNELLE</w:t>
            </w:r>
            <w:r w:rsidR="008D545C">
              <w:rPr>
                <w:rFonts w:ascii="Arial Black" w:eastAsiaTheme="minorHAnsi" w:hAnsi="Arial Black" w:cs="Arial"/>
                <w:b/>
                <w:color w:val="008BD2"/>
              </w:rPr>
              <w:t>S</w:t>
            </w:r>
          </w:p>
        </w:tc>
      </w:tr>
      <w:tr w:rsidR="00B57326" w14:paraId="78CEDD70" w14:textId="77777777" w:rsidTr="005558A0">
        <w:trPr>
          <w:trHeight w:val="93"/>
        </w:trPr>
        <w:tc>
          <w:tcPr>
            <w:tcW w:w="9036" w:type="dxa"/>
            <w:gridSpan w:val="2"/>
            <w:tcBorders>
              <w:bottom w:val="single" w:sz="12" w:space="0" w:color="008BD2"/>
            </w:tcBorders>
            <w:vAlign w:val="center"/>
          </w:tcPr>
          <w:p w14:paraId="78CEDD6F" w14:textId="77777777" w:rsidR="00B57326" w:rsidRPr="007519F4" w:rsidRDefault="00B57326" w:rsidP="005558A0">
            <w:pPr>
              <w:rPr>
                <w:rFonts w:ascii="Arial Black" w:eastAsiaTheme="minorHAnsi" w:hAnsi="Arial Black" w:cs="Arial"/>
                <w:b/>
                <w:color w:val="273782"/>
                <w:sz w:val="8"/>
              </w:rPr>
            </w:pPr>
          </w:p>
        </w:tc>
      </w:tr>
    </w:tbl>
    <w:p w14:paraId="157E1693" w14:textId="77777777" w:rsidR="00AF2CD0" w:rsidRDefault="00AF2CD0" w:rsidP="00AF2CD0">
      <w:pPr>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087"/>
      </w:tblGrid>
      <w:tr w:rsidR="004A48D8" w14:paraId="4C36435A" w14:textId="77777777" w:rsidTr="003B2A31">
        <w:tc>
          <w:tcPr>
            <w:tcW w:w="5669" w:type="dxa"/>
            <w:shd w:fill="008BD2"/>
          </w:tcPr>
          <w:p w14:paraId="54F636FD" w14:textId="77777777" w:rsidR="004A48D8" w:rsidRDefault="004A48D8" w:rsidP="00AF2CD0">
            <w:pPr>
              <w:rPr>
                <w:rFonts w:ascii="Arial Black" w:eastAsiaTheme="minorHAnsi" w:hAnsi="Arial Black" w:cs="Arial"/>
                <w:b/>
                <w:color w:val="273782"/>
                <w:lang w:val="en-US"/>
              </w:rPr>
            </w:pPr>
            <w:r>
              <w:rPr>
                <w:rFonts w:ascii="Arial" w:hAnsi="Arial"/>
                <w:b/>
                <w:color w:val="FFFFFF"/>
                <w:sz w:val="18"/>
              </w:rPr>
              <w:t>CRÉDIT AGRICOLE CIB</w:t>
            </w:r>
          </w:p>
        </w:tc>
        <w:tc>
          <w:tcPr>
            <w:tcW w:w="2268" w:type="dxa"/>
            <w:shd w:fill="008BD2"/>
          </w:tcPr>
          <w:p w14:paraId="04A86BA5" w14:textId="77777777" w:rsidR="004A48D8" w:rsidRDefault="004A48D8" w:rsidP="00AF2CD0">
            <w:pPr>
              <w:jc w:val="right"/>
              <w:rPr>
                <w:rFonts w:ascii="Arial Black" w:eastAsiaTheme="minorHAnsi" w:hAnsi="Arial Black" w:cs="Arial"/>
                <w:b/>
                <w:color w:val="273782"/>
                <w:lang w:val="en-US"/>
              </w:rPr>
            </w:pPr>
            <w:r>
              <w:rPr>
                <w:rFonts w:ascii="Arial" w:hAnsi="Arial"/>
                <w:b w:val="0"/>
                <w:color w:val="FFFFFF"/>
                <w:sz w:val="18"/>
              </w:rPr>
              <w:t>Sept 2021 -</w:t>
            </w:r>
          </w:p>
        </w:tc>
      </w:tr>
      <w:tr>
        <w:tc>
          <w:tcPr>
            <w:tcW w:type="dxa" w:w="2268"/>
            <w:gridSpan w:val="2"/>
          </w:tcPr>
          <w:p>
            <w:r>
              <w:rPr>
                <w:rFonts w:ascii="Arial" w:hAnsi="Arial"/>
                <w:b/>
                <w:color w:val="273782"/>
                <w:sz w:val="18"/>
              </w:rPr>
              <w:br/>
              <w:t xml:space="preserve">Business Analyst </w:t>
              <w:br/>
              <w:br/>
            </w:r>
            <w:r>
              <w:rPr>
                <w:rFonts w:ascii="Arial" w:hAnsi="Arial"/>
                <w:b w:val="0"/>
                <w:color w:val="273782"/>
                <w:sz w:val="18"/>
              </w:rPr>
              <w:t>Trade API Solution : Assurer la conception fonctionnelle de la solution API REST comme interface de récupération de données, en garantissant son intégration avec d’autres microservices (Ordres et RFQ) :</w:t>
              <w:br/>
              <w:br/>
              <w:t>Collecter les besoins, les affiner, les challenger en évaluant la pertinence de la demande en relation avec les différents métiers, partenaires et utilisateurs.</w:t>
              <w:br/>
              <w:br/>
              <w:t>Concevoir en détails les fonctionnalités avec les mêmes équipes (FrontOffice, BackOffice, CRM, CPL), en prenant soin de concilier les enjeux utilisateurs, business et techniques.</w:t>
              <w:br/>
              <w:br/>
              <w:t>Communiquer sur l'avancement de la réalisation du produit et la roadmap auprès de l'équipe produit et des sponsors.</w:t>
              <w:br/>
              <w:br/>
              <w:t>Traduire les features en user story, prioriser et mettre à jour au quotidien le backlog produit, en étant garant de la qualité du produit en définissant les niveaux d’exigence attendus.</w:t>
              <w:br/>
              <w:br/>
              <w:t>Identifier les dépendances produits, documenter les actions requises liées à ces dépendances et assurer le suivi de ces actions.</w:t>
              <w:br/>
              <w:br/>
              <w:t>Suivre de près l'équipe de développement, les revues de code, pour s'assurer que les tests répondent aux exigences du plan avec un déploiement des livraisons en production conformément au sprint planning.</w:t>
              <w:br/>
              <w:br/>
            </w:r>
            <w:r>
              <w:rPr>
                <w:rFonts w:ascii="Arial" w:hAnsi="Arial"/>
                <w:b/>
                <w:color w:val="273782"/>
                <w:sz w:val="18"/>
              </w:rPr>
              <w:t xml:space="preserve">Environnement technique: </w:t>
            </w:r>
            <w:r>
              <w:rPr>
                <w:rFonts w:ascii="Arial" w:hAnsi="Arial"/>
                <w:b w:val="0"/>
                <w:color w:val="273782"/>
                <w:sz w:val="18"/>
              </w:rPr>
              <w:t xml:space="preserve"> </w:t>
              <w:br/>
              <w:br/>
            </w:r>
          </w:p>
        </w:tc>
      </w:tr>
      <w:tr>
        <w:tc>
          <w:tcPr>
            <w:tcW w:type="dxa" w:w="5669"/>
            <w:shd w:fill="008BD2"/>
          </w:tcPr>
          <w:p>
            <w:r>
              <w:rPr>
                <w:rFonts w:ascii="Arial" w:hAnsi="Arial"/>
                <w:b/>
                <w:color w:val="FFFFFF"/>
                <w:sz w:val="18"/>
              </w:rPr>
              <w:t>SOCIÉTÉ GENERALE INVESTMENT BANKING</w:t>
            </w:r>
          </w:p>
        </w:tc>
        <w:tc>
          <w:tcPr>
            <w:tcW w:type="dxa" w:w="2268"/>
            <w:shd w:fill="008BD2"/>
          </w:tcPr>
          <w:p>
            <w:pPr>
              <w:jc w:val="right"/>
            </w:pPr>
            <w:r>
              <w:rPr>
                <w:rFonts w:ascii="Arial" w:hAnsi="Arial"/>
                <w:b w:val="0"/>
                <w:color w:val="FFFFFF"/>
                <w:sz w:val="18"/>
              </w:rPr>
              <w:t>Nov 2017 - Sept 2021</w:t>
            </w:r>
          </w:p>
        </w:tc>
      </w:tr>
      <w:tr>
        <w:tc>
          <w:tcPr>
            <w:tcW w:type="dxa" w:w="2268"/>
            <w:gridSpan w:val="2"/>
          </w:tcPr>
          <w:p>
            <w:r>
              <w:rPr>
                <w:rFonts w:ascii="Arial" w:hAnsi="Arial"/>
                <w:b/>
                <w:color w:val="273782"/>
                <w:sz w:val="18"/>
              </w:rPr>
              <w:br/>
              <w:t xml:space="preserve">Business Analyst </w:t>
              <w:br/>
              <w:br/>
            </w:r>
            <w:r>
              <w:rPr>
                <w:rFonts w:ascii="Arial" w:hAnsi="Arial"/>
                <w:b w:val="0"/>
                <w:color w:val="273782"/>
                <w:sz w:val="18"/>
              </w:rPr>
              <w:t>Project Smart Analytics : Projet d'analyse de performance sous framework Hadoop, cube MS SSAS, avec outils BI pour les clients:</w:t>
              <w:br/>
              <w:br/>
              <w:t>Définition des besoins fonctionnelles concernant les règles de calcul pour les Chaînes de valeur / Fonctions</w:t>
              <w:br/>
              <w:br/>
              <w:t>Participation à l’identification des « golden data » et cartographie des différents processus post-trade.</w:t>
              <w:br/>
              <w:br/>
              <w:t>Cartographie globale s’appuyant sur des diagrammes pour décrire les flux, les opérations et l’architecture (pour chaque processus).</w:t>
              <w:br/>
              <w:br/>
              <w:t>Analyse et nettoyage des données présentes dans les bases de données liées à ces processus.</w:t>
              <w:br/>
              <w:br/>
              <w:t>Accompagner les métiers dans les phases de maturation des besoins.</w:t>
              <w:br/>
              <w:br/>
              <w:t>Priorisation et gestion du backlog produit.</w:t>
              <w:br/>
              <w:br/>
              <w:t>Élaboration (rédaction du backlog) et suivi des sprints.</w:t>
              <w:br/>
              <w:br/>
              <w:t>Validation et tests des développements en adéquation avec les spécifications rédigées + non rég.</w:t>
              <w:br/>
              <w:br/>
              <w:t>Communication des nouvelles fonctionnalités aux équipes internes (FO, BO, Process Managers, Value Chain Manager)</w:t>
              <w:br/>
              <w:br/>
              <w:t>Coordination et suivi des actions à mener avec les différentes parties prenantes.</w:t>
              <w:br/>
              <w:br/>
              <w:t>Restitution des indicateurs via des Dashboard / Outils BI interne</w:t>
              <w:br/>
              <w:br/>
              <w:t>Sécuriser et automatiser le sourcing des données accessibles à tout moment.</w:t>
              <w:br/>
              <w:br/>
              <w:t>Concevoir et mettre en place de nouveaux Dashboard en fonction des besoins, et de type d’utilisateurs</w:t>
              <w:br/>
              <w:br/>
              <w:t>Mettre en place les KPIs nécessaires à chaque activité / périmètre</w:t>
              <w:br/>
              <w:br/>
              <w:t>Participer à la mise à jour des référentiels transversaux et accompagner les utilisateurs dans l’adoption des outils.</w:t>
              <w:br/>
              <w:br/>
              <w:t>Environnement Fonctionnel (Processus Back Office, Indicateurs de performance) – Environnement Technique (SQL, Tableau Desktop, Ms Power BI)</w:t>
              <w:br/>
              <w:br/>
            </w:r>
            <w:r>
              <w:rPr>
                <w:rFonts w:ascii="Arial" w:hAnsi="Arial"/>
                <w:b/>
                <w:color w:val="273782"/>
                <w:sz w:val="18"/>
              </w:rPr>
              <w:t xml:space="preserve">Environnement technique: </w:t>
            </w:r>
            <w:r>
              <w:rPr>
                <w:rFonts w:ascii="Arial" w:hAnsi="Arial"/>
                <w:b w:val="0"/>
                <w:color w:val="273782"/>
                <w:sz w:val="18"/>
              </w:rPr>
              <w:t xml:space="preserve"> </w:t>
              <w:br/>
              <w:br/>
            </w:r>
          </w:p>
        </w:tc>
      </w:tr>
      <w:tr>
        <w:tc>
          <w:tcPr>
            <w:tcW w:type="dxa" w:w="5669"/>
            <w:shd w:fill="008BD2"/>
          </w:tcPr>
          <w:p>
            <w:r>
              <w:rPr>
                <w:rFonts w:ascii="Arial" w:hAnsi="Arial"/>
                <w:b/>
                <w:color w:val="FFFFFF"/>
                <w:sz w:val="18"/>
              </w:rPr>
              <w:t>LYXOR ASSET MANAGEMENT</w:t>
            </w:r>
          </w:p>
        </w:tc>
        <w:tc>
          <w:tcPr>
            <w:tcW w:type="dxa" w:w="2268"/>
            <w:shd w:fill="008BD2"/>
          </w:tcPr>
          <w:p>
            <w:pPr>
              <w:jc w:val="right"/>
            </w:pPr>
            <w:r>
              <w:rPr>
                <w:rFonts w:ascii="Arial" w:hAnsi="Arial"/>
                <w:b w:val="0"/>
                <w:color w:val="FFFFFF"/>
                <w:sz w:val="18"/>
              </w:rPr>
              <w:t>Sep. 2016 - Sep. 2017</w:t>
            </w:r>
          </w:p>
        </w:tc>
      </w:tr>
      <w:tr>
        <w:tc>
          <w:tcPr>
            <w:tcW w:type="dxa" w:w="2268"/>
            <w:gridSpan w:val="2"/>
          </w:tcPr>
          <w:p>
            <w:r>
              <w:rPr>
                <w:rFonts w:ascii="Arial" w:hAnsi="Arial"/>
                <w:b/>
                <w:color w:val="273782"/>
                <w:sz w:val="18"/>
              </w:rPr>
              <w:br/>
              <w:t xml:space="preserve">Front Office BI développeur </w:t>
              <w:br/>
              <w:br/>
            </w:r>
            <w:r>
              <w:rPr>
                <w:rFonts w:ascii="Arial" w:hAnsi="Arial"/>
                <w:b w:val="0"/>
                <w:color w:val="273782"/>
                <w:sz w:val="18"/>
              </w:rPr>
              <w:t>Projet Alpha : Transaction Cost Analysis pour Lyxor Intermédiation concernant la réception, transmission et l’exécution des ordres..</w:t>
              <w:br/>
              <w:br/>
              <w:t>Analyses pour différents actifs, basés sur les données RFQ pour la politique « Meilleure sélection » / « Exécution »</w:t>
              <w:br/>
              <w:br/>
              <w:t>Communiquer différents indicateurs à travers des modèles et graphs (Python – Tableau – API Bloomberg - API REST)</w:t>
              <w:br/>
              <w:br/>
              <w:t>Assurer le maintien en condition opérationnelle des applications BI développées.</w:t>
              <w:br/>
              <w:br/>
              <w:t>Industrialiser le classement des brokers pour la réglementation MIFID II</w:t>
              <w:br/>
              <w:br/>
            </w:r>
            <w:r>
              <w:rPr>
                <w:rFonts w:ascii="Arial" w:hAnsi="Arial"/>
                <w:b/>
                <w:color w:val="273782"/>
                <w:sz w:val="18"/>
              </w:rPr>
              <w:t xml:space="preserve">Environnement technique: </w:t>
            </w:r>
            <w:r>
              <w:rPr>
                <w:rFonts w:ascii="Arial" w:hAnsi="Arial"/>
                <w:b w:val="0"/>
                <w:color w:val="273782"/>
                <w:sz w:val="18"/>
              </w:rPr>
              <w:t xml:space="preserve"> </w:t>
              <w:br/>
              <w:br/>
            </w:r>
          </w:p>
        </w:tc>
      </w:tr>
      <w:tr>
        <w:tc>
          <w:tcPr>
            <w:tcW w:type="dxa" w:w="5669"/>
          </w:tcPr>
          <w:p/>
        </w:tc>
        <w:tc>
          <w:tcPr>
            <w:tcW w:type="dxa" w:w="2268"/>
          </w:tcPr>
          <w:p/>
        </w:tc>
      </w:tr>
      <w:tr>
        <w:tc>
          <w:tcPr>
            <w:tcW w:type="dxa" w:w="5669"/>
          </w:tcPr>
          <w:p/>
        </w:tc>
        <w:tc>
          <w:tcPr>
            <w:tcW w:type="dxa" w:w="2268"/>
          </w:tcPr>
          <w:p/>
        </w:tc>
      </w:tr>
      <w:tr>
        <w:tc>
          <w:tcPr>
            <w:tcW w:type="dxa" w:w="5669"/>
          </w:tcPr>
          <w:p/>
        </w:tc>
        <w:tc>
          <w:tcPr>
            <w:tcW w:type="dxa" w:w="2268"/>
          </w:tcPr>
          <w:p/>
        </w:tc>
      </w:tr>
      <w:tr>
        <w:tc>
          <w:tcPr>
            <w:tcW w:type="dxa" w:w="5669"/>
          </w:tcPr>
          <w:p/>
        </w:tc>
        <w:tc>
          <w:tcPr>
            <w:tcW w:type="dxa" w:w="2268"/>
          </w:tcPr>
          <w:p/>
        </w:tc>
      </w:tr>
    </w:tbl>
    <w:p w14:paraId="27845037" w14:textId="77777777" w:rsidR="004A48D8" w:rsidRDefault="004A48D8" w:rsidP="00AF2CD0">
      <w:pPr>
        <w:rPr>
          <w:rFonts w:ascii="Arial Black" w:eastAsiaTheme="minorHAnsi" w:hAnsi="Arial Black" w:cs="Arial"/>
          <w:b/>
          <w:color w:val="273782"/>
          <w:lang w:val="en-US"/>
        </w:rPr>
      </w:pPr>
    </w:p>
    <w:sectPr w:rsidR="004A48D8" w:rsidSect="001C0D7E">
      <w:headerReference w:type="even" r:id="rId18"/>
      <w:headerReference w:type="default" r:id="rId19"/>
      <w:footerReference w:type="even" r:id="rId20"/>
      <w:footerReference w:type="default" r:id="rId21"/>
      <w:headerReference w:type="first" r:id="rId22"/>
      <w:footerReference w:type="first" r:id="rId23"/>
      <w:pgSz w:w="11880" w:h="16820"/>
      <w:pgMar w:top="2919" w:right="1417" w:bottom="792" w:left="1417"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FC35" w14:textId="77777777" w:rsidR="001C0D7E" w:rsidRDefault="001C0D7E" w:rsidP="005C791D">
      <w:r>
        <w:separator/>
      </w:r>
    </w:p>
  </w:endnote>
  <w:endnote w:type="continuationSeparator" w:id="0">
    <w:p w14:paraId="2F63D7DF" w14:textId="77777777" w:rsidR="001C0D7E" w:rsidRDefault="001C0D7E" w:rsidP="005C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8" w14:textId="77777777" w:rsidR="00FE4693" w:rsidRDefault="00FE46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9"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78CEDDBA" w14:textId="77777777" w:rsidR="00282DC6" w:rsidRDefault="00282DC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C"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78CEDDBD" w14:textId="77777777" w:rsidR="00282DC6" w:rsidRDefault="00282D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D0E1" w14:textId="77777777" w:rsidR="001C0D7E" w:rsidRDefault="001C0D7E" w:rsidP="005C791D">
      <w:r>
        <w:separator/>
      </w:r>
    </w:p>
  </w:footnote>
  <w:footnote w:type="continuationSeparator" w:id="0">
    <w:p w14:paraId="088896E1" w14:textId="77777777" w:rsidR="001C0D7E" w:rsidRDefault="001C0D7E" w:rsidP="005C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6" w14:textId="77777777" w:rsidR="00FE4693" w:rsidRDefault="00FE469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7" w14:textId="77777777" w:rsidR="00AB4675" w:rsidRDefault="0016245F" w:rsidP="0016245F">
    <w:pPr>
      <w:pStyle w:val="En-tte"/>
      <w:tabs>
        <w:tab w:val="left" w:pos="1276"/>
      </w:tabs>
    </w:pPr>
    <w:r w:rsidRPr="005C791D">
      <w:rPr>
        <w:rFonts w:ascii="Arial" w:hAnsi="Arial" w:cs="Arial"/>
        <w:noProof/>
      </w:rPr>
      <w:drawing>
        <wp:anchor distT="0" distB="0" distL="114300" distR="114300" simplePos="0" relativeHeight="251659264" behindDoc="1" locked="0" layoutInCell="1" allowOverlap="1" wp14:anchorId="78CEDDBE" wp14:editId="78CEDDBF">
          <wp:simplePos x="0" y="0"/>
          <wp:positionH relativeFrom="margin">
            <wp:posOffset>-899795</wp:posOffset>
          </wp:positionH>
          <wp:positionV relativeFrom="topMargin">
            <wp:posOffset>0</wp:posOffset>
          </wp:positionV>
          <wp:extent cx="7555509" cy="10691999"/>
          <wp:effectExtent l="0" t="0" r="1270" b="1905"/>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emplate.pdf"/>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555509" cy="106919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DBB" w14:textId="77777777" w:rsidR="00282DC6" w:rsidRDefault="00282DC6">
    <w:pPr>
      <w:pStyle w:val="En-tte"/>
    </w:pPr>
    <w:r>
      <w:rPr>
        <w:noProof/>
      </w:rPr>
      <w:drawing>
        <wp:anchor distT="0" distB="0" distL="114300" distR="114300" simplePos="0" relativeHeight="251660288" behindDoc="1" locked="0" layoutInCell="1" allowOverlap="1" wp14:anchorId="78CEDDC0" wp14:editId="78CEDDC1">
          <wp:simplePos x="0" y="0"/>
          <wp:positionH relativeFrom="margin">
            <wp:posOffset>-899727</wp:posOffset>
          </wp:positionH>
          <wp:positionV relativeFrom="paragraph">
            <wp:posOffset>-450215</wp:posOffset>
          </wp:positionV>
          <wp:extent cx="7548789" cy="106824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 3.pdf"/>
                  <pic:cNvPicPr/>
                </pic:nvPicPr>
                <pic:blipFill>
                  <a:blip r:embed="rId1">
                    <a:extLst>
                      <a:ext uri="{28A0092B-C50C-407E-A947-70E740481C1C}">
                        <a14:useLocalDpi xmlns:a14="http://schemas.microsoft.com/office/drawing/2010/main" val="0"/>
                      </a:ext>
                    </a:extLst>
                  </a:blip>
                  <a:stretch>
                    <a:fillRect/>
                  </a:stretch>
                </pic:blipFill>
                <pic:spPr>
                  <a:xfrm>
                    <a:off x="0" y="0"/>
                    <a:ext cx="7548789" cy="10682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223396C"/>
    <w:multiLevelType w:val="hybridMultilevel"/>
    <w:tmpl w:val="3940CB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527493F"/>
    <w:multiLevelType w:val="hybridMultilevel"/>
    <w:tmpl w:val="6DEEC03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B635D8"/>
    <w:multiLevelType w:val="hybridMultilevel"/>
    <w:tmpl w:val="CC624D6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812D3D"/>
    <w:multiLevelType w:val="hybridMultilevel"/>
    <w:tmpl w:val="31EEC06C"/>
    <w:lvl w:ilvl="0" w:tplc="8D84A88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3C2982"/>
    <w:multiLevelType w:val="hybridMultilevel"/>
    <w:tmpl w:val="5442C752"/>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C839B3"/>
    <w:multiLevelType w:val="hybridMultilevel"/>
    <w:tmpl w:val="A2E6F2F8"/>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CF68EF"/>
    <w:multiLevelType w:val="hybridMultilevel"/>
    <w:tmpl w:val="B9BE464E"/>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7304EA"/>
    <w:multiLevelType w:val="hybridMultilevel"/>
    <w:tmpl w:val="486CDF88"/>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B1D117C"/>
    <w:multiLevelType w:val="hybridMultilevel"/>
    <w:tmpl w:val="08C4AB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0B271924"/>
    <w:multiLevelType w:val="hybridMultilevel"/>
    <w:tmpl w:val="0D22563C"/>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E101C53"/>
    <w:multiLevelType w:val="hybridMultilevel"/>
    <w:tmpl w:val="F15CDD2C"/>
    <w:lvl w:ilvl="0" w:tplc="2DE4FE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CF1CF5"/>
    <w:multiLevelType w:val="hybridMultilevel"/>
    <w:tmpl w:val="1D06C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FEB5921"/>
    <w:multiLevelType w:val="hybridMultilevel"/>
    <w:tmpl w:val="16C851A8"/>
    <w:lvl w:ilvl="0" w:tplc="4244A2A2">
      <w:start w:val="6"/>
      <w:numFmt w:val="bullet"/>
      <w:lvlText w:val="-"/>
      <w:lvlJc w:val="left"/>
      <w:pPr>
        <w:ind w:left="360" w:hanging="360"/>
      </w:pPr>
      <w:rPr>
        <w:rFonts w:ascii="Calibri" w:eastAsia="Times New Roman" w:hAnsi="Calibri" w:cs="Times New Roman"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12684D31"/>
    <w:multiLevelType w:val="hybridMultilevel"/>
    <w:tmpl w:val="11A40A5C"/>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36B16F9"/>
    <w:multiLevelType w:val="hybridMultilevel"/>
    <w:tmpl w:val="FF0E693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822765"/>
    <w:multiLevelType w:val="hybridMultilevel"/>
    <w:tmpl w:val="1A7A26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C717B2"/>
    <w:multiLevelType w:val="hybridMultilevel"/>
    <w:tmpl w:val="CE9A69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1B694DDE"/>
    <w:multiLevelType w:val="hybridMultilevel"/>
    <w:tmpl w:val="E55ED26C"/>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C286E34"/>
    <w:multiLevelType w:val="hybridMultilevel"/>
    <w:tmpl w:val="38C08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D755436"/>
    <w:multiLevelType w:val="hybridMultilevel"/>
    <w:tmpl w:val="B4721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03662AB"/>
    <w:multiLevelType w:val="hybridMultilevel"/>
    <w:tmpl w:val="F372F59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45B7C20"/>
    <w:multiLevelType w:val="hybridMultilevel"/>
    <w:tmpl w:val="740C4AB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7DD1119"/>
    <w:multiLevelType w:val="hybridMultilevel"/>
    <w:tmpl w:val="4F0E39C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283E0D35"/>
    <w:multiLevelType w:val="hybridMultilevel"/>
    <w:tmpl w:val="AD3A3A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8E629AF"/>
    <w:multiLevelType w:val="hybridMultilevel"/>
    <w:tmpl w:val="9F32D9A2"/>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95D2168"/>
    <w:multiLevelType w:val="hybridMultilevel"/>
    <w:tmpl w:val="A992B318"/>
    <w:lvl w:ilvl="0" w:tplc="040C0001">
      <w:start w:val="1"/>
      <w:numFmt w:val="bullet"/>
      <w:lvlText w:val=""/>
      <w:lvlJc w:val="left"/>
      <w:pPr>
        <w:ind w:left="360" w:hanging="360"/>
      </w:pPr>
      <w:rPr>
        <w:rFonts w:ascii="Symbol" w:hAnsi="Symbol" w:hint="default"/>
      </w:rPr>
    </w:lvl>
    <w:lvl w:ilvl="1" w:tplc="12664A4A">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2B675CD0"/>
    <w:multiLevelType w:val="hybridMultilevel"/>
    <w:tmpl w:val="A0D6AD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2B755638"/>
    <w:multiLevelType w:val="hybridMultilevel"/>
    <w:tmpl w:val="BCF24984"/>
    <w:lvl w:ilvl="0" w:tplc="609CB8D6">
      <w:start w:val="1"/>
      <w:numFmt w:val="bullet"/>
      <w:lvlText w:val="-"/>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81720F"/>
    <w:multiLevelType w:val="hybridMultilevel"/>
    <w:tmpl w:val="D6DAEB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0E03BB1"/>
    <w:multiLevelType w:val="hybridMultilevel"/>
    <w:tmpl w:val="69F8F1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331E38BD"/>
    <w:multiLevelType w:val="hybridMultilevel"/>
    <w:tmpl w:val="64603934"/>
    <w:lvl w:ilvl="0" w:tplc="2604C3F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6A76CA4"/>
    <w:multiLevelType w:val="hybridMultilevel"/>
    <w:tmpl w:val="2606184C"/>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89D1B55"/>
    <w:multiLevelType w:val="hybridMultilevel"/>
    <w:tmpl w:val="85EE770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8DD467D"/>
    <w:multiLevelType w:val="hybridMultilevel"/>
    <w:tmpl w:val="CF547F04"/>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E7A01EB"/>
    <w:multiLevelType w:val="hybridMultilevel"/>
    <w:tmpl w:val="66C4E8BA"/>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3F78126C"/>
    <w:multiLevelType w:val="hybridMultilevel"/>
    <w:tmpl w:val="E76E16B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0646F84"/>
    <w:multiLevelType w:val="hybridMultilevel"/>
    <w:tmpl w:val="EA7AF104"/>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11578B9"/>
    <w:multiLevelType w:val="hybridMultilevel"/>
    <w:tmpl w:val="50EA7AB0"/>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12D24D0"/>
    <w:multiLevelType w:val="hybridMultilevel"/>
    <w:tmpl w:val="6D3CEF94"/>
    <w:lvl w:ilvl="0" w:tplc="480C691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44401B86"/>
    <w:multiLevelType w:val="hybridMultilevel"/>
    <w:tmpl w:val="2D3E1162"/>
    <w:lvl w:ilvl="0" w:tplc="CDCC9DDA">
      <w:start w:val="2012"/>
      <w:numFmt w:val="bullet"/>
      <w:lvlText w:val="-"/>
      <w:lvlJc w:val="left"/>
      <w:pPr>
        <w:ind w:left="360" w:hanging="360"/>
      </w:pPr>
      <w:rPr>
        <w:rFonts w:ascii="Arial" w:eastAsiaTheme="minorHAnsi" w:hAnsi="Arial" w:cs="Arial"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457F505F"/>
    <w:multiLevelType w:val="hybridMultilevel"/>
    <w:tmpl w:val="421A5662"/>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8A24419"/>
    <w:multiLevelType w:val="hybridMultilevel"/>
    <w:tmpl w:val="85AA4CB2"/>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987094A"/>
    <w:multiLevelType w:val="hybridMultilevel"/>
    <w:tmpl w:val="31F4DD34"/>
    <w:lvl w:ilvl="0" w:tplc="093A746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361A19"/>
    <w:multiLevelType w:val="hybridMultilevel"/>
    <w:tmpl w:val="DD28D4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15:restartNumberingAfterBreak="0">
    <w:nsid w:val="53886041"/>
    <w:multiLevelType w:val="hybridMultilevel"/>
    <w:tmpl w:val="DA64C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6D162C8"/>
    <w:multiLevelType w:val="hybridMultilevel"/>
    <w:tmpl w:val="CCE285D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78A2313"/>
    <w:multiLevelType w:val="hybridMultilevel"/>
    <w:tmpl w:val="9AB0C4B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A647A75"/>
    <w:multiLevelType w:val="hybridMultilevel"/>
    <w:tmpl w:val="5F1C5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B517C94"/>
    <w:multiLevelType w:val="hybridMultilevel"/>
    <w:tmpl w:val="B4B4F3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0" w15:restartNumberingAfterBreak="0">
    <w:nsid w:val="5C4D33AD"/>
    <w:multiLevelType w:val="hybridMultilevel"/>
    <w:tmpl w:val="579EB89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1" w15:restartNumberingAfterBreak="0">
    <w:nsid w:val="5DDA2FE1"/>
    <w:multiLevelType w:val="hybridMultilevel"/>
    <w:tmpl w:val="28B2A7D0"/>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5EA5222E"/>
    <w:multiLevelType w:val="hybridMultilevel"/>
    <w:tmpl w:val="04E2994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1507CBC"/>
    <w:multiLevelType w:val="hybridMultilevel"/>
    <w:tmpl w:val="79FE620E"/>
    <w:lvl w:ilvl="0" w:tplc="DE2A906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957101"/>
    <w:multiLevelType w:val="hybridMultilevel"/>
    <w:tmpl w:val="75024110"/>
    <w:lvl w:ilvl="0" w:tplc="BB183BC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9C277D4"/>
    <w:multiLevelType w:val="hybridMultilevel"/>
    <w:tmpl w:val="A7107A2A"/>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BD80AC1"/>
    <w:multiLevelType w:val="hybridMultilevel"/>
    <w:tmpl w:val="DB6EB41C"/>
    <w:lvl w:ilvl="0" w:tplc="FDFA0B5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D262791"/>
    <w:multiLevelType w:val="hybridMultilevel"/>
    <w:tmpl w:val="38B4D82C"/>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336249E"/>
    <w:multiLevelType w:val="hybridMultilevel"/>
    <w:tmpl w:val="8E56DE1A"/>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7420420"/>
    <w:multiLevelType w:val="hybridMultilevel"/>
    <w:tmpl w:val="BA749AD8"/>
    <w:lvl w:ilvl="0" w:tplc="4244A2A2">
      <w:start w:val="6"/>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9D40A6C"/>
    <w:multiLevelType w:val="hybridMultilevel"/>
    <w:tmpl w:val="00E002D6"/>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9E9398A"/>
    <w:multiLevelType w:val="hybridMultilevel"/>
    <w:tmpl w:val="4D9E13F2"/>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2" w15:restartNumberingAfterBreak="0">
    <w:nsid w:val="7A5E44D9"/>
    <w:multiLevelType w:val="hybridMultilevel"/>
    <w:tmpl w:val="150A9FCA"/>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A961309"/>
    <w:multiLevelType w:val="hybridMultilevel"/>
    <w:tmpl w:val="D98430CC"/>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D142E7C"/>
    <w:multiLevelType w:val="hybridMultilevel"/>
    <w:tmpl w:val="2CF64FAA"/>
    <w:lvl w:ilvl="0" w:tplc="609CB8D6">
      <w:start w:val="1"/>
      <w:numFmt w:val="bullet"/>
      <w:lvlText w:val="-"/>
      <w:lvlJc w:val="left"/>
      <w:pPr>
        <w:ind w:left="360" w:hanging="360"/>
      </w:pPr>
      <w:rPr>
        <w:rFonts w:ascii="Courier New" w:hAnsi="Courier New"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5" w15:restartNumberingAfterBreak="0">
    <w:nsid w:val="7E3D3854"/>
    <w:multiLevelType w:val="hybridMultilevel"/>
    <w:tmpl w:val="743805BA"/>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5057271">
    <w:abstractNumId w:val="51"/>
  </w:num>
  <w:num w:numId="2" w16cid:durableId="760488309">
    <w:abstractNumId w:val="50"/>
  </w:num>
  <w:num w:numId="3" w16cid:durableId="1294824660">
    <w:abstractNumId w:val="61"/>
  </w:num>
  <w:num w:numId="4" w16cid:durableId="1717008081">
    <w:abstractNumId w:val="49"/>
  </w:num>
  <w:num w:numId="5" w16cid:durableId="392193073">
    <w:abstractNumId w:val="24"/>
  </w:num>
  <w:num w:numId="6" w16cid:durableId="1631323241">
    <w:abstractNumId w:val="39"/>
  </w:num>
  <w:num w:numId="7" w16cid:durableId="146435817">
    <w:abstractNumId w:val="33"/>
  </w:num>
  <w:num w:numId="8" w16cid:durableId="1667055331">
    <w:abstractNumId w:val="46"/>
  </w:num>
  <w:num w:numId="9" w16cid:durableId="743185648">
    <w:abstractNumId w:val="29"/>
  </w:num>
  <w:num w:numId="10" w16cid:durableId="370811431">
    <w:abstractNumId w:val="16"/>
  </w:num>
  <w:num w:numId="11" w16cid:durableId="1087582071">
    <w:abstractNumId w:val="17"/>
  </w:num>
  <w:num w:numId="12" w16cid:durableId="786511705">
    <w:abstractNumId w:val="28"/>
  </w:num>
  <w:num w:numId="13" w16cid:durableId="386807152">
    <w:abstractNumId w:val="0"/>
  </w:num>
  <w:num w:numId="14" w16cid:durableId="1042097789">
    <w:abstractNumId w:val="23"/>
  </w:num>
  <w:num w:numId="15" w16cid:durableId="1000084605">
    <w:abstractNumId w:val="35"/>
  </w:num>
  <w:num w:numId="16" w16cid:durableId="2070761633">
    <w:abstractNumId w:val="64"/>
  </w:num>
  <w:num w:numId="17" w16cid:durableId="563418219">
    <w:abstractNumId w:val="40"/>
  </w:num>
  <w:num w:numId="18" w16cid:durableId="159004804">
    <w:abstractNumId w:val="13"/>
  </w:num>
  <w:num w:numId="19" w16cid:durableId="692849102">
    <w:abstractNumId w:val="8"/>
  </w:num>
  <w:num w:numId="20" w16cid:durableId="541792669">
    <w:abstractNumId w:val="65"/>
  </w:num>
  <w:num w:numId="21" w16cid:durableId="1050812198">
    <w:abstractNumId w:val="63"/>
  </w:num>
  <w:num w:numId="22" w16cid:durableId="1001159645">
    <w:abstractNumId w:val="42"/>
  </w:num>
  <w:num w:numId="23" w16cid:durableId="2080202354">
    <w:abstractNumId w:val="7"/>
  </w:num>
  <w:num w:numId="24" w16cid:durableId="2087146198">
    <w:abstractNumId w:val="45"/>
  </w:num>
  <w:num w:numId="25" w16cid:durableId="923608728">
    <w:abstractNumId w:val="14"/>
  </w:num>
  <w:num w:numId="26" w16cid:durableId="832793333">
    <w:abstractNumId w:val="20"/>
  </w:num>
  <w:num w:numId="27" w16cid:durableId="1761366125">
    <w:abstractNumId w:val="3"/>
  </w:num>
  <w:num w:numId="28" w16cid:durableId="2054188920">
    <w:abstractNumId w:val="48"/>
  </w:num>
  <w:num w:numId="29" w16cid:durableId="1054162732">
    <w:abstractNumId w:val="5"/>
  </w:num>
  <w:num w:numId="30" w16cid:durableId="2140340306">
    <w:abstractNumId w:val="10"/>
  </w:num>
  <w:num w:numId="31" w16cid:durableId="1567455476">
    <w:abstractNumId w:val="58"/>
  </w:num>
  <w:num w:numId="32" w16cid:durableId="1847207709">
    <w:abstractNumId w:val="36"/>
  </w:num>
  <w:num w:numId="33" w16cid:durableId="94250991">
    <w:abstractNumId w:val="37"/>
  </w:num>
  <w:num w:numId="34" w16cid:durableId="1025519334">
    <w:abstractNumId w:val="57"/>
  </w:num>
  <w:num w:numId="35" w16cid:durableId="644625721">
    <w:abstractNumId w:val="6"/>
  </w:num>
  <w:num w:numId="36" w16cid:durableId="1272321644">
    <w:abstractNumId w:val="47"/>
  </w:num>
  <w:num w:numId="37" w16cid:durableId="85808047">
    <w:abstractNumId w:val="34"/>
  </w:num>
  <w:num w:numId="38" w16cid:durableId="230308644">
    <w:abstractNumId w:val="15"/>
  </w:num>
  <w:num w:numId="39" w16cid:durableId="738601459">
    <w:abstractNumId w:val="60"/>
  </w:num>
  <w:num w:numId="40" w16cid:durableId="2065565732">
    <w:abstractNumId w:val="2"/>
  </w:num>
  <w:num w:numId="41" w16cid:durableId="930549085">
    <w:abstractNumId w:val="55"/>
  </w:num>
  <w:num w:numId="42" w16cid:durableId="1137916294">
    <w:abstractNumId w:val="56"/>
  </w:num>
  <w:num w:numId="43" w16cid:durableId="831139187">
    <w:abstractNumId w:val="41"/>
  </w:num>
  <w:num w:numId="44" w16cid:durableId="371150473">
    <w:abstractNumId w:val="31"/>
  </w:num>
  <w:num w:numId="45" w16cid:durableId="1994721378">
    <w:abstractNumId w:val="38"/>
  </w:num>
  <w:num w:numId="46" w16cid:durableId="1187595118">
    <w:abstractNumId w:val="11"/>
  </w:num>
  <w:num w:numId="47" w16cid:durableId="999698642">
    <w:abstractNumId w:val="22"/>
  </w:num>
  <w:num w:numId="48" w16cid:durableId="1780877805">
    <w:abstractNumId w:val="53"/>
  </w:num>
  <w:num w:numId="49" w16cid:durableId="1110515510">
    <w:abstractNumId w:val="21"/>
  </w:num>
  <w:num w:numId="50" w16cid:durableId="2079983125">
    <w:abstractNumId w:val="43"/>
  </w:num>
  <w:num w:numId="51" w16cid:durableId="1507676058">
    <w:abstractNumId w:val="62"/>
  </w:num>
  <w:num w:numId="52" w16cid:durableId="40446937">
    <w:abstractNumId w:val="54"/>
  </w:num>
  <w:num w:numId="53" w16cid:durableId="2085295814">
    <w:abstractNumId w:val="52"/>
  </w:num>
  <w:num w:numId="54" w16cid:durableId="385908616">
    <w:abstractNumId w:val="4"/>
  </w:num>
  <w:num w:numId="55" w16cid:durableId="1812089932">
    <w:abstractNumId w:val="44"/>
  </w:num>
  <w:num w:numId="56" w16cid:durableId="1465662054">
    <w:abstractNumId w:val="26"/>
  </w:num>
  <w:num w:numId="57" w16cid:durableId="2137795444">
    <w:abstractNumId w:val="27"/>
  </w:num>
  <w:num w:numId="58" w16cid:durableId="1195534093">
    <w:abstractNumId w:val="18"/>
  </w:num>
  <w:num w:numId="59" w16cid:durableId="1536850429">
    <w:abstractNumId w:val="32"/>
  </w:num>
  <w:num w:numId="60" w16cid:durableId="70398772">
    <w:abstractNumId w:val="19"/>
  </w:num>
  <w:num w:numId="61" w16cid:durableId="154801997">
    <w:abstractNumId w:val="12"/>
  </w:num>
  <w:num w:numId="62" w16cid:durableId="911894698">
    <w:abstractNumId w:val="9"/>
  </w:num>
  <w:num w:numId="63" w16cid:durableId="805509564">
    <w:abstractNumId w:val="1"/>
  </w:num>
  <w:num w:numId="64" w16cid:durableId="706685615">
    <w:abstractNumId w:val="30"/>
  </w:num>
  <w:num w:numId="65" w16cid:durableId="488013693">
    <w:abstractNumId w:val="25"/>
  </w:num>
  <w:num w:numId="66" w16cid:durableId="200023097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1D"/>
    <w:rsid w:val="00030652"/>
    <w:rsid w:val="000469E8"/>
    <w:rsid w:val="00052AB1"/>
    <w:rsid w:val="00067F7E"/>
    <w:rsid w:val="00073736"/>
    <w:rsid w:val="000C7968"/>
    <w:rsid w:val="000D2A36"/>
    <w:rsid w:val="000D6671"/>
    <w:rsid w:val="000F24A2"/>
    <w:rsid w:val="000F4D51"/>
    <w:rsid w:val="00112CD3"/>
    <w:rsid w:val="0016245F"/>
    <w:rsid w:val="0017169A"/>
    <w:rsid w:val="00171E9B"/>
    <w:rsid w:val="001772D4"/>
    <w:rsid w:val="001A0F99"/>
    <w:rsid w:val="001C0D7E"/>
    <w:rsid w:val="001C5AD3"/>
    <w:rsid w:val="001D4EED"/>
    <w:rsid w:val="001F2243"/>
    <w:rsid w:val="001F33FB"/>
    <w:rsid w:val="00217DC5"/>
    <w:rsid w:val="00222854"/>
    <w:rsid w:val="0022331F"/>
    <w:rsid w:val="00223AAE"/>
    <w:rsid w:val="00236061"/>
    <w:rsid w:val="0024554B"/>
    <w:rsid w:val="00282DC6"/>
    <w:rsid w:val="00286C88"/>
    <w:rsid w:val="002876DB"/>
    <w:rsid w:val="002A614D"/>
    <w:rsid w:val="002B2C49"/>
    <w:rsid w:val="002D1300"/>
    <w:rsid w:val="002E26FE"/>
    <w:rsid w:val="00313878"/>
    <w:rsid w:val="003138BA"/>
    <w:rsid w:val="003255E2"/>
    <w:rsid w:val="0032601D"/>
    <w:rsid w:val="00331793"/>
    <w:rsid w:val="003325A0"/>
    <w:rsid w:val="00336FEF"/>
    <w:rsid w:val="003A1BD5"/>
    <w:rsid w:val="003A4B6D"/>
    <w:rsid w:val="003B2A31"/>
    <w:rsid w:val="003C72DF"/>
    <w:rsid w:val="003D18B6"/>
    <w:rsid w:val="00417808"/>
    <w:rsid w:val="00444C5A"/>
    <w:rsid w:val="0045549B"/>
    <w:rsid w:val="004778D3"/>
    <w:rsid w:val="00492ED2"/>
    <w:rsid w:val="004A48D8"/>
    <w:rsid w:val="004B6867"/>
    <w:rsid w:val="004D576E"/>
    <w:rsid w:val="004F37E5"/>
    <w:rsid w:val="004F5F26"/>
    <w:rsid w:val="005001FC"/>
    <w:rsid w:val="005131B1"/>
    <w:rsid w:val="00535F29"/>
    <w:rsid w:val="005367E1"/>
    <w:rsid w:val="00546E6D"/>
    <w:rsid w:val="0055225E"/>
    <w:rsid w:val="00552C86"/>
    <w:rsid w:val="0055523B"/>
    <w:rsid w:val="0057122B"/>
    <w:rsid w:val="00597B37"/>
    <w:rsid w:val="005B31C6"/>
    <w:rsid w:val="005B4BF6"/>
    <w:rsid w:val="005B4EA5"/>
    <w:rsid w:val="005C2CAD"/>
    <w:rsid w:val="005C791D"/>
    <w:rsid w:val="0060353A"/>
    <w:rsid w:val="00610AF7"/>
    <w:rsid w:val="00611F81"/>
    <w:rsid w:val="0062264E"/>
    <w:rsid w:val="006238CD"/>
    <w:rsid w:val="00647C26"/>
    <w:rsid w:val="0065699F"/>
    <w:rsid w:val="00670A0B"/>
    <w:rsid w:val="006911F5"/>
    <w:rsid w:val="006B0F76"/>
    <w:rsid w:val="006B4602"/>
    <w:rsid w:val="006B6E4F"/>
    <w:rsid w:val="0073033C"/>
    <w:rsid w:val="00741BB5"/>
    <w:rsid w:val="007519F4"/>
    <w:rsid w:val="0079406A"/>
    <w:rsid w:val="007B114E"/>
    <w:rsid w:val="007F101C"/>
    <w:rsid w:val="007F5B41"/>
    <w:rsid w:val="00810453"/>
    <w:rsid w:val="00844448"/>
    <w:rsid w:val="008807F8"/>
    <w:rsid w:val="00884013"/>
    <w:rsid w:val="00885E05"/>
    <w:rsid w:val="008914FE"/>
    <w:rsid w:val="008A24DC"/>
    <w:rsid w:val="008B37CF"/>
    <w:rsid w:val="008D545C"/>
    <w:rsid w:val="008F25F6"/>
    <w:rsid w:val="00900354"/>
    <w:rsid w:val="0093206E"/>
    <w:rsid w:val="00942658"/>
    <w:rsid w:val="00951815"/>
    <w:rsid w:val="00951915"/>
    <w:rsid w:val="00955828"/>
    <w:rsid w:val="00964BF9"/>
    <w:rsid w:val="00967F59"/>
    <w:rsid w:val="009773BD"/>
    <w:rsid w:val="00981A2E"/>
    <w:rsid w:val="00990CB4"/>
    <w:rsid w:val="00995EE8"/>
    <w:rsid w:val="009D01D3"/>
    <w:rsid w:val="009E5A3A"/>
    <w:rsid w:val="009E70EE"/>
    <w:rsid w:val="009F67FF"/>
    <w:rsid w:val="00A61740"/>
    <w:rsid w:val="00A83718"/>
    <w:rsid w:val="00A90CAA"/>
    <w:rsid w:val="00AA31C8"/>
    <w:rsid w:val="00AB4675"/>
    <w:rsid w:val="00AB5A3B"/>
    <w:rsid w:val="00AC1DC0"/>
    <w:rsid w:val="00AD1EB7"/>
    <w:rsid w:val="00AE1A77"/>
    <w:rsid w:val="00AF2CD0"/>
    <w:rsid w:val="00B069FD"/>
    <w:rsid w:val="00B1081B"/>
    <w:rsid w:val="00B13579"/>
    <w:rsid w:val="00B20B69"/>
    <w:rsid w:val="00B341ED"/>
    <w:rsid w:val="00B35169"/>
    <w:rsid w:val="00B404DF"/>
    <w:rsid w:val="00B46CBF"/>
    <w:rsid w:val="00B478E3"/>
    <w:rsid w:val="00B57326"/>
    <w:rsid w:val="00B66E03"/>
    <w:rsid w:val="00B71021"/>
    <w:rsid w:val="00B8178D"/>
    <w:rsid w:val="00B84077"/>
    <w:rsid w:val="00B93279"/>
    <w:rsid w:val="00BA4D22"/>
    <w:rsid w:val="00BA5708"/>
    <w:rsid w:val="00BB514F"/>
    <w:rsid w:val="00BB7EC7"/>
    <w:rsid w:val="00BC1136"/>
    <w:rsid w:val="00BC1984"/>
    <w:rsid w:val="00BC3915"/>
    <w:rsid w:val="00BD71FF"/>
    <w:rsid w:val="00BE4843"/>
    <w:rsid w:val="00BE4D02"/>
    <w:rsid w:val="00C2144A"/>
    <w:rsid w:val="00C22485"/>
    <w:rsid w:val="00C23867"/>
    <w:rsid w:val="00C54765"/>
    <w:rsid w:val="00C77A80"/>
    <w:rsid w:val="00CA1EF6"/>
    <w:rsid w:val="00CB09E5"/>
    <w:rsid w:val="00CC01BF"/>
    <w:rsid w:val="00CC0FAB"/>
    <w:rsid w:val="00CC72FB"/>
    <w:rsid w:val="00CE1757"/>
    <w:rsid w:val="00CE4EFA"/>
    <w:rsid w:val="00CF799B"/>
    <w:rsid w:val="00D00169"/>
    <w:rsid w:val="00D2472E"/>
    <w:rsid w:val="00D45AC9"/>
    <w:rsid w:val="00D60186"/>
    <w:rsid w:val="00D65C9E"/>
    <w:rsid w:val="00D67913"/>
    <w:rsid w:val="00D977B9"/>
    <w:rsid w:val="00DA6A28"/>
    <w:rsid w:val="00DD7694"/>
    <w:rsid w:val="00DE5B18"/>
    <w:rsid w:val="00DE6424"/>
    <w:rsid w:val="00E17D78"/>
    <w:rsid w:val="00E20344"/>
    <w:rsid w:val="00E31E50"/>
    <w:rsid w:val="00E322D9"/>
    <w:rsid w:val="00E37775"/>
    <w:rsid w:val="00E3799C"/>
    <w:rsid w:val="00E45E76"/>
    <w:rsid w:val="00E61AB6"/>
    <w:rsid w:val="00E62FEC"/>
    <w:rsid w:val="00E76EA7"/>
    <w:rsid w:val="00E80CF4"/>
    <w:rsid w:val="00E947CC"/>
    <w:rsid w:val="00EA507B"/>
    <w:rsid w:val="00EB0A4E"/>
    <w:rsid w:val="00EC60DC"/>
    <w:rsid w:val="00ED1132"/>
    <w:rsid w:val="00EE12AA"/>
    <w:rsid w:val="00EF3F3D"/>
    <w:rsid w:val="00F1157F"/>
    <w:rsid w:val="00F1484F"/>
    <w:rsid w:val="00F2443B"/>
    <w:rsid w:val="00F2546F"/>
    <w:rsid w:val="00F34812"/>
    <w:rsid w:val="00F74CCD"/>
    <w:rsid w:val="00F77942"/>
    <w:rsid w:val="00F8192C"/>
    <w:rsid w:val="00F83B5F"/>
    <w:rsid w:val="00F93191"/>
    <w:rsid w:val="00F9676C"/>
    <w:rsid w:val="00FB0BF7"/>
    <w:rsid w:val="00FC6DDA"/>
    <w:rsid w:val="00FD4DE1"/>
    <w:rsid w:val="00FE28E1"/>
    <w:rsid w:val="00FE3524"/>
    <w:rsid w:val="00FE4693"/>
    <w:rsid w:val="00FF000B"/>
    <w:rsid w:val="00FF0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EDD13"/>
  <w15:chartTrackingRefBased/>
  <w15:docId w15:val="{5DAFE11F-8CC7-8B47-8296-8C26D5C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CD0"/>
    <w:rPr>
      <w:rFonts w:eastAsiaTheme="minorEastAsia"/>
    </w:rPr>
  </w:style>
  <w:style w:type="paragraph" w:styleId="Titre1">
    <w:name w:val="heading 1"/>
    <w:basedOn w:val="Normal"/>
    <w:next w:val="Normal"/>
    <w:link w:val="Titre1Car"/>
    <w:qFormat/>
    <w:rsid w:val="001C5AD3"/>
    <w:pPr>
      <w:keepNext/>
      <w:numPr>
        <w:numId w:val="13"/>
      </w:numPr>
      <w:pBdr>
        <w:bottom w:val="single" w:sz="1" w:space="1" w:color="000000"/>
      </w:pBdr>
      <w:suppressAutoHyphens/>
      <w:outlineLvl w:val="0"/>
    </w:pPr>
    <w:rPr>
      <w:rFonts w:ascii="Times New Roman" w:eastAsia="Times New Roman" w:hAnsi="Times New Roman" w:cs="Times New Roman"/>
      <w:b/>
      <w:bCs/>
      <w:color w:val="0000FF"/>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91D"/>
    <w:pPr>
      <w:tabs>
        <w:tab w:val="center" w:pos="4536"/>
        <w:tab w:val="right" w:pos="9072"/>
      </w:tabs>
    </w:pPr>
  </w:style>
  <w:style w:type="character" w:customStyle="1" w:styleId="En-tteCar">
    <w:name w:val="En-tête Car"/>
    <w:basedOn w:val="Policepardfaut"/>
    <w:link w:val="En-tte"/>
    <w:uiPriority w:val="99"/>
    <w:rsid w:val="005C791D"/>
  </w:style>
  <w:style w:type="paragraph" w:styleId="Pieddepage">
    <w:name w:val="footer"/>
    <w:basedOn w:val="Normal"/>
    <w:link w:val="PieddepageCar"/>
    <w:uiPriority w:val="99"/>
    <w:unhideWhenUsed/>
    <w:rsid w:val="005C791D"/>
    <w:pPr>
      <w:tabs>
        <w:tab w:val="center" w:pos="4536"/>
        <w:tab w:val="right" w:pos="9072"/>
      </w:tabs>
    </w:pPr>
  </w:style>
  <w:style w:type="character" w:customStyle="1" w:styleId="PieddepageCar">
    <w:name w:val="Pied de page Car"/>
    <w:basedOn w:val="Policepardfaut"/>
    <w:link w:val="Pieddepage"/>
    <w:uiPriority w:val="99"/>
    <w:rsid w:val="005C791D"/>
  </w:style>
  <w:style w:type="paragraph" w:styleId="Textedebulles">
    <w:name w:val="Balloon Text"/>
    <w:basedOn w:val="Normal"/>
    <w:link w:val="TextedebullesCar"/>
    <w:uiPriority w:val="99"/>
    <w:semiHidden/>
    <w:unhideWhenUsed/>
    <w:rsid w:val="00FD4DE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DE1"/>
    <w:rPr>
      <w:rFonts w:ascii="Times New Roman" w:hAnsi="Times New Roman" w:cs="Times New Roman"/>
      <w:sz w:val="18"/>
      <w:szCs w:val="18"/>
    </w:rPr>
  </w:style>
  <w:style w:type="table" w:styleId="Grilledutableau">
    <w:name w:val="Table Grid"/>
    <w:basedOn w:val="TableauNormal"/>
    <w:uiPriority w:val="39"/>
    <w:rsid w:val="00444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5549B"/>
    <w:pPr>
      <w:ind w:left="720"/>
      <w:contextualSpacing/>
    </w:pPr>
  </w:style>
  <w:style w:type="character" w:customStyle="1" w:styleId="Titre1Car">
    <w:name w:val="Titre 1 Car"/>
    <w:basedOn w:val="Policepardfaut"/>
    <w:link w:val="Titre1"/>
    <w:rsid w:val="001C5AD3"/>
    <w:rPr>
      <w:rFonts w:ascii="Times New Roman" w:eastAsia="Times New Roman" w:hAnsi="Times New Roman" w:cs="Times New Roman"/>
      <w:b/>
      <w:bCs/>
      <w:color w:val="0000FF"/>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6207">
      <w:bodyDiv w:val="1"/>
      <w:marLeft w:val="0"/>
      <w:marRight w:val="0"/>
      <w:marTop w:val="0"/>
      <w:marBottom w:val="0"/>
      <w:divBdr>
        <w:top w:val="none" w:sz="0" w:space="0" w:color="auto"/>
        <w:left w:val="none" w:sz="0" w:space="0" w:color="auto"/>
        <w:bottom w:val="none" w:sz="0" w:space="0" w:color="auto"/>
        <w:right w:val="none" w:sz="0" w:space="0" w:color="auto"/>
      </w:divBdr>
    </w:div>
    <w:div w:id="503932003">
      <w:bodyDiv w:val="1"/>
      <w:marLeft w:val="0"/>
      <w:marRight w:val="0"/>
      <w:marTop w:val="0"/>
      <w:marBottom w:val="0"/>
      <w:divBdr>
        <w:top w:val="none" w:sz="0" w:space="0" w:color="auto"/>
        <w:left w:val="none" w:sz="0" w:space="0" w:color="auto"/>
        <w:bottom w:val="none" w:sz="0" w:space="0" w:color="auto"/>
        <w:right w:val="none" w:sz="0" w:space="0" w:color="auto"/>
      </w:divBdr>
    </w:div>
    <w:div w:id="943457947">
      <w:bodyDiv w:val="1"/>
      <w:marLeft w:val="0"/>
      <w:marRight w:val="0"/>
      <w:marTop w:val="0"/>
      <w:marBottom w:val="0"/>
      <w:divBdr>
        <w:top w:val="none" w:sz="0" w:space="0" w:color="auto"/>
        <w:left w:val="none" w:sz="0" w:space="0" w:color="auto"/>
        <w:bottom w:val="none" w:sz="0" w:space="0" w:color="auto"/>
        <w:right w:val="none" w:sz="0" w:space="0" w:color="auto"/>
      </w:divBdr>
    </w:div>
    <w:div w:id="1176841418">
      <w:bodyDiv w:val="1"/>
      <w:marLeft w:val="0"/>
      <w:marRight w:val="0"/>
      <w:marTop w:val="0"/>
      <w:marBottom w:val="0"/>
      <w:divBdr>
        <w:top w:val="none" w:sz="0" w:space="0" w:color="auto"/>
        <w:left w:val="none" w:sz="0" w:space="0" w:color="auto"/>
        <w:bottom w:val="none" w:sz="0" w:space="0" w:color="auto"/>
        <w:right w:val="none" w:sz="0" w:space="0" w:color="auto"/>
      </w:divBdr>
    </w:div>
    <w:div w:id="188247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hème Office">
  <a:themeElements>
    <a:clrScheme name="NewCo Partners - NewCo Data Services">
      <a:dk1>
        <a:srgbClr val="273782"/>
      </a:dk1>
      <a:lt1>
        <a:srgbClr val="95C11F"/>
      </a:lt1>
      <a:dk2>
        <a:srgbClr val="008BD2"/>
      </a:dk2>
      <a:lt2>
        <a:srgbClr val="9D9D9C"/>
      </a:lt2>
      <a:accent1>
        <a:srgbClr val="000000"/>
      </a:accent1>
      <a:accent2>
        <a:srgbClr val="FFFFFF"/>
      </a:accent2>
      <a:accent3>
        <a:srgbClr val="273782"/>
      </a:accent3>
      <a:accent4>
        <a:srgbClr val="95C11F"/>
      </a:accent4>
      <a:accent5>
        <a:srgbClr val="008BD2"/>
      </a:accent5>
      <a:accent6>
        <a:srgbClr val="9D9D9C"/>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02B573ADD34A44A60156595DE55268" ma:contentTypeVersion="15" ma:contentTypeDescription="Crée un document." ma:contentTypeScope="" ma:versionID="2853ed36fabcf8f728f28f0b043d3b95">
  <xsd:schema xmlns:xsd="http://www.w3.org/2001/XMLSchema" xmlns:xs="http://www.w3.org/2001/XMLSchema" xmlns:p="http://schemas.microsoft.com/office/2006/metadata/properties" xmlns:ns2="1173bd88-38a7-4acf-a61a-45a0044f1121" xmlns:ns3="18207f8b-1af9-46ba-85cb-f147ff5e2427" targetNamespace="http://schemas.microsoft.com/office/2006/metadata/properties" ma:root="true" ma:fieldsID="cfb9278d374b0e91069bdd6a17302a68" ns2:_="" ns3:_="">
    <xsd:import namespace="1173bd88-38a7-4acf-a61a-45a0044f1121"/>
    <xsd:import namespace="18207f8b-1af9-46ba-85cb-f147ff5e242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DateTaken" minOccurs="0"/>
                <xsd:element ref="ns3:MediaServiceLocation"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3bd88-38a7-4acf-a61a-45a0044f112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ce54f4b1-2437-445a-a6f8-2729a15c30f2}" ma:internalName="TaxCatchAll" ma:showField="CatchAllData" ma:web="1173bd88-38a7-4acf-a61a-45a0044f112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207f8b-1af9-46ba-85cb-f147ff5e24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4df94b2c-5e4d-4fbb-bdfd-167f3ac3bbf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1173bd88-38a7-4acf-a61a-45a0044f1121">A3MW56NDKMZT-958086666-8244</_dlc_DocId>
    <_dlc_DocIdUrl xmlns="1173bd88-38a7-4acf-a61a-45a0044f1121">
      <Url>https://newcopartners.sharepoint.com/sites/COMMERCIAL/_layouts/15/DocIdRedir.aspx?ID=A3MW56NDKMZT-958086666-8244</Url>
      <Description>A3MW56NDKMZT-958086666-8244</Description>
    </_dlc_DocIdUrl>
    <TaxCatchAll xmlns="1173bd88-38a7-4acf-a61a-45a0044f1121" xsi:nil="true"/>
    <lcf76f155ced4ddcb4097134ff3c332f xmlns="18207f8b-1af9-46ba-85cb-f147ff5e24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66C005-0968-4BD9-A00E-4A8AADB1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3bd88-38a7-4acf-a61a-45a0044f1121"/>
    <ds:schemaRef ds:uri="18207f8b-1af9-46ba-85cb-f147ff5e2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CFB11-F301-49B9-9371-314020B3068D}">
  <ds:schemaRefs>
    <ds:schemaRef ds:uri="http://schemas.microsoft.com/sharepoint/events"/>
  </ds:schemaRefs>
</ds:datastoreItem>
</file>

<file path=customXml/itemProps3.xml><?xml version="1.0" encoding="utf-8"?>
<ds:datastoreItem xmlns:ds="http://schemas.openxmlformats.org/officeDocument/2006/customXml" ds:itemID="{DC8D4F0F-DB46-4961-A54A-8801B89B50ED}">
  <ds:schemaRefs>
    <ds:schemaRef ds:uri="http://schemas.microsoft.com/sharepoint/v3/contenttype/forms"/>
  </ds:schemaRefs>
</ds:datastoreItem>
</file>

<file path=customXml/itemProps4.xml><?xml version="1.0" encoding="utf-8"?>
<ds:datastoreItem xmlns:ds="http://schemas.openxmlformats.org/officeDocument/2006/customXml" ds:itemID="{36B980A7-D678-F544-A787-0F89760B2144}">
  <ds:schemaRefs>
    <ds:schemaRef ds:uri="http://schemas.openxmlformats.org/officeDocument/2006/bibliography"/>
  </ds:schemaRefs>
</ds:datastoreItem>
</file>

<file path=customXml/itemProps5.xml><?xml version="1.0" encoding="utf-8"?>
<ds:datastoreItem xmlns:ds="http://schemas.openxmlformats.org/officeDocument/2006/customXml" ds:itemID="{4059BCFC-8E6E-4E06-B180-99C7E458A3A4}">
  <ds:schemaRefs>
    <ds:schemaRef ds:uri="http://schemas.microsoft.com/office/2006/metadata/properties"/>
    <ds:schemaRef ds:uri="http://schemas.microsoft.com/office/infopath/2007/PartnerControls"/>
    <ds:schemaRef ds:uri="1173bd88-38a7-4acf-a61a-45a0044f1121"/>
    <ds:schemaRef ds:uri="18207f8b-1af9-46ba-85cb-f147ff5e2427"/>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26</Words>
  <Characters>144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TABARANI, Yassine (NewCo Partners)</cp:lastModifiedBy>
  <cp:revision>139</cp:revision>
  <cp:lastPrinted>2021-04-16T10:25:00Z</cp:lastPrinted>
  <dcterms:created xsi:type="dcterms:W3CDTF">2021-05-05T08:36:00Z</dcterms:created>
  <dcterms:modified xsi:type="dcterms:W3CDTF">2024-01-09T13:47:00Z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0x0101006D02B573ADD34A44A60156595DE55268</vt:lpwstr>
  </property>
  <property fmtid="{D5CDD505-2E9C-101B-9397-08002B2CF9AE}" pid="3" name="_dlc_DocIdItemGuid">
    <vt:lpwstr>5afef8b7-7bd9-484a-b106-2fbc76224674</vt:lpwstr>
  </property>
</Properties>
</file>