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media/image2.svg" ContentType="image/svg+xml"/>
  <Override PartName="/word/media/image4.svg" ContentType="image/svg+xml"/>
  <Override PartName="/word/media/image6.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801D8D" w14:textId="77777777" w:rsidR="0045549B" w:rsidRDefault="0045549B" w:rsidP="00885E05">
      <w:pPr>
        <w:jc w:val="center"/>
        <w:rPr>
          <w:rFonts w:ascii="Arial Black" w:eastAsiaTheme="minorHAnsi" w:hAnsi="Arial Black" w:cs="Arial"/>
          <w:b/>
          <w:color w:val="273782"/>
          <w:sz w:val="28"/>
        </w:rPr>
      </w:pPr>
    </w:p>
    <w:p w14:paraId="1A801D8E" w14:textId="032531AB" w:rsidR="005C2CAD" w:rsidRPr="00F83B5F" w:rsidRDefault="00731A31" w:rsidP="0045549B">
      <w:pPr>
        <w:jc w:val="center"/>
        <w:rPr>
          <w:rFonts w:ascii="Arial Black" w:eastAsiaTheme="minorHAnsi" w:hAnsi="Arial Black" w:cs="Arial"/>
          <w:b/>
          <w:color w:val="273782"/>
          <w:sz w:val="28"/>
        </w:rPr>
      </w:pPr>
      <w:r>
        <w:rPr>
          <w:rFonts w:ascii="Arial Black" w:eastAsiaTheme="minorHAnsi" w:hAnsi="Arial Black" w:cs="Arial"/>
          <w:b/>
          <w:color w:val="273782"/>
          <w:sz w:val="28"/>
        </w:rPr>
        <w:t>CONSULTANT</w:t>
      </w:r>
    </w:p>
    <w:p w14:paraId="1A801D92" w14:textId="54176D8F" w:rsidR="00885E05" w:rsidRPr="00FF1B53" w:rsidRDefault="00731A31" w:rsidP="00FF1B53">
      <w:pPr>
        <w:jc w:val="center"/>
        <w:rPr>
          <w:rFonts w:ascii="Arial Black" w:eastAsiaTheme="minorHAnsi" w:hAnsi="Arial Black" w:cs="Arial"/>
          <w:b/>
          <w:color w:val="008BD2"/>
          <w:sz w:val="28"/>
        </w:rPr>
      </w:pPr>
      <w:r>
        <w:rPr>
          <w:rFonts w:ascii="Arial Black" w:eastAsiaTheme="minorHAnsi" w:hAnsi="Arial Black" w:cs="Arial"/>
          <w:b/>
          <w:color w:val="008BD2"/>
          <w:sz w:val="28"/>
        </w:rPr>
        <w:t>XX</w:t>
      </w:r>
    </w:p>
    <w:p w14:paraId="1A801D93" w14:textId="25C229AB" w:rsidR="0045549B" w:rsidRPr="00C000F9" w:rsidRDefault="0045549B" w:rsidP="00885E05">
      <w:pPr>
        <w:rPr>
          <w:rFonts w:ascii="Arial Black" w:eastAsiaTheme="minorHAnsi" w:hAnsi="Arial Black" w:cs="Arial"/>
          <w:bCs/>
          <w:i/>
          <w:iCs/>
          <w:color w:val="273782"/>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8048"/>
      </w:tblGrid>
      <w:tr w:rsidR="005B31C6" w:rsidRPr="005B31C6" w14:paraId="1A801D96" w14:textId="77777777" w:rsidTr="00731A31">
        <w:tc>
          <w:tcPr>
            <w:tcW w:w="988" w:type="dxa"/>
            <w:vAlign w:val="center"/>
          </w:tcPr>
          <w:p w14:paraId="1A801D94" w14:textId="77777777" w:rsidR="005B31C6" w:rsidRPr="005B31C6" w:rsidRDefault="00444C5A" w:rsidP="005B31C6">
            <w:pPr>
              <w:jc w:val="center"/>
              <w:rPr>
                <w:rFonts w:ascii="Arial Black" w:eastAsiaTheme="minorHAnsi" w:hAnsi="Arial Black" w:cs="Arial"/>
                <w:b/>
                <w:color w:val="273782"/>
              </w:rPr>
            </w:pPr>
            <w:r w:rsidRPr="005B31C6">
              <w:rPr>
                <w:rFonts w:ascii="Arial Black" w:eastAsiaTheme="minorHAnsi" w:hAnsi="Arial Black" w:cs="Arial"/>
                <w:b/>
                <w:noProof/>
                <w:color w:val="273782"/>
              </w:rPr>
              <w:drawing>
                <wp:inline distT="0" distB="0" distL="0" distR="0" wp14:anchorId="1A801E67" wp14:editId="1A801E68">
                  <wp:extent cx="359228" cy="359228"/>
                  <wp:effectExtent l="0" t="0" r="0" b="0"/>
                  <wp:docPr id="1" name="Graphiq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rmations.svg"/>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375528" cy="375528"/>
                          </a:xfrm>
                          <a:prstGeom prst="rect">
                            <a:avLst/>
                          </a:prstGeom>
                        </pic:spPr>
                      </pic:pic>
                    </a:graphicData>
                  </a:graphic>
                </wp:inline>
              </w:drawing>
            </w:r>
          </w:p>
        </w:tc>
        <w:tc>
          <w:tcPr>
            <w:tcW w:w="8048" w:type="dxa"/>
            <w:vAlign w:val="center"/>
          </w:tcPr>
          <w:p w14:paraId="1A801D95" w14:textId="77777777" w:rsidR="005B31C6" w:rsidRPr="005B31C6" w:rsidRDefault="00444C5A" w:rsidP="00444C5A">
            <w:pPr>
              <w:rPr>
                <w:rFonts w:ascii="Arial Black" w:eastAsiaTheme="minorHAnsi" w:hAnsi="Arial Black" w:cs="Arial"/>
                <w:b/>
                <w:color w:val="273782"/>
              </w:rPr>
            </w:pPr>
            <w:r w:rsidRPr="00E61AB6">
              <w:rPr>
                <w:rFonts w:ascii="Arial Black" w:eastAsiaTheme="minorHAnsi" w:hAnsi="Arial Black" w:cs="Arial"/>
                <w:b/>
                <w:color w:val="008BD2"/>
              </w:rPr>
              <w:t>FORMATIONS</w:t>
            </w:r>
          </w:p>
        </w:tc>
      </w:tr>
      <w:tr w:rsidR="007519F4" w:rsidRPr="005B31C6" w14:paraId="1A801D98" w14:textId="77777777" w:rsidTr="00731A31">
        <w:tc>
          <w:tcPr>
            <w:tcW w:w="9036" w:type="dxa"/>
            <w:gridSpan w:val="2"/>
            <w:tcBorders>
              <w:bottom w:val="single" w:sz="12" w:space="0" w:color="008BD2"/>
            </w:tcBorders>
            <w:vAlign w:val="center"/>
          </w:tcPr>
          <w:p w14:paraId="1A801D97" w14:textId="77777777" w:rsidR="007519F4" w:rsidRPr="007519F4" w:rsidRDefault="007519F4" w:rsidP="00444C5A">
            <w:pPr>
              <w:rPr>
                <w:rFonts w:ascii="Arial Black" w:eastAsiaTheme="minorHAnsi" w:hAnsi="Arial Black" w:cs="Arial"/>
                <w:b/>
                <w:color w:val="273782"/>
                <w:sz w:val="8"/>
                <w:szCs w:val="10"/>
              </w:rPr>
            </w:pPr>
          </w:p>
        </w:tc>
      </w:tr>
    </w:tbl>
    <w:p w14:paraId="2BA93800" w14:textId="77777777" w:rsidR="00BD78B4" w:rsidRDefault="00BD78B4" w:rsidP="00885E05">
      <w:pPr>
        <w:rPr>
          <w:rFonts w:ascii="Arial Black" w:eastAsiaTheme="minorHAnsi" w:hAnsi="Arial Black" w:cs="Arial"/>
          <w:b/>
          <w:color w:val="273782"/>
        </w:rPr>
      </w:pPr>
    </w:p>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3"/>
        <w:gridCol w:w="4523"/>
      </w:tblGrid>
      <w:tr w:rsidR="00BD78B4" w14:paraId="6E092919" w14:textId="77777777" w:rsidTr="00BD78B4">
        <w:tc>
          <w:tcPr>
            <w:tcW w:w="3402" w:type="dxa"/>
          </w:tcPr>
          <w:p w14:paraId="58D570BB" w14:textId="77777777" w:rsidR="00BD78B4" w:rsidRDefault="00BD78B4" w:rsidP="005C756E">
            <w:pPr>
              <w:rPr>
                <w:rFonts w:ascii="Arial Black" w:eastAsiaTheme="minorHAnsi" w:hAnsi="Arial Black" w:cs="Arial"/>
                <w:b/>
                <w:color w:val="273782"/>
              </w:rPr>
            </w:pPr>
            <w:r>
              <w:rPr>
                <w:rFonts w:ascii="Arial" w:hAnsi="Arial"/>
                <w:b/>
                <w:color w:val="273782"/>
                <w:sz w:val="18"/>
              </w:rPr>
              <w:t>Université François Rabelais, Tours</w:t>
            </w:r>
            <w:r>
              <w:rPr>
                <w:rFonts w:ascii="Arial" w:hAnsi="Arial"/>
                <w:b w:val="0"/>
                <w:color w:val="273782"/>
                <w:sz w:val="18"/>
              </w:rPr>
              <w:br/>
              <w:t>2007</w:t>
              <w:br/>
            </w:r>
          </w:p>
        </w:tc>
        <w:tc>
          <w:tcPr>
            <w:tcW w:w="6803" w:type="dxa"/>
          </w:tcPr>
          <w:p w14:paraId="0F52941F" w14:textId="77777777" w:rsidR="00BD78B4" w:rsidRDefault="00BD78B4" w:rsidP="005C756E">
            <w:pPr>
              <w:rPr>
                <w:rFonts w:ascii="Arial Black" w:eastAsiaTheme="minorHAnsi" w:hAnsi="Arial Black" w:cs="Arial"/>
                <w:b/>
                <w:color w:val="273782"/>
              </w:rPr>
            </w:pPr>
            <w:r>
              <w:rPr>
                <w:rFonts w:ascii="Arial" w:hAnsi="Arial"/>
                <w:b w:val="0"/>
                <w:color w:val="273782"/>
                <w:sz w:val="18"/>
              </w:rPr>
              <w:t>Master 2 « Systèmes d’information &amp; Réseaux »</w:t>
            </w:r>
          </w:p>
        </w:tc>
      </w:tr>
      <w:tr>
        <w:tc>
          <w:tcPr>
            <w:tcW w:type="dxa" w:w="3402"/>
          </w:tcPr>
          <w:p/>
        </w:tc>
        <w:tc>
          <w:tcPr>
            <w:tcW w:type="dxa" w:w="6803"/>
          </w:tcPr>
          <w:p/>
        </w:tc>
      </w:tr>
    </w:tbl>
    <w:p w14:paraId="2A8CBEBF" w14:textId="77777777" w:rsidR="00BD78B4" w:rsidRDefault="00BD78B4" w:rsidP="00885E05">
      <w:pPr>
        <w:rPr>
          <w:rFonts w:ascii="Arial Black" w:eastAsiaTheme="minorHAnsi" w:hAnsi="Arial Black" w:cs="Arial"/>
          <w:b/>
          <w:color w:val="273782"/>
        </w:rPr>
      </w:pPr>
    </w:p>
    <w:p w14:paraId="77CA191B" w14:textId="77777777" w:rsidR="00731A31" w:rsidRDefault="00731A31" w:rsidP="00885E05">
      <w:pPr>
        <w:rPr>
          <w:rFonts w:ascii="Arial Black" w:eastAsiaTheme="minorHAnsi" w:hAnsi="Arial Black" w:cs="Arial"/>
          <w:b/>
          <w:color w:val="273782"/>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8048"/>
      </w:tblGrid>
      <w:tr w:rsidR="005C2CAD" w14:paraId="1A801DA6" w14:textId="77777777" w:rsidTr="005558A0">
        <w:tc>
          <w:tcPr>
            <w:tcW w:w="988" w:type="dxa"/>
            <w:vAlign w:val="center"/>
          </w:tcPr>
          <w:p w14:paraId="1A801DA4" w14:textId="77777777" w:rsidR="005C2CAD" w:rsidRDefault="005C2CAD" w:rsidP="005558A0">
            <w:pPr>
              <w:jc w:val="center"/>
              <w:rPr>
                <w:rFonts w:ascii="Arial Black" w:eastAsiaTheme="minorHAnsi" w:hAnsi="Arial Black" w:cs="Arial"/>
                <w:b/>
                <w:color w:val="273782"/>
              </w:rPr>
            </w:pPr>
            <w:r>
              <w:rPr>
                <w:rFonts w:ascii="Arial Black" w:eastAsiaTheme="minorHAnsi" w:hAnsi="Arial Black" w:cs="Arial"/>
                <w:b/>
                <w:noProof/>
                <w:color w:val="273782"/>
              </w:rPr>
              <w:drawing>
                <wp:inline distT="0" distB="0" distL="0" distR="0" wp14:anchorId="1A801E69" wp14:editId="1A801E6A">
                  <wp:extent cx="375528" cy="375528"/>
                  <wp:effectExtent l="0" t="0" r="0" b="5715"/>
                  <wp:docPr id="4" name="Graphiqu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rmations.svg"/>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375528" cy="375528"/>
                          </a:xfrm>
                          <a:prstGeom prst="rect">
                            <a:avLst/>
                          </a:prstGeom>
                        </pic:spPr>
                      </pic:pic>
                    </a:graphicData>
                  </a:graphic>
                </wp:inline>
              </w:drawing>
            </w:r>
          </w:p>
        </w:tc>
        <w:tc>
          <w:tcPr>
            <w:tcW w:w="8048" w:type="dxa"/>
            <w:vAlign w:val="center"/>
          </w:tcPr>
          <w:p w14:paraId="1A801DA5" w14:textId="5C4F34F7" w:rsidR="005C2CAD" w:rsidRPr="005B31C6" w:rsidRDefault="001C3E30" w:rsidP="005558A0">
            <w:pPr>
              <w:rPr>
                <w:rFonts w:ascii="Arial Black" w:eastAsiaTheme="minorHAnsi" w:hAnsi="Arial Black" w:cs="Arial"/>
                <w:b/>
                <w:color w:val="273782"/>
              </w:rPr>
            </w:pPr>
            <w:r w:rsidRPr="00E61AB6">
              <w:rPr>
                <w:rFonts w:ascii="Arial Black" w:eastAsiaTheme="minorHAnsi" w:hAnsi="Arial Black" w:cs="Arial"/>
                <w:b/>
                <w:color w:val="008BD2"/>
              </w:rPr>
              <w:t>C</w:t>
            </w:r>
            <w:r>
              <w:rPr>
                <w:rFonts w:ascii="Arial Black" w:eastAsiaTheme="minorHAnsi" w:hAnsi="Arial Black" w:cs="Arial"/>
                <w:b/>
                <w:color w:val="008BD2"/>
              </w:rPr>
              <w:t>ERTIFICATIONS</w:t>
            </w:r>
          </w:p>
        </w:tc>
      </w:tr>
      <w:tr w:rsidR="005C2CAD" w14:paraId="1A801DA8" w14:textId="77777777" w:rsidTr="005558A0">
        <w:trPr>
          <w:trHeight w:val="93"/>
        </w:trPr>
        <w:tc>
          <w:tcPr>
            <w:tcW w:w="9036" w:type="dxa"/>
            <w:gridSpan w:val="2"/>
            <w:tcBorders>
              <w:bottom w:val="single" w:sz="12" w:space="0" w:color="008BD2"/>
            </w:tcBorders>
            <w:vAlign w:val="center"/>
          </w:tcPr>
          <w:p w14:paraId="1A801DA7" w14:textId="77777777" w:rsidR="005C2CAD" w:rsidRPr="007519F4" w:rsidRDefault="005C2CAD" w:rsidP="005558A0">
            <w:pPr>
              <w:rPr>
                <w:rFonts w:ascii="Arial Black" w:eastAsiaTheme="minorHAnsi" w:hAnsi="Arial Black" w:cs="Arial"/>
                <w:b/>
                <w:color w:val="273782"/>
                <w:sz w:val="8"/>
              </w:rPr>
            </w:pPr>
          </w:p>
        </w:tc>
      </w:tr>
    </w:tbl>
    <w:p w14:paraId="1A801DA9" w14:textId="77777777" w:rsidR="005C2CAD" w:rsidRDefault="005C2CAD" w:rsidP="00885E05">
      <w:pPr>
        <w:rPr>
          <w:rFonts w:ascii="Arial Black" w:eastAsiaTheme="minorHAnsi" w:hAnsi="Arial Black" w:cs="Arial"/>
          <w:b/>
          <w:color w:val="273782"/>
        </w:rPr>
      </w:pPr>
    </w:p>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3"/>
        <w:gridCol w:w="4523"/>
      </w:tblGrid>
      <w:tr w:rsidR="00731A31" w14:paraId="121D8EA7" w14:textId="77777777" w:rsidTr="00BD78B4">
        <w:tc>
          <w:tcPr>
            <w:tcW w:w="3402" w:type="dxa"/>
          </w:tcPr>
          <w:p w14:paraId="1D14F697" w14:textId="77777777" w:rsidR="00731A31" w:rsidRDefault="00731A31" w:rsidP="005C756E">
            <w:pPr>
              <w:rPr>
                <w:rFonts w:ascii="Arial Black" w:eastAsiaTheme="minorHAnsi" w:hAnsi="Arial Black" w:cs="Arial"/>
                <w:b/>
                <w:color w:val="273782"/>
              </w:rPr>
            </w:pPr>
            <w:r>
              <w:rPr>
                <w:rFonts w:ascii="Arial" w:hAnsi="Arial"/>
                <w:b/>
                <w:color w:val="273782"/>
                <w:sz w:val="18"/>
              </w:rPr>
              <w:t>Master 2 « Systèmes d’information &amp; Réseaux » - Université François Rabelais, Tours</w:t>
            </w:r>
            <w:r>
              <w:rPr>
                <w:rFonts w:ascii="Arial" w:hAnsi="Arial"/>
                <w:b w:val="0"/>
                <w:color w:val="273782"/>
                <w:sz w:val="18"/>
              </w:rPr>
              <w:br/>
              <w:t>2007</w:t>
              <w:br/>
            </w:r>
          </w:p>
        </w:tc>
        <w:tc>
          <w:tcPr>
            <w:tcW w:w="6803" w:type="dxa"/>
          </w:tcPr>
          <w:p w14:paraId="4844CA9C" w14:textId="77777777" w:rsidR="00731A31" w:rsidRDefault="00731A31" w:rsidP="005C756E">
            <w:pPr>
              <w:rPr>
                <w:rFonts w:ascii="Arial Black" w:eastAsiaTheme="minorHAnsi" w:hAnsi="Arial Black" w:cs="Arial"/>
                <w:b/>
                <w:color w:val="273782"/>
              </w:rPr>
            </w:pPr>
          </w:p>
        </w:tc>
      </w:tr>
      <w:tr>
        <w:tc>
          <w:tcPr>
            <w:tcW w:type="dxa" w:w="3402"/>
          </w:tcPr>
          <w:p/>
        </w:tc>
        <w:tc>
          <w:tcPr>
            <w:tcW w:type="dxa" w:w="6803"/>
          </w:tcPr>
          <w:p/>
        </w:tc>
      </w:tr>
    </w:tbl>
    <w:p w14:paraId="35646A6C" w14:textId="77777777" w:rsidR="00731A31" w:rsidRDefault="00731A31" w:rsidP="00885E05">
      <w:pPr>
        <w:rPr>
          <w:rFonts w:ascii="Arial Black" w:eastAsiaTheme="minorHAnsi" w:hAnsi="Arial Black" w:cs="Arial"/>
          <w:b/>
          <w:color w:val="273782"/>
        </w:rPr>
      </w:pPr>
    </w:p>
    <w:p w14:paraId="48EFD6BF" w14:textId="77777777" w:rsidR="00731A31" w:rsidRDefault="00731A31" w:rsidP="00885E05">
      <w:pPr>
        <w:rPr>
          <w:rFonts w:ascii="Arial Black" w:eastAsiaTheme="minorHAnsi" w:hAnsi="Arial Black" w:cs="Arial"/>
          <w:b/>
          <w:color w:val="273782"/>
        </w:rPr>
      </w:pPr>
    </w:p>
    <w:tbl>
      <w:tblPr>
        <w:tblStyle w:val="Grilledutableau"/>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8047"/>
      </w:tblGrid>
      <w:tr w:rsidR="00DE6424" w14:paraId="1A801DD2" w14:textId="77777777" w:rsidTr="00731A31">
        <w:tc>
          <w:tcPr>
            <w:tcW w:w="547" w:type="pct"/>
            <w:vAlign w:val="center"/>
          </w:tcPr>
          <w:p w14:paraId="1A801DD0" w14:textId="77777777" w:rsidR="00DE6424" w:rsidRDefault="00DE6424" w:rsidP="005558A0">
            <w:pPr>
              <w:jc w:val="center"/>
              <w:rPr>
                <w:rFonts w:ascii="Arial Black" w:eastAsiaTheme="minorHAnsi" w:hAnsi="Arial Black" w:cs="Arial"/>
                <w:b/>
                <w:color w:val="273782"/>
              </w:rPr>
            </w:pPr>
            <w:r>
              <w:rPr>
                <w:rFonts w:ascii="Arial Black" w:eastAsiaTheme="minorHAnsi" w:hAnsi="Arial Black" w:cs="Arial"/>
                <w:b/>
                <w:noProof/>
                <w:color w:val="273782"/>
              </w:rPr>
              <w:drawing>
                <wp:inline distT="0" distB="0" distL="0" distR="0" wp14:anchorId="1A801E6B" wp14:editId="1A801E6C">
                  <wp:extent cx="375528" cy="375528"/>
                  <wp:effectExtent l="0" t="0" r="0" b="5715"/>
                  <wp:docPr id="2" name="Graphiqu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rmations.svg"/>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375528" cy="375528"/>
                          </a:xfrm>
                          <a:prstGeom prst="rect">
                            <a:avLst/>
                          </a:prstGeom>
                        </pic:spPr>
                      </pic:pic>
                    </a:graphicData>
                  </a:graphic>
                </wp:inline>
              </w:drawing>
            </w:r>
          </w:p>
        </w:tc>
        <w:tc>
          <w:tcPr>
            <w:tcW w:w="4453" w:type="pct"/>
            <w:vAlign w:val="center"/>
          </w:tcPr>
          <w:p w14:paraId="1A801DD1" w14:textId="77777777" w:rsidR="00DE6424" w:rsidRPr="005B31C6" w:rsidRDefault="005B31C6" w:rsidP="005558A0">
            <w:pPr>
              <w:rPr>
                <w:rFonts w:ascii="Arial Black" w:eastAsiaTheme="minorHAnsi" w:hAnsi="Arial Black" w:cs="Arial"/>
                <w:b/>
                <w:color w:val="273782"/>
              </w:rPr>
            </w:pPr>
            <w:r w:rsidRPr="00E61AB6">
              <w:rPr>
                <w:rFonts w:ascii="Arial Black" w:eastAsiaTheme="minorHAnsi" w:hAnsi="Arial Black" w:cs="Arial"/>
                <w:b/>
                <w:color w:val="008BD2"/>
              </w:rPr>
              <w:t>COMPÉTENCES</w:t>
            </w:r>
          </w:p>
        </w:tc>
      </w:tr>
      <w:tr w:rsidR="007519F4" w14:paraId="1A801DD4" w14:textId="77777777" w:rsidTr="00731A31">
        <w:trPr>
          <w:trHeight w:val="93"/>
        </w:trPr>
        <w:tc>
          <w:tcPr>
            <w:tcW w:w="5000" w:type="pct"/>
            <w:gridSpan w:val="2"/>
            <w:tcBorders>
              <w:bottom w:val="single" w:sz="12" w:space="0" w:color="008BD2"/>
            </w:tcBorders>
            <w:vAlign w:val="center"/>
          </w:tcPr>
          <w:p w14:paraId="1A801DD3" w14:textId="77777777" w:rsidR="007519F4" w:rsidRPr="007519F4" w:rsidRDefault="007519F4" w:rsidP="005558A0">
            <w:pPr>
              <w:rPr>
                <w:rFonts w:ascii="Arial Black" w:eastAsiaTheme="minorHAnsi" w:hAnsi="Arial Black" w:cs="Arial"/>
                <w:b/>
                <w:color w:val="273782"/>
                <w:sz w:val="8"/>
              </w:rPr>
            </w:pPr>
          </w:p>
        </w:tc>
      </w:tr>
    </w:tbl>
    <w:p w14:paraId="1A801DD5" w14:textId="77777777" w:rsidR="00DE6424" w:rsidRDefault="00DE6424" w:rsidP="00885E05">
      <w:pPr>
        <w:rPr>
          <w:rFonts w:ascii="Arial Black" w:eastAsiaTheme="minorHAnsi" w:hAnsi="Arial Black" w:cs="Arial"/>
          <w:b/>
          <w:color w:val="273782"/>
        </w:rPr>
      </w:pPr>
    </w:p>
    <w:p w14:paraId="1A801DD6" w14:textId="77777777" w:rsidR="005B31C6" w:rsidRDefault="005B31C6" w:rsidP="00885E05">
      <w:pPr>
        <w:rPr>
          <w:rFonts w:ascii="Arial Black" w:eastAsiaTheme="minorHAnsi" w:hAnsi="Arial Black" w:cs="Arial"/>
          <w:b/>
          <w:color w:val="008BD2"/>
          <w:sz w:val="20"/>
          <w:szCs w:val="20"/>
        </w:rPr>
      </w:pPr>
      <w:r w:rsidRPr="005B31C6">
        <w:rPr>
          <w:rFonts w:ascii="Arial Black" w:eastAsiaTheme="minorHAnsi" w:hAnsi="Arial Black" w:cs="Arial"/>
          <w:b/>
          <w:color w:val="008BD2"/>
          <w:sz w:val="20"/>
          <w:szCs w:val="20"/>
        </w:rPr>
        <w:t>Compétences techniques</w:t>
      </w:r>
    </w:p>
    <w:p w14:paraId="390BCB21" w14:textId="77777777" w:rsidR="00235E68" w:rsidRDefault="00235E68" w:rsidP="00885E05">
      <w:pPr>
        <w:rPr>
          <w:rFonts w:ascii="Arial Black" w:eastAsiaTheme="minorHAnsi" w:hAnsi="Arial Black" w:cs="Arial"/>
          <w:b/>
          <w:color w:val="008BD2"/>
          <w:sz w:val="20"/>
          <w:szCs w:val="20"/>
        </w:rPr>
      </w:pPr>
    </w:p>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3"/>
        <w:gridCol w:w="4523"/>
      </w:tblGrid>
      <w:tr w:rsidR="00731A31" w14:paraId="3B3C0884" w14:textId="77777777" w:rsidTr="00BD78B4">
        <w:tc>
          <w:tcPr>
            <w:tcW w:w="3402" w:type="dxa"/>
          </w:tcPr>
          <w:p w14:paraId="3A37345F" w14:textId="77777777" w:rsidR="00731A31" w:rsidRDefault="00731A31" w:rsidP="005C756E">
            <w:pPr>
              <w:rPr>
                <w:rFonts w:ascii="Arial Black" w:eastAsiaTheme="minorHAnsi" w:hAnsi="Arial Black" w:cs="Arial"/>
                <w:b/>
                <w:color w:val="273782"/>
              </w:rPr>
            </w:pPr>
            <w:r>
              <w:rPr>
                <w:rFonts w:ascii="Arial" w:hAnsi="Arial"/>
                <w:b/>
                <w:color w:val="273782"/>
                <w:sz w:val="18"/>
              </w:rPr>
              <w:t xml:space="preserve">Langages de programmation </w:t>
              <w:br/>
            </w:r>
          </w:p>
        </w:tc>
        <w:tc>
          <w:tcPr>
            <w:tcW w:w="6803" w:type="dxa"/>
          </w:tcPr>
          <w:p w14:paraId="72E0F5A1" w14:textId="77777777" w:rsidR="00731A31" w:rsidRDefault="00731A31" w:rsidP="005C756E">
            <w:pPr>
              <w:rPr>
                <w:rFonts w:ascii="Arial Black" w:eastAsiaTheme="minorHAnsi" w:hAnsi="Arial Black" w:cs="Arial"/>
                <w:b/>
                <w:color w:val="273782"/>
              </w:rPr>
            </w:pPr>
            <w:r>
              <w:rPr>
                <w:rFonts w:ascii="Arial" w:hAnsi="Arial"/>
                <w:b w:val="0"/>
                <w:color w:val="273782"/>
                <w:sz w:val="18"/>
              </w:rPr>
              <w:t xml:space="preserve">JAVA, J2EE (EJB, JDBC, SERVLET, JSP, JMS, SERVICE WEB), PL/SQL, SQL, XML, XSL, XSLT, XSP, PHP, JAVASCRIPT, HTML, CSS, SHELL, PERL </w:t>
              <w:br/>
            </w:r>
          </w:p>
        </w:tc>
      </w:tr>
      <w:tr>
        <w:tc>
          <w:tcPr>
            <w:tcW w:type="dxa" w:w="3402"/>
          </w:tcPr>
          <w:p>
            <w:r>
              <w:rPr>
                <w:rFonts w:ascii="Arial" w:hAnsi="Arial"/>
                <w:b/>
                <w:color w:val="273782"/>
                <w:sz w:val="18"/>
              </w:rPr>
              <w:t xml:space="preserve">Framework </w:t>
              <w:br/>
            </w:r>
          </w:p>
        </w:tc>
        <w:tc>
          <w:tcPr>
            <w:tcW w:type="dxa" w:w="6803"/>
          </w:tcPr>
          <w:p>
            <w:r>
              <w:rPr>
                <w:rFonts w:ascii="Arial" w:hAnsi="Arial"/>
                <w:b w:val="0"/>
                <w:color w:val="273782"/>
                <w:sz w:val="18"/>
              </w:rPr>
              <w:t xml:space="preserve">SPRING, SPRING BOOT, SPRING DATA, SPRING BATCH, SPRING SECURITY, HIBERNATE, JACKSON, MODELMAPPER, MOCKITO, MOCKSERVER, TESTCONTAINERS, TOGGLZ, JAXB, LOMBOK, GUAVA, DOZER, DROOLS, HAZELCAST, SERVICE WEB (CXF, JERSEY, REST, SOAP, SOAPUI), AWS, SWAGGER, ACTIVEMQ, MOM, EUREKA, ANSIBLE, LIQUIBASE, SLF4J, LOGBACK, EJB 3, OJB, JBPM, STRUTS 2, JQUERY, DOM4J, LOG4J, JUNIT, APCHE-POI, ITEXT, FIX </w:t>
              <w:br/>
            </w:r>
          </w:p>
        </w:tc>
      </w:tr>
      <w:tr>
        <w:tc>
          <w:tcPr>
            <w:tcW w:type="dxa" w:w="3402"/>
          </w:tcPr>
          <w:p>
            <w:r>
              <w:rPr>
                <w:rFonts w:ascii="Arial" w:hAnsi="Arial"/>
                <w:b/>
                <w:color w:val="273782"/>
                <w:sz w:val="18"/>
              </w:rPr>
              <w:t xml:space="preserve">Base de données </w:t>
              <w:br/>
            </w:r>
          </w:p>
        </w:tc>
        <w:tc>
          <w:tcPr>
            <w:tcW w:type="dxa" w:w="6803"/>
          </w:tcPr>
          <w:p>
            <w:r>
              <w:rPr>
                <w:rFonts w:ascii="Arial" w:hAnsi="Arial"/>
                <w:b w:val="0"/>
                <w:color w:val="273782"/>
                <w:sz w:val="18"/>
              </w:rPr>
              <w:t xml:space="preserve">ORACLE, MONGODB, SYBASE, SQL SERVER, MYSQL, POSTGRESQL, DB2, ACCESS </w:t>
              <w:br/>
            </w:r>
          </w:p>
        </w:tc>
      </w:tr>
      <w:tr>
        <w:tc>
          <w:tcPr>
            <w:tcW w:type="dxa" w:w="3402"/>
          </w:tcPr>
          <w:p>
            <w:r>
              <w:rPr>
                <w:rFonts w:ascii="Arial" w:hAnsi="Arial"/>
                <w:b/>
                <w:color w:val="273782"/>
                <w:sz w:val="18"/>
              </w:rPr>
              <w:t xml:space="preserve">Logiciels </w:t>
              <w:br/>
            </w:r>
          </w:p>
        </w:tc>
        <w:tc>
          <w:tcPr>
            <w:tcW w:type="dxa" w:w="6803"/>
          </w:tcPr>
          <w:p>
            <w:r>
              <w:rPr>
                <w:rFonts w:ascii="Arial" w:hAnsi="Arial"/>
                <w:b w:val="0"/>
                <w:color w:val="273782"/>
                <w:sz w:val="18"/>
              </w:rPr>
              <w:t xml:space="preserve">CVS, SVN, RTC, GIT, GITHUB, BITBUCKET, MAVEN, ANT, JENKINS, DOCKER, SONAR, NEXUS, ECLIPSE, INTELLIJ, SYBERARK, JIRA, POSTMAN, SOAPUI, POSEIDON, POWER DESIGNER, ENTERPRISE ARCHITECT, BUSINESS OBJECTS, MYREPORT, EXCEL, SPOON </w:t>
              <w:br/>
            </w:r>
          </w:p>
        </w:tc>
      </w:tr>
      <w:tr>
        <w:tc>
          <w:tcPr>
            <w:tcW w:type="dxa" w:w="3402"/>
          </w:tcPr>
          <w:p>
            <w:r>
              <w:rPr>
                <w:rFonts w:ascii="Arial" w:hAnsi="Arial"/>
                <w:b/>
                <w:color w:val="273782"/>
                <w:sz w:val="18"/>
              </w:rPr>
              <w:t xml:space="preserve">Système d'exploitation </w:t>
              <w:br/>
            </w:r>
          </w:p>
        </w:tc>
        <w:tc>
          <w:tcPr>
            <w:tcW w:type="dxa" w:w="6803"/>
          </w:tcPr>
          <w:p>
            <w:r>
              <w:rPr>
                <w:rFonts w:ascii="Arial" w:hAnsi="Arial"/>
                <w:b w:val="0"/>
                <w:color w:val="273782"/>
                <w:sz w:val="18"/>
              </w:rPr>
              <w:t xml:space="preserve">UNIX, WINDOWS 10 </w:t>
              <w:br/>
            </w:r>
          </w:p>
        </w:tc>
      </w:tr>
      <w:tr>
        <w:tc>
          <w:tcPr>
            <w:tcW w:type="dxa" w:w="3402"/>
          </w:tcPr>
          <w:p>
            <w:r>
              <w:rPr>
                <w:rFonts w:ascii="Arial" w:hAnsi="Arial"/>
                <w:b/>
                <w:color w:val="273782"/>
                <w:sz w:val="18"/>
              </w:rPr>
              <w:t xml:space="preserve">Serveur d'application </w:t>
              <w:br/>
            </w:r>
          </w:p>
        </w:tc>
        <w:tc>
          <w:tcPr>
            <w:tcW w:type="dxa" w:w="6803"/>
          </w:tcPr>
          <w:p>
            <w:r>
              <w:rPr>
                <w:rFonts w:ascii="Arial" w:hAnsi="Arial"/>
                <w:b w:val="0"/>
                <w:color w:val="273782"/>
                <w:sz w:val="18"/>
              </w:rPr>
              <w:t xml:space="preserve">WEBSPHERE, TOMCAT, NETTY, JBOSS, SUN ONE WEB SERVER </w:t>
              <w:br/>
            </w:r>
          </w:p>
        </w:tc>
      </w:tr>
      <w:tr>
        <w:tc>
          <w:tcPr>
            <w:tcW w:type="dxa" w:w="3402"/>
          </w:tcPr>
          <w:p>
            <w:r>
              <w:rPr>
                <w:rFonts w:ascii="Arial" w:hAnsi="Arial"/>
                <w:b/>
                <w:color w:val="273782"/>
                <w:sz w:val="18"/>
              </w:rPr>
              <w:t xml:space="preserve">Méthodologie </w:t>
              <w:br/>
            </w:r>
          </w:p>
        </w:tc>
        <w:tc>
          <w:tcPr>
            <w:tcW w:type="dxa" w:w="6803"/>
          </w:tcPr>
          <w:p>
            <w:r>
              <w:rPr>
                <w:rFonts w:ascii="Arial" w:hAnsi="Arial"/>
                <w:b w:val="0"/>
                <w:color w:val="273782"/>
                <w:sz w:val="18"/>
              </w:rPr>
              <w:t xml:space="preserve">SCRUM, UML, BDD, TDD, DDD, CI/CD, DEVOPS, ARCHITECTURES MICROSERVICES </w:t>
              <w:br/>
            </w:r>
          </w:p>
        </w:tc>
      </w:tr>
      <w:tr>
        <w:tc>
          <w:tcPr>
            <w:tcW w:type="dxa" w:w="3402"/>
          </w:tcPr>
          <w:p/>
        </w:tc>
        <w:tc>
          <w:tcPr>
            <w:tcW w:type="dxa" w:w="6803"/>
          </w:tcPr>
          <w:p/>
        </w:tc>
      </w:tr>
    </w:tbl>
    <w:p w14:paraId="5EC15719" w14:textId="77777777" w:rsidR="00731A31" w:rsidRPr="00731A31" w:rsidRDefault="00731A31" w:rsidP="00F34812">
      <w:pPr>
        <w:rPr>
          <w:rFonts w:ascii="Arial Black" w:eastAsiaTheme="minorHAnsi" w:hAnsi="Arial Black" w:cs="Arial"/>
          <w:b/>
          <w:color w:val="273782"/>
        </w:rPr>
      </w:pPr>
    </w:p>
    <w:p w14:paraId="1A801E03" w14:textId="77777777" w:rsidR="00F34812" w:rsidRDefault="00611F81" w:rsidP="00F34812">
      <w:pPr>
        <w:rPr>
          <w:rFonts w:ascii="Arial Black" w:eastAsiaTheme="minorHAnsi" w:hAnsi="Arial Black" w:cs="Arial"/>
          <w:b/>
          <w:color w:val="008BD2"/>
          <w:sz w:val="20"/>
          <w:szCs w:val="20"/>
        </w:rPr>
      </w:pPr>
      <w:r>
        <w:rPr>
          <w:rFonts w:ascii="Arial Black" w:eastAsiaTheme="minorHAnsi" w:hAnsi="Arial Black" w:cs="Arial"/>
          <w:b/>
          <w:color w:val="008BD2"/>
          <w:sz w:val="20"/>
          <w:szCs w:val="20"/>
        </w:rPr>
        <w:t>Langues</w:t>
      </w:r>
    </w:p>
    <w:p w14:paraId="0593DEF9" w14:textId="77777777" w:rsidR="00235E68" w:rsidRDefault="00235E68" w:rsidP="00F34812">
      <w:pPr>
        <w:rPr>
          <w:rFonts w:ascii="Arial Black" w:eastAsiaTheme="minorHAnsi" w:hAnsi="Arial Black" w:cs="Arial"/>
          <w:b/>
          <w:color w:val="008BD2"/>
          <w:sz w:val="20"/>
          <w:szCs w:val="20"/>
        </w:rPr>
      </w:pPr>
    </w:p>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3"/>
        <w:gridCol w:w="4523"/>
      </w:tblGrid>
      <w:tr w:rsidR="00731A31" w14:paraId="6087787B" w14:textId="77777777" w:rsidTr="00BD78B4">
        <w:tc>
          <w:tcPr>
            <w:tcW w:w="3402" w:type="dxa"/>
          </w:tcPr>
          <w:p w14:paraId="4F0F56B1" w14:textId="77777777" w:rsidR="00731A31" w:rsidRDefault="00731A31" w:rsidP="005C756E">
            <w:pPr>
              <w:rPr>
                <w:rFonts w:ascii="Arial Black" w:eastAsiaTheme="minorHAnsi" w:hAnsi="Arial Black" w:cs="Arial"/>
                <w:b/>
                <w:color w:val="273782"/>
              </w:rPr>
            </w:pPr>
            <w:r>
              <w:rPr>
                <w:rFonts w:ascii="Arial" w:hAnsi="Arial"/>
                <w:b/>
                <w:color w:val="273782"/>
                <w:sz w:val="18"/>
              </w:rPr>
              <w:t xml:space="preserve">ANGLAIS </w:t>
              <w:br/>
            </w:r>
          </w:p>
        </w:tc>
        <w:tc>
          <w:tcPr>
            <w:tcW w:w="6803" w:type="dxa"/>
          </w:tcPr>
          <w:p w14:paraId="1A7DA09D" w14:textId="77777777" w:rsidR="00731A31" w:rsidRDefault="00731A31" w:rsidP="005C756E">
            <w:pPr>
              <w:rPr>
                <w:rFonts w:ascii="Arial Black" w:eastAsiaTheme="minorHAnsi" w:hAnsi="Arial Black" w:cs="Arial"/>
                <w:b/>
                <w:color w:val="273782"/>
              </w:rPr>
            </w:pPr>
            <w:r>
              <w:rPr>
                <w:rFonts w:ascii="Arial" w:hAnsi="Arial"/>
                <w:b w:val="0"/>
                <w:color w:val="273782"/>
                <w:sz w:val="18"/>
              </w:rPr>
              <w:t>Courant</w:t>
            </w:r>
          </w:p>
        </w:tc>
      </w:tr>
      <w:tr>
        <w:tc>
          <w:tcPr>
            <w:tcW w:type="dxa" w:w="3402"/>
          </w:tcPr>
          <w:p/>
        </w:tc>
        <w:tc>
          <w:tcPr>
            <w:tcW w:type="dxa" w:w="6803"/>
          </w:tcPr>
          <w:p/>
        </w:tc>
      </w:tr>
    </w:tbl>
    <w:p w14:paraId="57075331" w14:textId="77777777" w:rsidR="00731A31" w:rsidRPr="005B31C6" w:rsidRDefault="00731A31" w:rsidP="00F34812">
      <w:pPr>
        <w:rPr>
          <w:rFonts w:ascii="Arial Black" w:eastAsiaTheme="minorHAnsi" w:hAnsi="Arial Black" w:cs="Arial"/>
          <w:b/>
          <w:color w:val="008BD2"/>
          <w:sz w:val="20"/>
          <w:szCs w:val="20"/>
        </w:rPr>
      </w:pPr>
    </w:p>
    <w:p w14:paraId="27D505EA" w14:textId="77777777" w:rsidR="002110C6" w:rsidRPr="00AE1A77" w:rsidRDefault="002110C6" w:rsidP="00885E05">
      <w:pPr>
        <w:rPr>
          <w:rFonts w:ascii="Arial Black" w:eastAsiaTheme="minorHAnsi" w:hAnsi="Arial Black" w:cs="Arial"/>
          <w:b/>
          <w:color w:val="273782"/>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8048"/>
      </w:tblGrid>
      <w:tr w:rsidR="00F34812" w14:paraId="1A801E0D" w14:textId="77777777" w:rsidTr="005558A0">
        <w:tc>
          <w:tcPr>
            <w:tcW w:w="988" w:type="dxa"/>
            <w:vAlign w:val="center"/>
          </w:tcPr>
          <w:p w14:paraId="1A801E0B" w14:textId="77777777" w:rsidR="00F34812" w:rsidRDefault="00F34812" w:rsidP="005558A0">
            <w:pPr>
              <w:jc w:val="center"/>
              <w:rPr>
                <w:rFonts w:ascii="Arial Black" w:eastAsiaTheme="minorHAnsi" w:hAnsi="Arial Black" w:cs="Arial"/>
                <w:b/>
                <w:color w:val="273782"/>
              </w:rPr>
            </w:pPr>
            <w:r>
              <w:rPr>
                <w:rFonts w:ascii="Arial Black" w:eastAsiaTheme="minorHAnsi" w:hAnsi="Arial Black" w:cs="Arial"/>
                <w:b/>
                <w:noProof/>
                <w:color w:val="273782"/>
              </w:rPr>
              <w:drawing>
                <wp:inline distT="0" distB="0" distL="0" distR="0" wp14:anchorId="1A801E6D" wp14:editId="1A801E6E">
                  <wp:extent cx="375528" cy="375528"/>
                  <wp:effectExtent l="0" t="0" r="5715" b="5715"/>
                  <wp:docPr id="5" name="Graphiqu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rmations.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375528" cy="375528"/>
                          </a:xfrm>
                          <a:prstGeom prst="rect">
                            <a:avLst/>
                          </a:prstGeom>
                        </pic:spPr>
                      </pic:pic>
                    </a:graphicData>
                  </a:graphic>
                </wp:inline>
              </w:drawing>
            </w:r>
          </w:p>
        </w:tc>
        <w:tc>
          <w:tcPr>
            <w:tcW w:w="8048" w:type="dxa"/>
            <w:vAlign w:val="center"/>
          </w:tcPr>
          <w:p w14:paraId="1A801E0C" w14:textId="14033FAB" w:rsidR="00F34812" w:rsidRPr="00F34812" w:rsidRDefault="00F34812" w:rsidP="005558A0">
            <w:pPr>
              <w:rPr>
                <w:rFonts w:ascii="Arial Black" w:eastAsiaTheme="minorHAnsi" w:hAnsi="Arial Black" w:cs="Arial"/>
                <w:b/>
                <w:color w:val="008BD2"/>
              </w:rPr>
            </w:pPr>
            <w:r w:rsidRPr="00F34812">
              <w:rPr>
                <w:rFonts w:ascii="Arial Black" w:eastAsiaTheme="minorHAnsi" w:hAnsi="Arial Black" w:cs="Arial"/>
                <w:b/>
                <w:color w:val="008BD2"/>
              </w:rPr>
              <w:t>EXPÉRIENCE</w:t>
            </w:r>
            <w:r w:rsidR="00917081">
              <w:rPr>
                <w:rFonts w:ascii="Arial Black" w:eastAsiaTheme="minorHAnsi" w:hAnsi="Arial Black" w:cs="Arial"/>
                <w:b/>
                <w:color w:val="008BD2"/>
              </w:rPr>
              <w:t>S</w:t>
            </w:r>
            <w:r w:rsidRPr="00F34812">
              <w:rPr>
                <w:rFonts w:ascii="Arial Black" w:eastAsiaTheme="minorHAnsi" w:hAnsi="Arial Black" w:cs="Arial"/>
                <w:b/>
                <w:color w:val="008BD2"/>
              </w:rPr>
              <w:t xml:space="preserve"> PROFESSIONNELLE</w:t>
            </w:r>
            <w:r w:rsidR="00917081">
              <w:rPr>
                <w:rFonts w:ascii="Arial Black" w:eastAsiaTheme="minorHAnsi" w:hAnsi="Arial Black" w:cs="Arial"/>
                <w:b/>
                <w:color w:val="008BD2"/>
              </w:rPr>
              <w:t>S</w:t>
            </w:r>
          </w:p>
        </w:tc>
      </w:tr>
      <w:tr w:rsidR="00F34812" w14:paraId="1A801E0F" w14:textId="77777777" w:rsidTr="005558A0">
        <w:trPr>
          <w:trHeight w:val="93"/>
        </w:trPr>
        <w:tc>
          <w:tcPr>
            <w:tcW w:w="9036" w:type="dxa"/>
            <w:gridSpan w:val="2"/>
            <w:tcBorders>
              <w:bottom w:val="single" w:sz="12" w:space="0" w:color="008BD2"/>
            </w:tcBorders>
            <w:vAlign w:val="center"/>
          </w:tcPr>
          <w:p w14:paraId="1A801E0E" w14:textId="77777777" w:rsidR="00F34812" w:rsidRPr="007519F4" w:rsidRDefault="00F34812" w:rsidP="005558A0">
            <w:pPr>
              <w:rPr>
                <w:rFonts w:ascii="Arial Black" w:eastAsiaTheme="minorHAnsi" w:hAnsi="Arial Black" w:cs="Arial"/>
                <w:b/>
                <w:color w:val="273782"/>
                <w:sz w:val="8"/>
              </w:rPr>
            </w:pPr>
          </w:p>
        </w:tc>
      </w:tr>
    </w:tbl>
    <w:p w14:paraId="1A801E10" w14:textId="57EF593F" w:rsidR="00F34812" w:rsidRDefault="003002C1" w:rsidP="003002C1">
      <w:pPr>
        <w:tabs>
          <w:tab w:val="left" w:pos="1392"/>
        </w:tabs>
        <w:rPr>
          <w:rFonts w:ascii="Arial Black" w:eastAsiaTheme="minorHAnsi" w:hAnsi="Arial Black" w:cs="Arial"/>
          <w:b/>
          <w:color w:val="273782"/>
          <w:lang w:val="en-US"/>
        </w:rPr>
      </w:pPr>
      <w:r>
        <w:rPr>
          <w:rFonts w:ascii="Arial Black" w:eastAsiaTheme="minorHAnsi" w:hAnsi="Arial Black" w:cs="Arial"/>
          <w:b/>
          <w:color w:val="273782"/>
          <w:lang w:val="en-US"/>
        </w:rPr>
        <w:tab/>
      </w:r>
    </w:p>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3"/>
        <w:gridCol w:w="4523"/>
      </w:tblGrid>
      <w:tr w:rsidR="00731A31" w14:paraId="2DF0711C" w14:textId="77777777" w:rsidTr="00BD78B4">
        <w:tc>
          <w:tcPr>
            <w:tcW w:w="6236" w:type="dxa"/>
            <w:shd w:fill="008BD2"/>
          </w:tcPr>
          <w:p w14:paraId="6B3EB018" w14:textId="77777777" w:rsidR="00731A31" w:rsidRDefault="00731A31" w:rsidP="005C756E">
            <w:pPr>
              <w:rPr>
                <w:rFonts w:ascii="Arial Black" w:eastAsiaTheme="minorHAnsi" w:hAnsi="Arial Black" w:cs="Arial"/>
                <w:b/>
                <w:color w:val="273782"/>
              </w:rPr>
            </w:pPr>
            <w:r>
              <w:rPr>
                <w:rFonts w:ascii="Arial" w:hAnsi="Arial"/>
                <w:b/>
                <w:color w:val="FFFFFF"/>
                <w:sz w:val="18"/>
              </w:rPr>
              <w:t>SGCIB (SOCIÉTÉ GÉNÉRALE CORPORATE AND INVESTMENT BANKING)</w:t>
            </w:r>
          </w:p>
        </w:tc>
        <w:tc>
          <w:tcPr>
            <w:tcW w:w="2835" w:type="dxa"/>
            <w:shd w:fill="008BD2"/>
          </w:tcPr>
          <w:p w14:paraId="5EF66794" w14:textId="77777777" w:rsidR="00731A31" w:rsidRDefault="00731A31" w:rsidP="005C756E">
            <w:pPr>
              <w:jc w:val="right"/>
              <w:rPr>
                <w:rFonts w:ascii="Arial Black" w:eastAsiaTheme="minorHAnsi" w:hAnsi="Arial Black" w:cs="Arial"/>
                <w:b/>
                <w:color w:val="273782"/>
              </w:rPr>
            </w:pPr>
            <w:r>
              <w:rPr>
                <w:rFonts w:ascii="Arial" w:hAnsi="Arial"/>
                <w:b w:val="0"/>
                <w:color w:val="FFFFFF"/>
                <w:sz w:val="18"/>
              </w:rPr>
              <w:t>09/2021 - Ce jour</w:t>
            </w:r>
          </w:p>
        </w:tc>
      </w:tr>
      <w:tr>
        <w:tc>
          <w:tcPr>
            <w:tcW w:type="dxa" w:w="2835"/>
            <w:gridSpan w:val="2"/>
          </w:tcPr>
          <w:p>
            <w:r>
              <w:rPr>
                <w:rFonts w:ascii="Arial" w:hAnsi="Arial"/>
                <w:b/>
                <w:color w:val="273782"/>
                <w:sz w:val="18"/>
              </w:rPr>
              <w:br/>
              <w:t xml:space="preserve">Consultant JAVA Finance </w:t>
              <w:br/>
              <w:br/>
            </w:r>
            <w:r>
              <w:rPr>
                <w:rFonts w:ascii="Arial" w:hAnsi="Arial"/>
                <w:b w:val="0"/>
                <w:color w:val="273782"/>
                <w:sz w:val="18"/>
              </w:rPr>
              <w:t>Au sein du service GPM de la SGCIB, architecture, conception, développement, support niveau 3 de l’application SR (Système de Règlement) qui gère les payements de la banque.</w:t>
              <w:br/>
              <w:br/>
            </w:r>
            <w:r>
              <w:rPr>
                <w:rFonts w:ascii="Arial" w:hAnsi="Arial"/>
                <w:b/>
                <w:color w:val="273782"/>
                <w:sz w:val="18"/>
              </w:rPr>
              <w:t xml:space="preserve">Environnement technique: </w:t>
            </w:r>
            <w:r>
              <w:rPr>
                <w:rFonts w:ascii="Arial" w:hAnsi="Arial"/>
                <w:b w:val="0"/>
                <w:color w:val="273782"/>
                <w:sz w:val="18"/>
              </w:rPr>
              <w:t xml:space="preserve">JAVA 8 ET 11, SPRING 5, SPRING BOOT 2, LOMBOK, JAXB, MICROSERVICES(REST), JACKSON, MOCKITO, LOGBACK, SLF4J, JUNIT 5, SONAR, NEXUS, INTELLIJ, GIT, GITHUB, JIRA, MAVEN, SWAGGER, POSTMAN, ORACLE, SWIFT, SYBERARK, UNIX, WINDOWS 10 </w:t>
              <w:br/>
              <w:br/>
            </w:r>
          </w:p>
        </w:tc>
      </w:tr>
      <w:tr>
        <w:tc>
          <w:tcPr>
            <w:tcW w:type="dxa" w:w="6236"/>
            <w:shd w:fill="008BD2"/>
          </w:tcPr>
          <w:p>
            <w:r>
              <w:rPr>
                <w:rFonts w:ascii="Arial" w:hAnsi="Arial"/>
                <w:b/>
                <w:color w:val="FFFFFF"/>
                <w:sz w:val="18"/>
              </w:rPr>
              <w:t>BNP PARIBAS CIB</w:t>
            </w:r>
          </w:p>
        </w:tc>
        <w:tc>
          <w:tcPr>
            <w:tcW w:type="dxa" w:w="2835"/>
            <w:shd w:fill="008BD2"/>
          </w:tcPr>
          <w:p>
            <w:pPr>
              <w:jc w:val="right"/>
            </w:pPr>
            <w:r>
              <w:rPr>
                <w:rFonts w:ascii="Arial" w:hAnsi="Arial"/>
                <w:b w:val="0"/>
                <w:color w:val="FFFFFF"/>
                <w:sz w:val="18"/>
              </w:rPr>
              <w:t>11/2019 - 08/2021</w:t>
            </w:r>
          </w:p>
        </w:tc>
      </w:tr>
      <w:tr>
        <w:tc>
          <w:tcPr>
            <w:tcW w:type="dxa" w:w="2835"/>
            <w:gridSpan w:val="2"/>
          </w:tcPr>
          <w:p>
            <w:r>
              <w:rPr>
                <w:rFonts w:ascii="Arial" w:hAnsi="Arial"/>
                <w:b/>
                <w:color w:val="273782"/>
                <w:sz w:val="18"/>
              </w:rPr>
              <w:br/>
              <w:t xml:space="preserve">Consultant JAVA Finance </w:t>
              <w:br/>
              <w:br/>
            </w:r>
            <w:r>
              <w:rPr>
                <w:rFonts w:ascii="Arial" w:hAnsi="Arial"/>
                <w:b w:val="0"/>
                <w:color w:val="273782"/>
                <w:sz w:val="18"/>
              </w:rPr>
              <w:t>Au sein de BNP CIB, conception, développement de l’application Spreadauto qui permet d’analyser automatiquement les rapports financiers sur les entreprises demandeurs de crédit. Coordination, suivi et expertise technique sur l’application FXPLUS qui gère le payement et les échanges de monnaies</w:t>
              <w:br/>
              <w:br/>
            </w:r>
            <w:r>
              <w:rPr>
                <w:rFonts w:ascii="Arial" w:hAnsi="Arial"/>
                <w:b/>
                <w:color w:val="273782"/>
                <w:sz w:val="18"/>
              </w:rPr>
              <w:t xml:space="preserve">Environnement technique: </w:t>
            </w:r>
            <w:r>
              <w:rPr>
                <w:rFonts w:ascii="Arial" w:hAnsi="Arial"/>
                <w:b w:val="0"/>
                <w:color w:val="273782"/>
                <w:sz w:val="18"/>
              </w:rPr>
              <w:t xml:space="preserve">JAVA 8, SPRING 5, SPRING BOOT 2, LOMBOK, JAXB, MICROSERVICES(REST), AWS(S3), OCR(ABBYY), ANSIBLE, LIQUIBASE, JACKSON, MODELMAPPER, MOCKITO, MOCKSERVER, LOGBACK, SLF4J, ITEXT, APCHE-POI, JUNIT 5, SONAR, NEXUS, INTELLIJ, GIT, BITBUCKET, JIRA, MAVEN, SWAGGER, POSTMAN, ORACLE, UNIX, WINDOWS 10 </w:t>
              <w:br/>
              <w:br/>
            </w:r>
          </w:p>
        </w:tc>
      </w:tr>
      <w:tr>
        <w:tc>
          <w:tcPr>
            <w:tcW w:type="dxa" w:w="6236"/>
            <w:shd w:fill="008BD2"/>
          </w:tcPr>
          <w:p>
            <w:r>
              <w:rPr>
                <w:rFonts w:ascii="Arial" w:hAnsi="Arial"/>
                <w:b/>
                <w:color w:val="FFFFFF"/>
                <w:sz w:val="18"/>
              </w:rPr>
              <w:t>MALAKOFF MEDERIC</w:t>
            </w:r>
          </w:p>
        </w:tc>
        <w:tc>
          <w:tcPr>
            <w:tcW w:type="dxa" w:w="2835"/>
            <w:shd w:fill="008BD2"/>
          </w:tcPr>
          <w:p>
            <w:pPr>
              <w:jc w:val="right"/>
            </w:pPr>
            <w:r>
              <w:rPr>
                <w:rFonts w:ascii="Arial" w:hAnsi="Arial"/>
                <w:b w:val="0"/>
                <w:color w:val="FFFFFF"/>
                <w:sz w:val="18"/>
              </w:rPr>
              <w:t>10/2018 à 10/2019</w:t>
            </w:r>
          </w:p>
        </w:tc>
      </w:tr>
      <w:tr>
        <w:tc>
          <w:tcPr>
            <w:tcW w:type="dxa" w:w="2835"/>
            <w:gridSpan w:val="2"/>
          </w:tcPr>
          <w:p>
            <w:r>
              <w:rPr>
                <w:rFonts w:ascii="Arial" w:hAnsi="Arial"/>
                <w:b/>
                <w:color w:val="273782"/>
                <w:sz w:val="18"/>
              </w:rPr>
              <w:br/>
              <w:t xml:space="preserve">Consultant JAVA Assurance </w:t>
              <w:br/>
              <w:br/>
            </w:r>
            <w:r>
              <w:rPr>
                <w:rFonts w:ascii="Arial" w:hAnsi="Arial"/>
                <w:b w:val="0"/>
                <w:color w:val="273782"/>
                <w:sz w:val="18"/>
              </w:rPr>
              <w:t>Au sein de la direction des systèmes d’informations, conception, développement de l’application PCPME qui est le portail Malakoff Mederic pour les entreprises.</w:t>
              <w:br/>
              <w:br/>
            </w:r>
            <w:r>
              <w:rPr>
                <w:rFonts w:ascii="Arial" w:hAnsi="Arial"/>
                <w:b/>
                <w:color w:val="273782"/>
                <w:sz w:val="18"/>
              </w:rPr>
              <w:t xml:space="preserve">Environnement technique: </w:t>
            </w:r>
            <w:r>
              <w:rPr>
                <w:rFonts w:ascii="Arial" w:hAnsi="Arial"/>
                <w:b w:val="0"/>
                <w:color w:val="273782"/>
                <w:sz w:val="18"/>
              </w:rPr>
              <w:t xml:space="preserve">JAVA 8, 11 ET 12, SPRING 5, SPRING BOOT 2, SPRING WEBFLUX, LOMBOK, JAXB, MICROSERVICES(REST, SOAP), CXF, GUAVA, JACKSON, MODELMAPPER, MOCKITO, MOCKSERVER, LOGBACK, SLF4J, DOM4J, JUNIT 5, SONAR, NEXUS, INTELLIJ, GIT, BITBUCKET, JIRA, MAVEN, SWAGGER, SOAPUI, POSTMAN, MONGODB, ROBO3T, ACTIVEMQ, MOM, NETTY, EUREKA, DOCKER, UNIX, WINDOWS 10 </w:t>
              <w:br/>
              <w:br/>
            </w:r>
          </w:p>
        </w:tc>
      </w:tr>
      <w:tr>
        <w:tc>
          <w:tcPr>
            <w:tcW w:type="dxa" w:w="6236"/>
            <w:shd w:fill="008BD2"/>
          </w:tcPr>
          <w:p>
            <w:r>
              <w:rPr>
                <w:rFonts w:ascii="Arial" w:hAnsi="Arial"/>
                <w:b/>
                <w:color w:val="FFFFFF"/>
                <w:sz w:val="18"/>
              </w:rPr>
              <w:t>CACIB(CRÉDIT AGRICOLE CORPORATE INVESTMENT BANK)</w:t>
            </w:r>
          </w:p>
        </w:tc>
        <w:tc>
          <w:tcPr>
            <w:tcW w:type="dxa" w:w="2835"/>
            <w:shd w:fill="008BD2"/>
          </w:tcPr>
          <w:p>
            <w:pPr>
              <w:jc w:val="right"/>
            </w:pPr>
            <w:r>
              <w:rPr>
                <w:rFonts w:ascii="Arial" w:hAnsi="Arial"/>
                <w:b w:val="0"/>
                <w:color w:val="FFFFFF"/>
                <w:sz w:val="18"/>
              </w:rPr>
              <w:t>07/2017 à 10/2018</w:t>
            </w:r>
          </w:p>
        </w:tc>
      </w:tr>
      <w:tr>
        <w:tc>
          <w:tcPr>
            <w:tcW w:type="dxa" w:w="2835"/>
            <w:gridSpan w:val="2"/>
          </w:tcPr>
          <w:p>
            <w:r>
              <w:rPr>
                <w:rFonts w:ascii="Arial" w:hAnsi="Arial"/>
                <w:b/>
                <w:color w:val="273782"/>
                <w:sz w:val="18"/>
              </w:rPr>
              <w:br/>
              <w:t xml:space="preserve">Consultant JAVA Finance </w:t>
              <w:br/>
              <w:br/>
            </w:r>
            <w:r>
              <w:rPr>
                <w:rFonts w:ascii="Arial" w:hAnsi="Arial"/>
                <w:b w:val="0"/>
                <w:color w:val="273782"/>
                <w:sz w:val="18"/>
              </w:rPr>
              <w:t>Au sein du service Solution Factory de CACIB, conception, développements, Support niveau 3 des applications MEMPHIS, ISAAC, CAESIGN, GVAL, PAPYRUS et ARGOS.</w:t>
              <w:br/>
              <w:br/>
            </w:r>
            <w:r>
              <w:rPr>
                <w:rFonts w:ascii="Arial" w:hAnsi="Arial"/>
                <w:b/>
                <w:color w:val="273782"/>
                <w:sz w:val="18"/>
              </w:rPr>
              <w:t xml:space="preserve">Environnement technique: </w:t>
            </w:r>
            <w:r>
              <w:rPr>
                <w:rFonts w:ascii="Arial" w:hAnsi="Arial"/>
                <w:b w:val="0"/>
                <w:color w:val="273782"/>
                <w:sz w:val="18"/>
              </w:rPr>
              <w:t xml:space="preserve">JAVA, SPRING, SPRING BATCH, HIBERNATE, JAXB, SERVICE WEB (JERSEY), LOGBACK, SLF4J, DOM4J, JUNIT, ECLIPSE, SVN, SONAR, NEXUS, JENKINS, MAVEN, ORACLE, SYBASE, EXCEL </w:t>
              <w:br/>
              <w:br/>
            </w:r>
          </w:p>
        </w:tc>
      </w:tr>
      <w:tr>
        <w:tc>
          <w:tcPr>
            <w:tcW w:type="dxa" w:w="6236"/>
            <w:shd w:fill="008BD2"/>
          </w:tcPr>
          <w:p>
            <w:r>
              <w:rPr>
                <w:rFonts w:ascii="Arial" w:hAnsi="Arial"/>
                <w:b/>
                <w:color w:val="FFFFFF"/>
                <w:sz w:val="18"/>
              </w:rPr>
              <w:t>HSBC (HONG KONG AND SHANGHAI BANKING CORPORATION)</w:t>
            </w:r>
          </w:p>
        </w:tc>
        <w:tc>
          <w:tcPr>
            <w:tcW w:type="dxa" w:w="2835"/>
            <w:shd w:fill="008BD2"/>
          </w:tcPr>
          <w:p>
            <w:pPr>
              <w:jc w:val="right"/>
            </w:pPr>
            <w:r>
              <w:rPr>
                <w:rFonts w:ascii="Arial" w:hAnsi="Arial"/>
                <w:b w:val="0"/>
                <w:color w:val="FFFFFF"/>
                <w:sz w:val="18"/>
              </w:rPr>
              <w:t>08/2015 à 05/2017</w:t>
            </w:r>
          </w:p>
        </w:tc>
      </w:tr>
      <w:tr>
        <w:tc>
          <w:tcPr>
            <w:tcW w:type="dxa" w:w="2835"/>
            <w:gridSpan w:val="2"/>
          </w:tcPr>
          <w:p>
            <w:r>
              <w:rPr>
                <w:rFonts w:ascii="Arial" w:hAnsi="Arial"/>
                <w:b/>
                <w:color w:val="273782"/>
                <w:sz w:val="18"/>
              </w:rPr>
              <w:br/>
              <w:t xml:space="preserve">Consultant JAVA FIX Finance </w:t>
              <w:br/>
              <w:br/>
            </w:r>
            <w:r>
              <w:rPr>
                <w:rFonts w:ascii="Arial" w:hAnsi="Arial"/>
                <w:b w:val="0"/>
                <w:color w:val="273782"/>
                <w:sz w:val="18"/>
              </w:rPr>
              <w:t>Au sein du service EQUITY DERIVATIVE de HSBC, conception, développements, support de niveau 3 de l’application ECOMMERCE qui permet de faire la cotation des produits dérivées d’actions.</w:t>
              <w:br/>
              <w:br/>
            </w:r>
            <w:r>
              <w:rPr>
                <w:rFonts w:ascii="Arial" w:hAnsi="Arial"/>
                <w:b/>
                <w:color w:val="273782"/>
                <w:sz w:val="18"/>
              </w:rPr>
              <w:t xml:space="preserve">Environnement technique: </w:t>
            </w:r>
            <w:r>
              <w:rPr>
                <w:rFonts w:ascii="Arial" w:hAnsi="Arial"/>
                <w:b w:val="0"/>
                <w:color w:val="273782"/>
                <w:sz w:val="18"/>
              </w:rPr>
              <w:t xml:space="preserve">JAVA, SPRING, SPRING DATA, SPRING SECURITY, HIBERNATE, JAXB, LOMBOK, GUAVA, DOZER, DROOLS, HAZELCAST, SERVICE WEB (CXF, SOAPUI), SLF4J, LOG4J, DOM4J, JUNIT, JBEVAVE, TEAMCITY, SONAR, NEXUS, ECLIPSE, SVN, MAVEN, SWAGGER, POSTMAN, ORACLE, UNIX, WINDOWS 7, FIX 4.4 </w:t>
              <w:br/>
              <w:br/>
            </w:r>
          </w:p>
        </w:tc>
      </w:tr>
      <w:tr>
        <w:tc>
          <w:tcPr>
            <w:tcW w:type="dxa" w:w="6236"/>
            <w:shd w:fill="008BD2"/>
          </w:tcPr>
          <w:p>
            <w:r>
              <w:rPr>
                <w:rFonts w:ascii="Arial" w:hAnsi="Arial"/>
                <w:b/>
                <w:color w:val="FFFFFF"/>
                <w:sz w:val="18"/>
              </w:rPr>
              <w:t>CACEIS</w:t>
            </w:r>
          </w:p>
        </w:tc>
        <w:tc>
          <w:tcPr>
            <w:tcW w:type="dxa" w:w="2835"/>
            <w:shd w:fill="008BD2"/>
          </w:tcPr>
          <w:p>
            <w:pPr>
              <w:jc w:val="right"/>
            </w:pPr>
            <w:r>
              <w:rPr>
                <w:rFonts w:ascii="Arial" w:hAnsi="Arial"/>
                <w:b w:val="0"/>
                <w:color w:val="FFFFFF"/>
                <w:sz w:val="18"/>
              </w:rPr>
              <w:t>03/2015 à 06/2015</w:t>
            </w:r>
          </w:p>
        </w:tc>
      </w:tr>
      <w:tr>
        <w:tc>
          <w:tcPr>
            <w:tcW w:type="dxa" w:w="2835"/>
            <w:gridSpan w:val="2"/>
          </w:tcPr>
          <w:p>
            <w:r>
              <w:rPr>
                <w:rFonts w:ascii="Arial" w:hAnsi="Arial"/>
                <w:b/>
                <w:color w:val="273782"/>
                <w:sz w:val="18"/>
              </w:rPr>
              <w:br/>
              <w:t xml:space="preserve">Consultant JAVA Finance </w:t>
              <w:br/>
              <w:br/>
            </w:r>
            <w:r>
              <w:rPr>
                <w:rFonts w:ascii="Arial" w:hAnsi="Arial"/>
                <w:b w:val="0"/>
                <w:color w:val="273782"/>
                <w:sz w:val="18"/>
              </w:rPr>
              <w:t>Au sein du service DSI de CACEIS, conception, développements du projet Newport permettant l’intégration des contrôles mandat au portail CACEIS.</w:t>
              <w:br/>
              <w:br/>
            </w:r>
            <w:r>
              <w:rPr>
                <w:rFonts w:ascii="Arial" w:hAnsi="Arial"/>
                <w:b/>
                <w:color w:val="273782"/>
                <w:sz w:val="18"/>
              </w:rPr>
              <w:t xml:space="preserve">Environnement technique: </w:t>
            </w:r>
            <w:r>
              <w:rPr>
                <w:rFonts w:ascii="Arial" w:hAnsi="Arial"/>
                <w:b w:val="0"/>
                <w:color w:val="273782"/>
                <w:sz w:val="18"/>
              </w:rPr>
              <w:t xml:space="preserve">JAVA, SPRING, SPRING BATCH, HIBERNATE, JAXB, SERVICE WEB, LOG4J, JUNIT, RAD, RTC, SONAR, JENKINS, MAVEN, ANT, ORACLE, SYBASE, EXCEL </w:t>
              <w:br/>
              <w:br/>
            </w:r>
          </w:p>
        </w:tc>
      </w:tr>
      <w:tr>
        <w:tc>
          <w:tcPr>
            <w:tcW w:type="dxa" w:w="6236"/>
            <w:shd w:fill="008BD2"/>
          </w:tcPr>
          <w:p>
            <w:r>
              <w:rPr>
                <w:rFonts w:ascii="Arial" w:hAnsi="Arial"/>
                <w:b/>
                <w:color w:val="FFFFFF"/>
                <w:sz w:val="18"/>
              </w:rPr>
              <w:t>SGCIB (SOCIÉTÉ GÉNÉRALE CORPORATE AND INVESTMENT BANKING)</w:t>
            </w:r>
          </w:p>
        </w:tc>
        <w:tc>
          <w:tcPr>
            <w:tcW w:type="dxa" w:w="2835"/>
            <w:shd w:fill="008BD2"/>
          </w:tcPr>
          <w:p>
            <w:pPr>
              <w:jc w:val="right"/>
            </w:pPr>
            <w:r>
              <w:rPr>
                <w:rFonts w:ascii="Arial" w:hAnsi="Arial"/>
                <w:b w:val="0"/>
                <w:color w:val="FFFFFF"/>
                <w:sz w:val="18"/>
              </w:rPr>
              <w:t>06/2013 à 01/2015</w:t>
            </w:r>
          </w:p>
        </w:tc>
      </w:tr>
      <w:tr>
        <w:tc>
          <w:tcPr>
            <w:tcW w:type="dxa" w:w="2835"/>
            <w:gridSpan w:val="2"/>
          </w:tcPr>
          <w:p>
            <w:r>
              <w:rPr>
                <w:rFonts w:ascii="Arial" w:hAnsi="Arial"/>
                <w:b/>
                <w:color w:val="273782"/>
                <w:sz w:val="18"/>
              </w:rPr>
              <w:br/>
              <w:t xml:space="preserve">Consultant JAVA Finance </w:t>
              <w:br/>
              <w:br/>
            </w:r>
            <w:r>
              <w:rPr>
                <w:rFonts w:ascii="Arial" w:hAnsi="Arial"/>
                <w:b w:val="0"/>
                <w:color w:val="273782"/>
                <w:sz w:val="18"/>
              </w:rPr>
              <w:t>Au sein du service ITEC de la SGCIB, conception, développements, support niveau 3 de l’application ODYSSEY qui permet de faire le calcul et le partage de marges de l’activité commerciale de la Banque.</w:t>
              <w:br/>
              <w:br/>
            </w:r>
            <w:r>
              <w:rPr>
                <w:rFonts w:ascii="Arial" w:hAnsi="Arial"/>
                <w:b/>
                <w:color w:val="273782"/>
                <w:sz w:val="18"/>
              </w:rPr>
              <w:t xml:space="preserve">Environnement technique: </w:t>
            </w:r>
            <w:r>
              <w:rPr>
                <w:rFonts w:ascii="Arial" w:hAnsi="Arial"/>
                <w:b w:val="0"/>
                <w:color w:val="273782"/>
                <w:sz w:val="18"/>
              </w:rPr>
              <w:t xml:space="preserve">JAVA, SPRING, SPRING BATCH, HIBERNATE, JAXB, SERVICE WEB, TMON (MONITORING), TIBCO RDV, LOG4J, DOM4J, JUNIT, ECLIPSE, SVN, SONAR, NEXUS, JENKINS, MAVEN, ORACLE, SYBASE, BUSINESS OBJECTS, MYREPORT </w:t>
              <w:br/>
              <w:br/>
            </w:r>
          </w:p>
        </w:tc>
      </w:tr>
      <w:tr>
        <w:tc>
          <w:tcPr>
            <w:tcW w:type="dxa" w:w="6236"/>
            <w:shd w:fill="008BD2"/>
          </w:tcPr>
          <w:p>
            <w:r>
              <w:rPr>
                <w:rFonts w:ascii="Arial" w:hAnsi="Arial"/>
                <w:b/>
                <w:color w:val="FFFFFF"/>
                <w:sz w:val="18"/>
              </w:rPr>
              <w:t>DOCAPOSTE DPS</w:t>
            </w:r>
          </w:p>
        </w:tc>
        <w:tc>
          <w:tcPr>
            <w:tcW w:type="dxa" w:w="2835"/>
            <w:shd w:fill="008BD2"/>
          </w:tcPr>
          <w:p>
            <w:pPr>
              <w:jc w:val="right"/>
            </w:pPr>
            <w:r>
              <w:rPr>
                <w:rFonts w:ascii="Arial" w:hAnsi="Arial"/>
                <w:b w:val="0"/>
                <w:color w:val="FFFFFF"/>
                <w:sz w:val="18"/>
              </w:rPr>
              <w:t>07/2009 – 06/2013</w:t>
            </w:r>
          </w:p>
        </w:tc>
      </w:tr>
      <w:tr>
        <w:tc>
          <w:tcPr>
            <w:tcW w:type="dxa" w:w="2835"/>
            <w:gridSpan w:val="2"/>
          </w:tcPr>
          <w:p>
            <w:r>
              <w:rPr>
                <w:rFonts w:ascii="Arial" w:hAnsi="Arial"/>
                <w:b/>
                <w:color w:val="273782"/>
                <w:sz w:val="18"/>
              </w:rPr>
              <w:br/>
              <w:t xml:space="preserve">Ingénieur d’étude et développement JAVA </w:t>
              <w:br/>
              <w:br/>
            </w:r>
            <w:r>
              <w:rPr>
                <w:rFonts w:ascii="Arial" w:hAnsi="Arial"/>
                <w:b w:val="0"/>
                <w:color w:val="273782"/>
                <w:sz w:val="18"/>
              </w:rPr>
              <w:t>Conception et réalisation du suivi de courrier (01/2013 – 06/2013)</w:t>
              <w:br/>
              <w:br/>
            </w:r>
            <w:r>
              <w:rPr>
                <w:rFonts w:ascii="Arial" w:hAnsi="Arial"/>
                <w:b/>
                <w:color w:val="273782"/>
                <w:sz w:val="18"/>
              </w:rPr>
              <w:t xml:space="preserve">Environnement technique: </w:t>
            </w:r>
            <w:r>
              <w:rPr>
                <w:rFonts w:ascii="Arial" w:hAnsi="Arial"/>
                <w:b w:val="0"/>
                <w:color w:val="273782"/>
                <w:sz w:val="18"/>
              </w:rPr>
              <w:t xml:space="preserve">JAVA, MULTITHREADING, LOG4J, DOM4J, JUNIT, SHELL, UML, ECLIPSE, SVN, MYSQL, LINUX, AIX, WINDOWS 7 </w:t>
              <w:br/>
              <w:br/>
            </w:r>
          </w:p>
        </w:tc>
      </w:tr>
      <w:tr>
        <w:tc>
          <w:tcPr>
            <w:tcW w:type="dxa" w:w="6236"/>
            <w:shd w:fill="008BD2"/>
          </w:tcPr>
          <w:p>
            <w:r>
              <w:rPr>
                <w:rFonts w:ascii="Arial" w:hAnsi="Arial"/>
                <w:b/>
                <w:color w:val="FFFFFF"/>
                <w:sz w:val="18"/>
              </w:rPr>
              <w:t>DOCAPOSTE DPS</w:t>
            </w:r>
          </w:p>
        </w:tc>
        <w:tc>
          <w:tcPr>
            <w:tcW w:type="dxa" w:w="2835"/>
            <w:shd w:fill="008BD2"/>
          </w:tcPr>
          <w:p>
            <w:pPr>
              <w:jc w:val="right"/>
            </w:pPr>
            <w:r>
              <w:rPr>
                <w:rFonts w:ascii="Arial" w:hAnsi="Arial"/>
                <w:b w:val="0"/>
                <w:color w:val="FFFFFF"/>
                <w:sz w:val="18"/>
              </w:rPr>
              <w:t>07/2012 – 12/2012</w:t>
            </w:r>
          </w:p>
        </w:tc>
      </w:tr>
      <w:tr>
        <w:tc>
          <w:tcPr>
            <w:tcW w:type="dxa" w:w="2835"/>
            <w:gridSpan w:val="2"/>
          </w:tcPr>
          <w:p>
            <w:r>
              <w:rPr>
                <w:rFonts w:ascii="Arial" w:hAnsi="Arial"/>
                <w:b/>
                <w:color w:val="273782"/>
                <w:sz w:val="18"/>
              </w:rPr>
              <w:br/>
              <w:t xml:space="preserve">Ingénieur d’étude et développement JAVA </w:t>
              <w:br/>
              <w:br/>
            </w:r>
            <w:r>
              <w:rPr>
                <w:rFonts w:ascii="Arial" w:hAnsi="Arial"/>
                <w:b w:val="0"/>
                <w:color w:val="273782"/>
                <w:sz w:val="18"/>
              </w:rPr>
              <w:t>Conception et réalisation d’un module de traitement Multi flux</w:t>
              <w:br/>
              <w:br/>
            </w:r>
            <w:r>
              <w:rPr>
                <w:rFonts w:ascii="Arial" w:hAnsi="Arial"/>
                <w:b/>
                <w:color w:val="273782"/>
                <w:sz w:val="18"/>
              </w:rPr>
              <w:t xml:space="preserve">Environnement technique: </w:t>
            </w:r>
            <w:r>
              <w:rPr>
                <w:rFonts w:ascii="Arial" w:hAnsi="Arial"/>
                <w:b w:val="0"/>
                <w:color w:val="273782"/>
                <w:sz w:val="18"/>
              </w:rPr>
              <w:t xml:space="preserve">JAVA, MULTITHREADING, HIBERNATE, JBPM, LOG4J, DOM4J, JUNIT, SHELL, UML, ECLIPSE, SVN, MYSQL, LINUX, AIX, WINDOWS 7 </w:t>
              <w:br/>
              <w:br/>
            </w:r>
          </w:p>
        </w:tc>
      </w:tr>
      <w:tr>
        <w:tc>
          <w:tcPr>
            <w:tcW w:type="dxa" w:w="6236"/>
            <w:shd w:fill="008BD2"/>
          </w:tcPr>
          <w:p>
            <w:r>
              <w:rPr>
                <w:rFonts w:ascii="Arial" w:hAnsi="Arial"/>
                <w:b/>
                <w:color w:val="FFFFFF"/>
                <w:sz w:val="18"/>
              </w:rPr>
              <w:t>DOCAPOSTE DPS</w:t>
            </w:r>
          </w:p>
        </w:tc>
        <w:tc>
          <w:tcPr>
            <w:tcW w:type="dxa" w:w="2835"/>
            <w:shd w:fill="008BD2"/>
          </w:tcPr>
          <w:p>
            <w:pPr>
              <w:jc w:val="right"/>
            </w:pPr>
            <w:r>
              <w:rPr>
                <w:rFonts w:ascii="Arial" w:hAnsi="Arial"/>
                <w:b w:val="0"/>
                <w:color w:val="FFFFFF"/>
                <w:sz w:val="18"/>
              </w:rPr>
              <w:t>08/2011 – 06/2012</w:t>
            </w:r>
          </w:p>
        </w:tc>
      </w:tr>
      <w:tr>
        <w:tc>
          <w:tcPr>
            <w:tcW w:type="dxa" w:w="2835"/>
            <w:gridSpan w:val="2"/>
          </w:tcPr>
          <w:p>
            <w:r>
              <w:rPr>
                <w:rFonts w:ascii="Arial" w:hAnsi="Arial"/>
                <w:b/>
                <w:color w:val="273782"/>
                <w:sz w:val="18"/>
              </w:rPr>
              <w:br/>
              <w:t xml:space="preserve">Ingénieur d’étude et développement JAVA </w:t>
              <w:br/>
              <w:br/>
            </w:r>
            <w:r>
              <w:rPr>
                <w:rFonts w:ascii="Arial" w:hAnsi="Arial"/>
                <w:b w:val="0"/>
                <w:color w:val="273782"/>
                <w:sz w:val="18"/>
              </w:rPr>
              <w:t>Conception et réalisation d’un module de traitement PDF</w:t>
              <w:br/>
              <w:br/>
            </w:r>
            <w:r>
              <w:rPr>
                <w:rFonts w:ascii="Arial" w:hAnsi="Arial"/>
                <w:b/>
                <w:color w:val="273782"/>
                <w:sz w:val="18"/>
              </w:rPr>
              <w:t xml:space="preserve">Environnement technique: </w:t>
            </w:r>
            <w:r>
              <w:rPr>
                <w:rFonts w:ascii="Arial" w:hAnsi="Arial"/>
                <w:b w:val="0"/>
                <w:color w:val="273782"/>
                <w:sz w:val="18"/>
              </w:rPr>
              <w:t xml:space="preserve">JAVA, MULTITHREADING, HIBERNATE, JBPM, LOG4J, DOM4J, ITEXT JUNIT, SHELL, UML, ECLIPSE, SVN, MYSQL, LINUX, AIX, WINDOWS 7 </w:t>
              <w:br/>
              <w:br/>
            </w:r>
          </w:p>
        </w:tc>
      </w:tr>
      <w:tr>
        <w:tc>
          <w:tcPr>
            <w:tcW w:type="dxa" w:w="6236"/>
            <w:shd w:fill="008BD2"/>
          </w:tcPr>
          <w:p>
            <w:r>
              <w:rPr>
                <w:rFonts w:ascii="Arial" w:hAnsi="Arial"/>
                <w:b/>
                <w:color w:val="FFFFFF"/>
                <w:sz w:val="18"/>
              </w:rPr>
              <w:t>DOCAPOSTE DPS</w:t>
            </w:r>
          </w:p>
        </w:tc>
        <w:tc>
          <w:tcPr>
            <w:tcW w:type="dxa" w:w="2835"/>
            <w:shd w:fill="008BD2"/>
          </w:tcPr>
          <w:p>
            <w:pPr>
              <w:jc w:val="right"/>
            </w:pPr>
            <w:r>
              <w:rPr>
                <w:rFonts w:ascii="Arial" w:hAnsi="Arial"/>
                <w:b w:val="0"/>
                <w:color w:val="FFFFFF"/>
                <w:sz w:val="18"/>
              </w:rPr>
              <w:t>12/2010 – 07/2011</w:t>
            </w:r>
          </w:p>
        </w:tc>
      </w:tr>
      <w:tr>
        <w:tc>
          <w:tcPr>
            <w:tcW w:type="dxa" w:w="2835"/>
            <w:gridSpan w:val="2"/>
          </w:tcPr>
          <w:p>
            <w:r>
              <w:rPr>
                <w:rFonts w:ascii="Arial" w:hAnsi="Arial"/>
                <w:b/>
                <w:color w:val="273782"/>
                <w:sz w:val="18"/>
              </w:rPr>
              <w:br/>
              <w:t xml:space="preserve">Ingénieur d’étude et développement JAVA </w:t>
              <w:br/>
              <w:br/>
            </w:r>
            <w:r>
              <w:rPr>
                <w:rFonts w:ascii="Arial" w:hAnsi="Arial"/>
                <w:b w:val="0"/>
                <w:color w:val="273782"/>
                <w:sz w:val="18"/>
              </w:rPr>
              <w:t>Conception et réalisation d’un moteur de tri</w:t>
              <w:br/>
              <w:br/>
            </w:r>
            <w:r>
              <w:rPr>
                <w:rFonts w:ascii="Arial" w:hAnsi="Arial"/>
                <w:b/>
                <w:color w:val="273782"/>
                <w:sz w:val="18"/>
              </w:rPr>
              <w:t xml:space="preserve">Environnement technique: </w:t>
            </w:r>
            <w:r>
              <w:rPr>
                <w:rFonts w:ascii="Arial" w:hAnsi="Arial"/>
                <w:b w:val="0"/>
                <w:color w:val="273782"/>
                <w:sz w:val="18"/>
              </w:rPr>
              <w:t xml:space="preserve">JAVA, MULTITHREADING, HIBERNATE, JBPM, LOG4J, DOM4J, JUNIT, SHELL, UML, ECLIPSE, SVN, MYSQL, LINUX, AIX, WINDOWSXP, WINDOWS 7 </w:t>
              <w:br/>
              <w:br/>
            </w:r>
          </w:p>
        </w:tc>
      </w:tr>
      <w:tr>
        <w:tc>
          <w:tcPr>
            <w:tcW w:type="dxa" w:w="6236"/>
            <w:shd w:fill="008BD2"/>
          </w:tcPr>
          <w:p>
            <w:r>
              <w:rPr>
                <w:rFonts w:ascii="Arial" w:hAnsi="Arial"/>
                <w:b/>
                <w:color w:val="FFFFFF"/>
                <w:sz w:val="18"/>
              </w:rPr>
              <w:t>DOCAPOSTE DPS</w:t>
            </w:r>
          </w:p>
        </w:tc>
        <w:tc>
          <w:tcPr>
            <w:tcW w:type="dxa" w:w="2835"/>
            <w:shd w:fill="008BD2"/>
          </w:tcPr>
          <w:p>
            <w:pPr>
              <w:jc w:val="right"/>
            </w:pPr>
            <w:r>
              <w:rPr>
                <w:rFonts w:ascii="Arial" w:hAnsi="Arial"/>
                <w:b w:val="0"/>
                <w:color w:val="FFFFFF"/>
                <w:sz w:val="18"/>
              </w:rPr>
              <w:t>10/2009 – 11/2010</w:t>
            </w:r>
          </w:p>
        </w:tc>
      </w:tr>
      <w:tr>
        <w:tc>
          <w:tcPr>
            <w:tcW w:type="dxa" w:w="2835"/>
            <w:gridSpan w:val="2"/>
          </w:tcPr>
          <w:p>
            <w:r>
              <w:rPr>
                <w:rFonts w:ascii="Arial" w:hAnsi="Arial"/>
                <w:b/>
                <w:color w:val="273782"/>
                <w:sz w:val="18"/>
              </w:rPr>
              <w:br/>
              <w:t xml:space="preserve">Ingénieur d’étude et développement JAVA </w:t>
              <w:br/>
              <w:br/>
            </w:r>
            <w:r>
              <w:rPr>
                <w:rFonts w:ascii="Arial" w:hAnsi="Arial"/>
                <w:b w:val="0"/>
                <w:color w:val="273782"/>
                <w:sz w:val="18"/>
              </w:rPr>
              <w:t>Conception et réalisation d’un moteur de workflow</w:t>
              <w:br/>
              <w:br/>
            </w:r>
            <w:r>
              <w:rPr>
                <w:rFonts w:ascii="Arial" w:hAnsi="Arial"/>
                <w:b/>
                <w:color w:val="273782"/>
                <w:sz w:val="18"/>
              </w:rPr>
              <w:t xml:space="preserve">Environnement technique: </w:t>
            </w:r>
            <w:r>
              <w:rPr>
                <w:rFonts w:ascii="Arial" w:hAnsi="Arial"/>
                <w:b w:val="0"/>
                <w:color w:val="273782"/>
                <w:sz w:val="18"/>
              </w:rPr>
              <w:t xml:space="preserve">JAVA, MULTITHREADING, HIBERNATE, JBPM, SERVICE WEB, LOG4J, DOM4J, JUNIT, SHELL, UML, ECLIPSE, SVN, MYSQL, LINUX, AIX, WINDOWSXP </w:t>
              <w:br/>
              <w:br/>
            </w:r>
          </w:p>
        </w:tc>
      </w:tr>
      <w:tr>
        <w:tc>
          <w:tcPr>
            <w:tcW w:type="dxa" w:w="6236"/>
            <w:shd w:fill="008BD2"/>
          </w:tcPr>
          <w:p>
            <w:r>
              <w:rPr>
                <w:rFonts w:ascii="Arial" w:hAnsi="Arial"/>
                <w:b/>
                <w:color w:val="FFFFFF"/>
                <w:sz w:val="18"/>
              </w:rPr>
              <w:t>PSA (PEUGEOT SOCIÉTÉ ANONYME)</w:t>
            </w:r>
          </w:p>
        </w:tc>
        <w:tc>
          <w:tcPr>
            <w:tcW w:type="dxa" w:w="2835"/>
            <w:shd w:fill="008BD2"/>
          </w:tcPr>
          <w:p>
            <w:pPr>
              <w:jc w:val="right"/>
            </w:pPr>
            <w:r>
              <w:rPr>
                <w:rFonts w:ascii="Arial" w:hAnsi="Arial"/>
                <w:b w:val="0"/>
                <w:color w:val="FFFFFF"/>
                <w:sz w:val="18"/>
              </w:rPr>
              <w:t>10/2007 à 06/2009</w:t>
            </w:r>
          </w:p>
        </w:tc>
      </w:tr>
      <w:tr>
        <w:tc>
          <w:tcPr>
            <w:tcW w:type="dxa" w:w="2835"/>
            <w:gridSpan w:val="2"/>
          </w:tcPr>
          <w:p>
            <w:r>
              <w:rPr>
                <w:rFonts w:ascii="Arial" w:hAnsi="Arial"/>
                <w:b/>
                <w:color w:val="273782"/>
                <w:sz w:val="18"/>
              </w:rPr>
              <w:br/>
              <w:t xml:space="preserve">Consultant JAVA </w:t>
              <w:br/>
              <w:br/>
            </w:r>
            <w:r>
              <w:rPr>
                <w:rFonts w:ascii="Arial" w:hAnsi="Arial"/>
                <w:b w:val="0"/>
                <w:color w:val="273782"/>
                <w:sz w:val="18"/>
              </w:rPr>
              <w:t>Développement d’une application de communications bancaires entre PSA et ses partenaires : fournisseurs, clients, filiales et banque.</w:t>
              <w:br/>
              <w:br/>
            </w:r>
            <w:r>
              <w:rPr>
                <w:rFonts w:ascii="Arial" w:hAnsi="Arial"/>
                <w:b/>
                <w:color w:val="273782"/>
                <w:sz w:val="18"/>
              </w:rPr>
              <w:t xml:space="preserve">Environnement technique: </w:t>
            </w:r>
            <w:r>
              <w:rPr>
                <w:rFonts w:ascii="Arial" w:hAnsi="Arial"/>
                <w:b w:val="0"/>
                <w:color w:val="273782"/>
                <w:sz w:val="18"/>
              </w:rPr>
              <w:t xml:space="preserve">JAVA, APPLET, SWING, OJB, STRUTS, LEGO (PSA), LOG4J, JUNIT, ITEXT, PERL, UML, ECLIPSE, MAVEN, ENTERPRISE ARCHITECT, POWER DESIGNER, CVS, SVN SUN ONE WEB SERVER, ORACLE, LDAP </w:t>
              <w:br/>
              <w:br/>
            </w:r>
          </w:p>
        </w:tc>
      </w:tr>
      <w:tr>
        <w:tc>
          <w:tcPr>
            <w:tcW w:type="dxa" w:w="6236"/>
          </w:tcPr>
          <w:p/>
        </w:tc>
        <w:tc>
          <w:tcPr>
            <w:tcW w:type="dxa" w:w="2835"/>
          </w:tcPr>
          <w:p/>
        </w:tc>
      </w:tr>
    </w:tbl>
    <w:p w14:paraId="6B99C94E" w14:textId="77777777" w:rsidR="003002C1" w:rsidRDefault="003002C1" w:rsidP="003002C1">
      <w:pPr>
        <w:tabs>
          <w:tab w:val="left" w:pos="1392"/>
        </w:tabs>
        <w:rPr>
          <w:rFonts w:ascii="Arial Black" w:eastAsiaTheme="minorHAnsi" w:hAnsi="Arial Black" w:cs="Arial"/>
          <w:b/>
          <w:color w:val="273782"/>
          <w:lang w:val="en-US"/>
        </w:rPr>
      </w:pPr>
    </w:p>
    <w:p w14:paraId="1B4D245C" w14:textId="77777777" w:rsidR="001C3E30" w:rsidRDefault="001C3E30" w:rsidP="003002C1">
      <w:pPr>
        <w:tabs>
          <w:tab w:val="left" w:pos="1392"/>
        </w:tabs>
        <w:rPr>
          <w:rFonts w:ascii="Arial Black" w:eastAsiaTheme="minorHAnsi" w:hAnsi="Arial Black" w:cs="Arial"/>
          <w:b/>
          <w:color w:val="273782"/>
          <w:lang w:val="en-US"/>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8048"/>
      </w:tblGrid>
      <w:tr w:rsidR="001C3E30" w:rsidRPr="00F34812" w14:paraId="34696E28" w14:textId="77777777" w:rsidTr="00D25825">
        <w:tc>
          <w:tcPr>
            <w:tcW w:w="988" w:type="dxa"/>
            <w:vAlign w:val="center"/>
          </w:tcPr>
          <w:p w14:paraId="3678BDDC" w14:textId="77777777" w:rsidR="001C3E30" w:rsidRDefault="001C3E30" w:rsidP="00D25825">
            <w:pPr>
              <w:jc w:val="center"/>
              <w:rPr>
                <w:rFonts w:ascii="Arial Black" w:eastAsiaTheme="minorHAnsi" w:hAnsi="Arial Black" w:cs="Arial"/>
                <w:b/>
                <w:color w:val="273782"/>
              </w:rPr>
            </w:pPr>
            <w:r>
              <w:rPr>
                <w:rFonts w:ascii="Arial Black" w:eastAsiaTheme="minorHAnsi" w:hAnsi="Arial Black" w:cs="Arial"/>
                <w:b/>
                <w:noProof/>
                <w:color w:val="273782"/>
              </w:rPr>
              <w:drawing>
                <wp:inline distT="0" distB="0" distL="0" distR="0" wp14:anchorId="10525EDC" wp14:editId="430DD226">
                  <wp:extent cx="375528" cy="375528"/>
                  <wp:effectExtent l="0" t="0" r="5715" b="5715"/>
                  <wp:docPr id="621208290" name="Graphique 621208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rmations.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375528" cy="375528"/>
                          </a:xfrm>
                          <a:prstGeom prst="rect">
                            <a:avLst/>
                          </a:prstGeom>
                        </pic:spPr>
                      </pic:pic>
                    </a:graphicData>
                  </a:graphic>
                </wp:inline>
              </w:drawing>
            </w:r>
          </w:p>
        </w:tc>
        <w:tc>
          <w:tcPr>
            <w:tcW w:w="8048" w:type="dxa"/>
            <w:vAlign w:val="center"/>
          </w:tcPr>
          <w:p w14:paraId="51188314" w14:textId="7F920B2A" w:rsidR="001C3E30" w:rsidRPr="00F34812" w:rsidRDefault="001C3E30" w:rsidP="00D25825">
            <w:pPr>
              <w:rPr>
                <w:rFonts w:ascii="Arial Black" w:eastAsiaTheme="minorHAnsi" w:hAnsi="Arial Black" w:cs="Arial"/>
                <w:b/>
                <w:color w:val="008BD2"/>
              </w:rPr>
            </w:pPr>
            <w:r>
              <w:rPr>
                <w:rFonts w:ascii="Arial Black" w:eastAsiaTheme="minorHAnsi" w:hAnsi="Arial Black" w:cs="Arial"/>
                <w:b/>
                <w:color w:val="008BD2"/>
              </w:rPr>
              <w:t>PROJETS ACAD</w:t>
            </w:r>
            <w:r w:rsidRPr="00F34812">
              <w:rPr>
                <w:rFonts w:ascii="Arial Black" w:eastAsiaTheme="minorHAnsi" w:hAnsi="Arial Black" w:cs="Arial"/>
                <w:b/>
                <w:color w:val="008BD2"/>
              </w:rPr>
              <w:t>É</w:t>
            </w:r>
            <w:r>
              <w:rPr>
                <w:rFonts w:ascii="Arial Black" w:eastAsiaTheme="minorHAnsi" w:hAnsi="Arial Black" w:cs="Arial"/>
                <w:b/>
                <w:color w:val="008BD2"/>
              </w:rPr>
              <w:t>MIQUES</w:t>
            </w:r>
          </w:p>
        </w:tc>
      </w:tr>
      <w:tr w:rsidR="001C3E30" w:rsidRPr="007519F4" w14:paraId="4C5FBFEA" w14:textId="77777777" w:rsidTr="00D25825">
        <w:trPr>
          <w:trHeight w:val="93"/>
        </w:trPr>
        <w:tc>
          <w:tcPr>
            <w:tcW w:w="9036" w:type="dxa"/>
            <w:gridSpan w:val="2"/>
            <w:tcBorders>
              <w:bottom w:val="single" w:sz="12" w:space="0" w:color="008BD2"/>
            </w:tcBorders>
            <w:vAlign w:val="center"/>
          </w:tcPr>
          <w:p w14:paraId="4BB3D0D8" w14:textId="77777777" w:rsidR="001C3E30" w:rsidRPr="007519F4" w:rsidRDefault="001C3E30" w:rsidP="00D25825">
            <w:pPr>
              <w:rPr>
                <w:rFonts w:ascii="Arial Black" w:eastAsiaTheme="minorHAnsi" w:hAnsi="Arial Black" w:cs="Arial"/>
                <w:b/>
                <w:color w:val="273782"/>
                <w:sz w:val="8"/>
              </w:rPr>
            </w:pPr>
          </w:p>
        </w:tc>
      </w:tr>
    </w:tbl>
    <w:p w14:paraId="21899729" w14:textId="77777777" w:rsidR="001C3E30" w:rsidRDefault="001C3E30" w:rsidP="003002C1">
      <w:pPr>
        <w:tabs>
          <w:tab w:val="left" w:pos="1392"/>
        </w:tabs>
        <w:rPr>
          <w:rFonts w:ascii="Arial Black" w:eastAsiaTheme="minorHAnsi" w:hAnsi="Arial Black" w:cs="Arial"/>
          <w:b/>
          <w:color w:val="273782"/>
          <w:lang w:val="en-US"/>
        </w:rPr>
      </w:pPr>
    </w:p>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3"/>
        <w:gridCol w:w="4523"/>
      </w:tblGrid>
      <w:tr w:rsidR="001C3E30" w14:paraId="57912DA6" w14:textId="77777777" w:rsidTr="00D25825">
        <w:tc>
          <w:tcPr>
            <w:tcW w:w="6236" w:type="dxa"/>
            <w:shd w:fill="008BD2"/>
          </w:tcPr>
          <w:p w14:paraId="5E163883" w14:textId="77777777" w:rsidR="001C3E30" w:rsidRDefault="001C3E30" w:rsidP="00D25825">
            <w:pPr>
              <w:rPr>
                <w:rFonts w:ascii="Arial Black" w:eastAsiaTheme="minorHAnsi" w:hAnsi="Arial Black" w:cs="Arial"/>
                <w:b/>
                <w:color w:val="273782"/>
              </w:rPr>
            </w:pPr>
            <w:r>
              <w:rPr>
                <w:rFonts w:ascii="Arial" w:hAnsi="Arial"/>
                <w:b/>
                <w:color w:val="FFFFFF"/>
                <w:sz w:val="18"/>
              </w:rPr>
              <w:t>TRANSFORMATION DES BATCHS DE PAYEMENT EN MICROSERVICES</w:t>
            </w:r>
          </w:p>
        </w:tc>
        <w:tc>
          <w:tcPr>
            <w:tcW w:w="2835" w:type="dxa"/>
            <w:shd w:fill="008BD2"/>
          </w:tcPr>
          <w:p w14:paraId="1582D77A" w14:textId="77777777" w:rsidR="001C3E30" w:rsidRDefault="001C3E30" w:rsidP="00D25825">
            <w:pPr>
              <w:jc w:val="right"/>
              <w:rPr>
                <w:rFonts w:ascii="Arial Black" w:eastAsiaTheme="minorHAnsi" w:hAnsi="Arial Black" w:cs="Arial"/>
                <w:b/>
                <w:color w:val="273782"/>
              </w:rPr>
            </w:pPr>
            <w:r>
              <w:rPr>
                <w:rFonts w:ascii="Arial" w:hAnsi="Arial"/>
                <w:b w:val="0"/>
                <w:color w:val="FFFFFF"/>
                <w:sz w:val="18"/>
              </w:rPr>
              <w:t>09/2021 - Ce jour</w:t>
            </w:r>
          </w:p>
        </w:tc>
      </w:tr>
      <w:tr>
        <w:tc>
          <w:tcPr>
            <w:tcW w:type="dxa" w:w="2835"/>
            <w:gridSpan w:val="2"/>
          </w:tcPr>
          <w:p>
            <w:r>
              <w:rPr>
                <w:rFonts w:ascii="Arial" w:hAnsi="Arial"/>
                <w:b w:val="0"/>
                <w:color w:val="273782"/>
                <w:sz w:val="18"/>
              </w:rPr>
              <w:br/>
              <w:t>Au sein du service GPM de la SGCIB, architecture, conception, développement, support niveau 3 de l’application SR (Système de Règlement) qui gère les payements de la banque.</w:t>
              <w:br/>
              <w:br/>
            </w:r>
          </w:p>
        </w:tc>
      </w:tr>
      <w:tr>
        <w:tc>
          <w:tcPr>
            <w:tcW w:type="dxa" w:w="6236"/>
            <w:shd w:fill="008BD2"/>
          </w:tcPr>
          <w:p>
            <w:r>
              <w:rPr>
                <w:rFonts w:ascii="Arial" w:hAnsi="Arial"/>
                <w:b/>
                <w:color w:val="FFFFFF"/>
                <w:sz w:val="18"/>
              </w:rPr>
              <w:t>CONCEPTION ET DÉVELOPPEMENT DE L’APPLICATION SPREADAUTO</w:t>
            </w:r>
          </w:p>
        </w:tc>
        <w:tc>
          <w:tcPr>
            <w:tcW w:type="dxa" w:w="2835"/>
            <w:shd w:fill="008BD2"/>
          </w:tcPr>
          <w:p>
            <w:pPr>
              <w:jc w:val="right"/>
            </w:pPr>
            <w:r>
              <w:rPr>
                <w:rFonts w:ascii="Arial" w:hAnsi="Arial"/>
                <w:b w:val="0"/>
                <w:color w:val="FFFFFF"/>
                <w:sz w:val="18"/>
              </w:rPr>
              <w:t>11/2019 - 08/2021</w:t>
            </w:r>
          </w:p>
        </w:tc>
      </w:tr>
      <w:tr>
        <w:tc>
          <w:tcPr>
            <w:tcW w:type="dxa" w:w="2835"/>
            <w:gridSpan w:val="2"/>
          </w:tcPr>
          <w:p>
            <w:r>
              <w:rPr>
                <w:rFonts w:ascii="Arial" w:hAnsi="Arial"/>
                <w:b w:val="0"/>
                <w:color w:val="273782"/>
                <w:sz w:val="18"/>
              </w:rPr>
              <w:br/>
              <w:t>Au sein de BNP CIB, conception, développement de l’application Spreadauto qui permet d’analyser automatiquement les rapports financiers sur les entreprises demandeurs de crédit.</w:t>
              <w:br/>
              <w:br/>
            </w:r>
          </w:p>
        </w:tc>
      </w:tr>
      <w:tr>
        <w:tc>
          <w:tcPr>
            <w:tcW w:type="dxa" w:w="6236"/>
            <w:shd w:fill="008BD2"/>
          </w:tcPr>
          <w:p>
            <w:r>
              <w:rPr>
                <w:rFonts w:ascii="Arial" w:hAnsi="Arial"/>
                <w:b/>
                <w:color w:val="FFFFFF"/>
                <w:sz w:val="18"/>
              </w:rPr>
              <w:t>CONCEPTION ET DÉVELOPPEMENT DES MICROSERVICES</w:t>
            </w:r>
          </w:p>
        </w:tc>
        <w:tc>
          <w:tcPr>
            <w:tcW w:type="dxa" w:w="2835"/>
            <w:shd w:fill="008BD2"/>
          </w:tcPr>
          <w:p>
            <w:pPr>
              <w:jc w:val="right"/>
            </w:pPr>
            <w:r>
              <w:rPr>
                <w:rFonts w:ascii="Arial" w:hAnsi="Arial"/>
                <w:b w:val="0"/>
                <w:color w:val="FFFFFF"/>
                <w:sz w:val="18"/>
              </w:rPr>
              <w:t>10/2018 à 10/2019</w:t>
            </w:r>
          </w:p>
        </w:tc>
      </w:tr>
      <w:tr>
        <w:tc>
          <w:tcPr>
            <w:tcW w:type="dxa" w:w="2835"/>
            <w:gridSpan w:val="2"/>
          </w:tcPr>
          <w:p>
            <w:r>
              <w:rPr>
                <w:rFonts w:ascii="Arial" w:hAnsi="Arial"/>
                <w:b w:val="0"/>
                <w:color w:val="273782"/>
                <w:sz w:val="18"/>
              </w:rPr>
              <w:br/>
              <w:t>Au sein de la direction des systèmes d’informations, conception, développement de l’application PCPME qui est le portail Malakoff Mederic pour les entreprises.</w:t>
              <w:br/>
              <w:br/>
            </w:r>
          </w:p>
        </w:tc>
      </w:tr>
      <w:tr>
        <w:tc>
          <w:tcPr>
            <w:tcW w:type="dxa" w:w="6236"/>
            <w:shd w:fill="008BD2"/>
          </w:tcPr>
          <w:p>
            <w:r>
              <w:rPr>
                <w:rFonts w:ascii="Arial" w:hAnsi="Arial"/>
                <w:b/>
                <w:color w:val="FFFFFF"/>
                <w:sz w:val="18"/>
              </w:rPr>
              <w:t>CONCEPTION ET DÉVELOPPEMENT D’UNE APPLICATION DE SUPERVISION DE MEMPHIS</w:t>
            </w:r>
          </w:p>
        </w:tc>
        <w:tc>
          <w:tcPr>
            <w:tcW w:type="dxa" w:w="2835"/>
            <w:shd w:fill="008BD2"/>
          </w:tcPr>
          <w:p>
            <w:pPr>
              <w:jc w:val="right"/>
            </w:pPr>
            <w:r>
              <w:rPr>
                <w:rFonts w:ascii="Arial" w:hAnsi="Arial"/>
                <w:b w:val="0"/>
                <w:color w:val="FFFFFF"/>
                <w:sz w:val="18"/>
              </w:rPr>
              <w:t>07/2017 à 10/2018</w:t>
            </w:r>
          </w:p>
        </w:tc>
      </w:tr>
      <w:tr>
        <w:tc>
          <w:tcPr>
            <w:tcW w:type="dxa" w:w="2835"/>
            <w:gridSpan w:val="2"/>
          </w:tcPr>
          <w:p>
            <w:r>
              <w:rPr>
                <w:rFonts w:ascii="Arial" w:hAnsi="Arial"/>
                <w:b w:val="0"/>
                <w:color w:val="273782"/>
                <w:sz w:val="18"/>
              </w:rPr>
              <w:br/>
              <w:t>Au sein du service Solution Factory de CACIB, conception, développements, Support niveau 3 des applications MEMPHIS, ISAAC, CAESIGN, GVAL, PAPYRUS et ARGOS.</w:t>
              <w:br/>
              <w:br/>
            </w:r>
          </w:p>
        </w:tc>
      </w:tr>
      <w:tr>
        <w:tc>
          <w:tcPr>
            <w:tcW w:type="dxa" w:w="6236"/>
            <w:shd w:fill="008BD2"/>
          </w:tcPr>
          <w:p>
            <w:r>
              <w:rPr>
                <w:rFonts w:ascii="Arial" w:hAnsi="Arial"/>
                <w:b/>
                <w:color w:val="FFFFFF"/>
                <w:sz w:val="18"/>
              </w:rPr>
              <w:t>CONCEPTION ET DÉVELOPPEMENT D’UN MOTEUR DE RÈGLE POUR VALIDER LES PARAMÈTRES DE COTATION</w:t>
            </w:r>
          </w:p>
        </w:tc>
        <w:tc>
          <w:tcPr>
            <w:tcW w:type="dxa" w:w="2835"/>
            <w:shd w:fill="008BD2"/>
          </w:tcPr>
          <w:p>
            <w:pPr>
              <w:jc w:val="right"/>
            </w:pPr>
            <w:r>
              <w:rPr>
                <w:rFonts w:ascii="Arial" w:hAnsi="Arial"/>
                <w:b w:val="0"/>
                <w:color w:val="FFFFFF"/>
                <w:sz w:val="18"/>
              </w:rPr>
              <w:t>08/2015 à 05/2017</w:t>
            </w:r>
          </w:p>
        </w:tc>
      </w:tr>
      <w:tr>
        <w:tc>
          <w:tcPr>
            <w:tcW w:type="dxa" w:w="2835"/>
            <w:gridSpan w:val="2"/>
          </w:tcPr>
          <w:p>
            <w:r>
              <w:rPr>
                <w:rFonts w:ascii="Arial" w:hAnsi="Arial"/>
                <w:b w:val="0"/>
                <w:color w:val="273782"/>
                <w:sz w:val="18"/>
              </w:rPr>
              <w:br/>
              <w:t>Au sein du service EQUITY DERIVATIVE de HSBC, conception, développements, support de niveau 3 de l’application ECOMMERCE qui permet de faire la cotation des produits dérivées d’actions.</w:t>
              <w:br/>
              <w:br/>
            </w:r>
          </w:p>
        </w:tc>
      </w:tr>
      <w:tr>
        <w:tc>
          <w:tcPr>
            <w:tcW w:type="dxa" w:w="6236"/>
            <w:shd w:fill="008BD2"/>
          </w:tcPr>
          <w:p>
            <w:r>
              <w:rPr>
                <w:rFonts w:ascii="Arial" w:hAnsi="Arial"/>
                <w:b/>
                <w:color w:val="FFFFFF"/>
                <w:sz w:val="18"/>
              </w:rPr>
              <w:t>INTÉGRATION DE LA CVA À L’APPLICATION ODYSSEY</w:t>
            </w:r>
          </w:p>
        </w:tc>
        <w:tc>
          <w:tcPr>
            <w:tcW w:type="dxa" w:w="2835"/>
            <w:shd w:fill="008BD2"/>
          </w:tcPr>
          <w:p>
            <w:pPr>
              <w:jc w:val="right"/>
            </w:pPr>
            <w:r>
              <w:rPr>
                <w:rFonts w:ascii="Arial" w:hAnsi="Arial"/>
                <w:b w:val="0"/>
                <w:color w:val="FFFFFF"/>
                <w:sz w:val="18"/>
              </w:rPr>
              <w:t>06/2013 à 01/2015</w:t>
            </w:r>
          </w:p>
        </w:tc>
      </w:tr>
      <w:tr>
        <w:tc>
          <w:tcPr>
            <w:tcW w:type="dxa" w:w="2835"/>
            <w:gridSpan w:val="2"/>
          </w:tcPr>
          <w:p>
            <w:r>
              <w:rPr>
                <w:rFonts w:ascii="Arial" w:hAnsi="Arial"/>
                <w:b w:val="0"/>
                <w:color w:val="273782"/>
                <w:sz w:val="18"/>
              </w:rPr>
              <w:br/>
              <w:t>Au sein du service ITEC de la SGCIB, conception, développements, support niveau 3 de l’application ODYSSEY qui permet de faire le calcul et le partage de marges de l’activité commerciale de la Banque.</w:t>
              <w:br/>
              <w:br/>
            </w:r>
          </w:p>
        </w:tc>
      </w:tr>
      <w:tr>
        <w:tc>
          <w:tcPr>
            <w:tcW w:type="dxa" w:w="6236"/>
            <w:shd w:fill="008BD2"/>
          </w:tcPr>
          <w:p>
            <w:r>
              <w:rPr>
                <w:rFonts w:ascii="Arial" w:hAnsi="Arial"/>
                <w:b/>
                <w:color w:val="FFFFFF"/>
                <w:sz w:val="18"/>
              </w:rPr>
              <w:t>AUTOMATISATION DE L’INTÉGRATION DES FICHIERS DE SUIVI</w:t>
            </w:r>
          </w:p>
        </w:tc>
        <w:tc>
          <w:tcPr>
            <w:tcW w:type="dxa" w:w="2835"/>
            <w:shd w:fill="008BD2"/>
          </w:tcPr>
          <w:p>
            <w:pPr>
              <w:jc w:val="right"/>
            </w:pPr>
            <w:r>
              <w:rPr>
                <w:rFonts w:ascii="Arial" w:hAnsi="Arial"/>
                <w:b w:val="0"/>
                <w:color w:val="FFFFFF"/>
                <w:sz w:val="18"/>
              </w:rPr>
              <w:t>09/2012 à 06/2013</w:t>
            </w:r>
          </w:p>
        </w:tc>
      </w:tr>
      <w:tr>
        <w:tc>
          <w:tcPr>
            <w:tcW w:type="dxa" w:w="2835"/>
            <w:gridSpan w:val="2"/>
          </w:tcPr>
          <w:p>
            <w:r>
              <w:rPr>
                <w:rFonts w:ascii="Arial" w:hAnsi="Arial"/>
                <w:b w:val="0"/>
                <w:color w:val="273782"/>
                <w:sz w:val="18"/>
              </w:rPr>
              <w:br/>
              <w:t>Conception et réalisation du suivi de courrier</w:t>
              <w:br/>
              <w:br/>
            </w:r>
          </w:p>
        </w:tc>
      </w:tr>
      <w:tr>
        <w:tc>
          <w:tcPr>
            <w:tcW w:type="dxa" w:w="6236"/>
            <w:shd w:fill="008BD2"/>
          </w:tcPr>
          <w:p>
            <w:r>
              <w:rPr>
                <w:rFonts w:ascii="Arial" w:hAnsi="Arial"/>
                <w:b/>
                <w:color w:val="FFFFFF"/>
                <w:sz w:val="18"/>
              </w:rPr>
              <w:t>PRISE EN CHARGE DE NOUVEAUX FORMATS DE DOCUMENTS DANS LES TRAITEMENTS MÉTIERS</w:t>
            </w:r>
          </w:p>
        </w:tc>
        <w:tc>
          <w:tcPr>
            <w:tcW w:type="dxa" w:w="2835"/>
            <w:shd w:fill="008BD2"/>
          </w:tcPr>
          <w:p>
            <w:pPr>
              <w:jc w:val="right"/>
            </w:pPr>
            <w:r>
              <w:rPr>
                <w:rFonts w:ascii="Arial" w:hAnsi="Arial"/>
                <w:b w:val="0"/>
                <w:color w:val="FFFFFF"/>
                <w:sz w:val="18"/>
              </w:rPr>
              <w:t>07/2012 à 12/2012</w:t>
            </w:r>
          </w:p>
        </w:tc>
      </w:tr>
      <w:tr>
        <w:tc>
          <w:tcPr>
            <w:tcW w:type="dxa" w:w="2835"/>
            <w:gridSpan w:val="2"/>
          </w:tcPr>
          <w:p>
            <w:r>
              <w:rPr>
                <w:rFonts w:ascii="Arial" w:hAnsi="Arial"/>
                <w:b w:val="0"/>
                <w:color w:val="273782"/>
                <w:sz w:val="18"/>
              </w:rPr>
              <w:br/>
              <w:t>Conception et réalisation d’un module de traitement Multi flux</w:t>
              <w:br/>
              <w:br/>
            </w:r>
          </w:p>
        </w:tc>
      </w:tr>
      <w:tr>
        <w:tc>
          <w:tcPr>
            <w:tcW w:type="dxa" w:w="6236"/>
            <w:shd w:fill="008BD2"/>
          </w:tcPr>
          <w:p>
            <w:r>
              <w:rPr>
                <w:rFonts w:ascii="Arial" w:hAnsi="Arial"/>
                <w:b/>
                <w:color w:val="FFFFFF"/>
                <w:sz w:val="18"/>
              </w:rPr>
              <w:t>AJOUT DU TRAITEMENT DES DOCUMENTS PDF DANS LES TRAITEMENTS MÉTIERS</w:t>
            </w:r>
          </w:p>
        </w:tc>
        <w:tc>
          <w:tcPr>
            <w:tcW w:type="dxa" w:w="2835"/>
            <w:shd w:fill="008BD2"/>
          </w:tcPr>
          <w:p>
            <w:pPr>
              <w:jc w:val="right"/>
            </w:pPr>
            <w:r>
              <w:rPr>
                <w:rFonts w:ascii="Arial" w:hAnsi="Arial"/>
                <w:b w:val="0"/>
                <w:color w:val="FFFFFF"/>
                <w:sz w:val="18"/>
              </w:rPr>
              <w:t>08/2011 à 06/2012</w:t>
            </w:r>
          </w:p>
        </w:tc>
      </w:tr>
      <w:tr>
        <w:tc>
          <w:tcPr>
            <w:tcW w:type="dxa" w:w="2835"/>
            <w:gridSpan w:val="2"/>
          </w:tcPr>
          <w:p>
            <w:r>
              <w:rPr>
                <w:rFonts w:ascii="Arial" w:hAnsi="Arial"/>
                <w:b w:val="0"/>
                <w:color w:val="273782"/>
                <w:sz w:val="18"/>
              </w:rPr>
              <w:br/>
              <w:t>Conception et réalisation d’un module de traitement PDF</w:t>
              <w:br/>
              <w:br/>
            </w:r>
          </w:p>
        </w:tc>
      </w:tr>
      <w:tr>
        <w:tc>
          <w:tcPr>
            <w:tcW w:type="dxa" w:w="6236"/>
            <w:shd w:fill="008BD2"/>
          </w:tcPr>
          <w:p>
            <w:r>
              <w:rPr>
                <w:rFonts w:ascii="Arial" w:hAnsi="Arial"/>
                <w:b/>
                <w:color w:val="FFFFFF"/>
                <w:sz w:val="18"/>
              </w:rPr>
              <w:t>IMPLÉMENTATION DE LA LOGIQUE MÉTIER POUR LES NOUVEAUX PRODUITS DE LA POSTE</w:t>
            </w:r>
          </w:p>
        </w:tc>
        <w:tc>
          <w:tcPr>
            <w:tcW w:type="dxa" w:w="2835"/>
            <w:shd w:fill="008BD2"/>
          </w:tcPr>
          <w:p>
            <w:pPr>
              <w:jc w:val="right"/>
            </w:pPr>
            <w:r>
              <w:rPr>
                <w:rFonts w:ascii="Arial" w:hAnsi="Arial"/>
                <w:b w:val="0"/>
                <w:color w:val="FFFFFF"/>
                <w:sz w:val="18"/>
              </w:rPr>
              <w:t>12/2010 à 07/2011</w:t>
            </w:r>
          </w:p>
        </w:tc>
      </w:tr>
      <w:tr>
        <w:tc>
          <w:tcPr>
            <w:tcW w:type="dxa" w:w="2835"/>
            <w:gridSpan w:val="2"/>
          </w:tcPr>
          <w:p>
            <w:r>
              <w:rPr>
                <w:rFonts w:ascii="Arial" w:hAnsi="Arial"/>
                <w:b w:val="0"/>
                <w:color w:val="273782"/>
                <w:sz w:val="18"/>
              </w:rPr>
              <w:br/>
              <w:t>Conception et réalisation d’un moteur de tri</w:t>
              <w:br/>
              <w:br/>
            </w:r>
          </w:p>
        </w:tc>
      </w:tr>
      <w:tr>
        <w:tc>
          <w:tcPr>
            <w:tcW w:type="dxa" w:w="6236"/>
            <w:shd w:fill="008BD2"/>
          </w:tcPr>
          <w:p>
            <w:r>
              <w:rPr>
                <w:rFonts w:ascii="Arial" w:hAnsi="Arial"/>
                <w:b/>
                <w:color w:val="FFFFFF"/>
                <w:sz w:val="18"/>
              </w:rPr>
              <w:t>PARAMÉTRAGE DU LE POOL DE THREADS</w:t>
            </w:r>
          </w:p>
        </w:tc>
        <w:tc>
          <w:tcPr>
            <w:tcW w:type="dxa" w:w="2835"/>
            <w:shd w:fill="008BD2"/>
          </w:tcPr>
          <w:p>
            <w:pPr>
              <w:jc w:val="right"/>
            </w:pPr>
            <w:r>
              <w:rPr>
                <w:rFonts w:ascii="Arial" w:hAnsi="Arial"/>
                <w:b w:val="0"/>
                <w:color w:val="FFFFFF"/>
                <w:sz w:val="18"/>
              </w:rPr>
              <w:t>10/2009 à 11/2010</w:t>
            </w:r>
          </w:p>
        </w:tc>
      </w:tr>
      <w:tr>
        <w:tc>
          <w:tcPr>
            <w:tcW w:type="dxa" w:w="2835"/>
            <w:gridSpan w:val="2"/>
          </w:tcPr>
          <w:p>
            <w:r>
              <w:rPr>
                <w:rFonts w:ascii="Arial" w:hAnsi="Arial"/>
                <w:b w:val="0"/>
                <w:color w:val="273782"/>
                <w:sz w:val="18"/>
              </w:rPr>
              <w:br/>
              <w:t>Conception et réalisation d’un moteur de workflow</w:t>
              <w:br/>
              <w:br/>
            </w:r>
          </w:p>
        </w:tc>
      </w:tr>
      <w:tr>
        <w:tc>
          <w:tcPr>
            <w:tcW w:type="dxa" w:w="6236"/>
            <w:shd w:fill="008BD2"/>
          </w:tcPr>
          <w:p>
            <w:r>
              <w:rPr>
                <w:rFonts w:ascii="Arial" w:hAnsi="Arial"/>
                <w:b/>
                <w:color w:val="FFFFFF"/>
                <w:sz w:val="18"/>
              </w:rPr>
              <w:t>SÉCURISER L’ACCÈS AUX FICHIERS GRÂCE À UNE MISE EN PLACE DE DROITS AFFECTÉS EN FONCTION DE L’ACCRÉDITATION UTILISATEUR</w:t>
            </w:r>
          </w:p>
        </w:tc>
        <w:tc>
          <w:tcPr>
            <w:tcW w:type="dxa" w:w="2835"/>
            <w:shd w:fill="008BD2"/>
          </w:tcPr>
          <w:p>
            <w:pPr>
              <w:jc w:val="right"/>
            </w:pPr>
            <w:r>
              <w:rPr>
                <w:rFonts w:ascii="Arial" w:hAnsi="Arial"/>
                <w:b w:val="0"/>
                <w:color w:val="FFFFFF"/>
                <w:sz w:val="18"/>
              </w:rPr>
              <w:t>10/2007 à 06/2009</w:t>
            </w:r>
          </w:p>
        </w:tc>
      </w:tr>
      <w:tr>
        <w:tc>
          <w:tcPr>
            <w:tcW w:type="dxa" w:w="2835"/>
            <w:gridSpan w:val="2"/>
          </w:tcPr>
          <w:p>
            <w:r>
              <w:rPr>
                <w:rFonts w:ascii="Arial" w:hAnsi="Arial"/>
                <w:b w:val="0"/>
                <w:color w:val="273782"/>
                <w:sz w:val="18"/>
              </w:rPr>
              <w:br/>
              <w:t>Développement d’une application de communications bancaires entre PSA et ses partenaires : fournisseurs, clients, filiales et banque.</w:t>
              <w:br/>
              <w:br/>
            </w:r>
          </w:p>
        </w:tc>
      </w:tr>
      <w:tr>
        <w:tc>
          <w:tcPr>
            <w:tcW w:type="dxa" w:w="6236"/>
          </w:tcPr>
          <w:p/>
        </w:tc>
        <w:tc>
          <w:tcPr>
            <w:tcW w:type="dxa" w:w="2835"/>
          </w:tcPr>
          <w:p/>
        </w:tc>
      </w:tr>
    </w:tbl>
    <w:p w14:paraId="461F210B" w14:textId="77777777" w:rsidR="0026563C" w:rsidRPr="000734CB" w:rsidRDefault="0026563C" w:rsidP="00114B84">
      <w:pPr>
        <w:rPr>
          <w:rFonts w:ascii="Open Sans" w:hAnsi="Open Sans" w:cs="Open Sans"/>
          <w:color w:val="1B1B1B"/>
        </w:rPr>
      </w:pPr>
    </w:p>
    <w:p w14:paraId="2CDA7789" w14:textId="77777777" w:rsidR="00A15BEB" w:rsidRDefault="00A15BEB" w:rsidP="003C7C2F">
      <w:pPr>
        <w:jc w:val="both"/>
        <w:rPr>
          <w:rFonts w:cstheme="minorHAnsi"/>
          <w:color w:val="1B1B1B"/>
        </w:rPr>
      </w:pPr>
    </w:p>
    <w:p w14:paraId="47806511" w14:textId="77777777" w:rsidR="00183148" w:rsidRPr="006E13AC" w:rsidRDefault="00183148" w:rsidP="003C7C2F">
      <w:pPr>
        <w:jc w:val="both"/>
        <w:rPr>
          <w:rFonts w:cstheme="minorHAnsi"/>
          <w:color w:val="1B1B1B"/>
        </w:rPr>
      </w:pPr>
    </w:p>
    <w:p w14:paraId="35D545DA" w14:textId="77777777" w:rsidR="003C7C2F" w:rsidRPr="000734CB" w:rsidRDefault="003C7C2F" w:rsidP="002E4248">
      <w:pPr>
        <w:rPr>
          <w:rFonts w:ascii="Open Sans" w:hAnsi="Open Sans" w:cs="Open Sans"/>
          <w:color w:val="1B1B1B"/>
        </w:rPr>
      </w:pPr>
    </w:p>
    <w:p w14:paraId="157AADA1" w14:textId="77777777" w:rsidR="003002C1" w:rsidRDefault="003002C1" w:rsidP="003002C1">
      <w:pPr>
        <w:tabs>
          <w:tab w:val="left" w:pos="1392"/>
        </w:tabs>
        <w:rPr>
          <w:rFonts w:ascii="Arial Black" w:eastAsiaTheme="minorHAnsi" w:hAnsi="Arial Black" w:cs="Arial"/>
          <w:b/>
          <w:color w:val="273782"/>
          <w:lang w:val="en-US"/>
        </w:rPr>
      </w:pPr>
    </w:p>
    <w:sectPr w:rsidR="003002C1" w:rsidSect="001B749E">
      <w:headerReference w:type="default" r:id="rId18"/>
      <w:footerReference w:type="default" r:id="rId19"/>
      <w:headerReference w:type="first" r:id="rId20"/>
      <w:footerReference w:type="first" r:id="rId21"/>
      <w:pgSz w:w="11880" w:h="16820"/>
      <w:pgMar w:top="2919" w:right="1417" w:bottom="792" w:left="1417" w:header="709"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846A24" w14:textId="77777777" w:rsidR="001B749E" w:rsidRDefault="001B749E" w:rsidP="005C791D">
      <w:r>
        <w:separator/>
      </w:r>
    </w:p>
  </w:endnote>
  <w:endnote w:type="continuationSeparator" w:id="0">
    <w:p w14:paraId="4BD59FA9" w14:textId="77777777" w:rsidR="001B749E" w:rsidRDefault="001B749E" w:rsidP="005C79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Open Sans">
    <w:altName w:val="Corbel"/>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01E74" w14:textId="77777777" w:rsidR="008914FE" w:rsidRPr="008914FE" w:rsidRDefault="008914FE" w:rsidP="008914FE">
    <w:pPr>
      <w:pStyle w:val="Pieddepage"/>
      <w:jc w:val="right"/>
      <w:rPr>
        <w:rFonts w:ascii="Arial" w:hAnsi="Arial" w:cs="Arial"/>
        <w:color w:val="95C11F" w:themeColor="background1"/>
        <w:sz w:val="20"/>
      </w:rPr>
    </w:pPr>
    <w:r w:rsidRPr="008914FE">
      <w:rPr>
        <w:rFonts w:ascii="Arial" w:hAnsi="Arial" w:cs="Arial"/>
        <w:color w:val="95C11F" w:themeColor="background1"/>
        <w:sz w:val="20"/>
      </w:rPr>
      <w:fldChar w:fldCharType="begin"/>
    </w:r>
    <w:r w:rsidRPr="008914FE">
      <w:rPr>
        <w:rFonts w:ascii="Arial" w:hAnsi="Arial" w:cs="Arial"/>
        <w:color w:val="95C11F" w:themeColor="background1"/>
        <w:sz w:val="20"/>
      </w:rPr>
      <w:instrText>PAGE  \* Arabic  \* MERGEFORMAT</w:instrText>
    </w:r>
    <w:r w:rsidRPr="008914FE">
      <w:rPr>
        <w:rFonts w:ascii="Arial" w:hAnsi="Arial" w:cs="Arial"/>
        <w:color w:val="95C11F" w:themeColor="background1"/>
        <w:sz w:val="20"/>
      </w:rPr>
      <w:fldChar w:fldCharType="separate"/>
    </w:r>
    <w:r w:rsidRPr="008914FE">
      <w:rPr>
        <w:rFonts w:ascii="Arial" w:hAnsi="Arial" w:cs="Arial"/>
        <w:color w:val="95C11F" w:themeColor="background1"/>
        <w:sz w:val="20"/>
      </w:rPr>
      <w:t>2</w:t>
    </w:r>
    <w:r w:rsidRPr="008914FE">
      <w:rPr>
        <w:rFonts w:ascii="Arial" w:hAnsi="Arial" w:cs="Arial"/>
        <w:color w:val="95C11F" w:themeColor="background1"/>
        <w:sz w:val="20"/>
      </w:rPr>
      <w:fldChar w:fldCharType="end"/>
    </w:r>
    <w:r w:rsidRPr="008914FE">
      <w:rPr>
        <w:rFonts w:ascii="Arial" w:hAnsi="Arial" w:cs="Arial"/>
        <w:color w:val="95C11F" w:themeColor="background1"/>
        <w:sz w:val="20"/>
      </w:rPr>
      <w:t>/</w:t>
    </w:r>
    <w:r w:rsidRPr="008914FE">
      <w:rPr>
        <w:rFonts w:ascii="Arial" w:hAnsi="Arial" w:cs="Arial"/>
        <w:color w:val="95C11F" w:themeColor="background1"/>
        <w:sz w:val="20"/>
      </w:rPr>
      <w:fldChar w:fldCharType="begin"/>
    </w:r>
    <w:r w:rsidRPr="008914FE">
      <w:rPr>
        <w:rFonts w:ascii="Arial" w:hAnsi="Arial" w:cs="Arial"/>
        <w:color w:val="95C11F" w:themeColor="background1"/>
        <w:sz w:val="20"/>
      </w:rPr>
      <w:instrText>NUMPAGES  \* Arabic  \* MERGEFORMAT</w:instrText>
    </w:r>
    <w:r w:rsidRPr="008914FE">
      <w:rPr>
        <w:rFonts w:ascii="Arial" w:hAnsi="Arial" w:cs="Arial"/>
        <w:color w:val="95C11F" w:themeColor="background1"/>
        <w:sz w:val="20"/>
      </w:rPr>
      <w:fldChar w:fldCharType="separate"/>
    </w:r>
    <w:r w:rsidRPr="008914FE">
      <w:rPr>
        <w:rFonts w:ascii="Arial" w:hAnsi="Arial" w:cs="Arial"/>
        <w:color w:val="95C11F" w:themeColor="background1"/>
        <w:sz w:val="20"/>
      </w:rPr>
      <w:t>2</w:t>
    </w:r>
    <w:r w:rsidRPr="008914FE">
      <w:rPr>
        <w:rFonts w:ascii="Arial" w:hAnsi="Arial" w:cs="Arial"/>
        <w:color w:val="95C11F" w:themeColor="background1"/>
        <w:sz w:val="20"/>
      </w:rPr>
      <w:fldChar w:fldCharType="end"/>
    </w:r>
  </w:p>
  <w:p w14:paraId="1A801E75" w14:textId="77777777" w:rsidR="00282DC6" w:rsidRDefault="00282DC6">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01E77" w14:textId="77777777" w:rsidR="008914FE" w:rsidRPr="008914FE" w:rsidRDefault="008914FE" w:rsidP="008914FE">
    <w:pPr>
      <w:pStyle w:val="Pieddepage"/>
      <w:jc w:val="right"/>
      <w:rPr>
        <w:rFonts w:ascii="Arial" w:hAnsi="Arial" w:cs="Arial"/>
        <w:color w:val="95C11F" w:themeColor="background1"/>
        <w:sz w:val="20"/>
      </w:rPr>
    </w:pPr>
    <w:r w:rsidRPr="008914FE">
      <w:rPr>
        <w:rFonts w:ascii="Arial" w:hAnsi="Arial" w:cs="Arial"/>
        <w:color w:val="95C11F" w:themeColor="background1"/>
        <w:sz w:val="20"/>
      </w:rPr>
      <w:fldChar w:fldCharType="begin"/>
    </w:r>
    <w:r w:rsidRPr="008914FE">
      <w:rPr>
        <w:rFonts w:ascii="Arial" w:hAnsi="Arial" w:cs="Arial"/>
        <w:color w:val="95C11F" w:themeColor="background1"/>
        <w:sz w:val="20"/>
      </w:rPr>
      <w:instrText>PAGE  \* Arabic  \* MERGEFORMAT</w:instrText>
    </w:r>
    <w:r w:rsidRPr="008914FE">
      <w:rPr>
        <w:rFonts w:ascii="Arial" w:hAnsi="Arial" w:cs="Arial"/>
        <w:color w:val="95C11F" w:themeColor="background1"/>
        <w:sz w:val="20"/>
      </w:rPr>
      <w:fldChar w:fldCharType="separate"/>
    </w:r>
    <w:r w:rsidRPr="008914FE">
      <w:rPr>
        <w:rFonts w:ascii="Arial" w:hAnsi="Arial" w:cs="Arial"/>
        <w:color w:val="95C11F" w:themeColor="background1"/>
        <w:sz w:val="20"/>
      </w:rPr>
      <w:t>2</w:t>
    </w:r>
    <w:r w:rsidRPr="008914FE">
      <w:rPr>
        <w:rFonts w:ascii="Arial" w:hAnsi="Arial" w:cs="Arial"/>
        <w:color w:val="95C11F" w:themeColor="background1"/>
        <w:sz w:val="20"/>
      </w:rPr>
      <w:fldChar w:fldCharType="end"/>
    </w:r>
    <w:r w:rsidRPr="008914FE">
      <w:rPr>
        <w:rFonts w:ascii="Arial" w:hAnsi="Arial" w:cs="Arial"/>
        <w:color w:val="95C11F" w:themeColor="background1"/>
        <w:sz w:val="20"/>
      </w:rPr>
      <w:t>/</w:t>
    </w:r>
    <w:r w:rsidRPr="008914FE">
      <w:rPr>
        <w:rFonts w:ascii="Arial" w:hAnsi="Arial" w:cs="Arial"/>
        <w:color w:val="95C11F" w:themeColor="background1"/>
        <w:sz w:val="20"/>
      </w:rPr>
      <w:fldChar w:fldCharType="begin"/>
    </w:r>
    <w:r w:rsidRPr="008914FE">
      <w:rPr>
        <w:rFonts w:ascii="Arial" w:hAnsi="Arial" w:cs="Arial"/>
        <w:color w:val="95C11F" w:themeColor="background1"/>
        <w:sz w:val="20"/>
      </w:rPr>
      <w:instrText>NUMPAGES  \* Arabic  \* MERGEFORMAT</w:instrText>
    </w:r>
    <w:r w:rsidRPr="008914FE">
      <w:rPr>
        <w:rFonts w:ascii="Arial" w:hAnsi="Arial" w:cs="Arial"/>
        <w:color w:val="95C11F" w:themeColor="background1"/>
        <w:sz w:val="20"/>
      </w:rPr>
      <w:fldChar w:fldCharType="separate"/>
    </w:r>
    <w:r w:rsidRPr="008914FE">
      <w:rPr>
        <w:rFonts w:ascii="Arial" w:hAnsi="Arial" w:cs="Arial"/>
        <w:color w:val="95C11F" w:themeColor="background1"/>
        <w:sz w:val="20"/>
      </w:rPr>
      <w:t>2</w:t>
    </w:r>
    <w:r w:rsidRPr="008914FE">
      <w:rPr>
        <w:rFonts w:ascii="Arial" w:hAnsi="Arial" w:cs="Arial"/>
        <w:color w:val="95C11F" w:themeColor="background1"/>
        <w:sz w:val="20"/>
      </w:rPr>
      <w:fldChar w:fldCharType="end"/>
    </w:r>
  </w:p>
  <w:p w14:paraId="1A801E78" w14:textId="77777777" w:rsidR="00282DC6" w:rsidRDefault="00282DC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B6C736" w14:textId="77777777" w:rsidR="001B749E" w:rsidRDefault="001B749E" w:rsidP="005C791D">
      <w:r>
        <w:separator/>
      </w:r>
    </w:p>
  </w:footnote>
  <w:footnote w:type="continuationSeparator" w:id="0">
    <w:p w14:paraId="24B9BF87" w14:textId="77777777" w:rsidR="001B749E" w:rsidRDefault="001B749E" w:rsidP="005C79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01E73" w14:textId="77777777" w:rsidR="00AB4675" w:rsidRDefault="0016245F" w:rsidP="0016245F">
    <w:pPr>
      <w:pStyle w:val="En-tte"/>
      <w:tabs>
        <w:tab w:val="left" w:pos="1276"/>
      </w:tabs>
    </w:pPr>
    <w:r w:rsidRPr="005C791D">
      <w:rPr>
        <w:rFonts w:ascii="Arial" w:hAnsi="Arial" w:cs="Arial"/>
        <w:noProof/>
      </w:rPr>
      <w:drawing>
        <wp:anchor distT="0" distB="0" distL="114300" distR="114300" simplePos="0" relativeHeight="251659264" behindDoc="1" locked="0" layoutInCell="1" allowOverlap="1" wp14:anchorId="1A801E79" wp14:editId="1A801E7A">
          <wp:simplePos x="0" y="0"/>
          <wp:positionH relativeFrom="margin">
            <wp:posOffset>-899795</wp:posOffset>
          </wp:positionH>
          <wp:positionV relativeFrom="topMargin">
            <wp:posOffset>0</wp:posOffset>
          </wp:positionV>
          <wp:extent cx="7555509" cy="10691999"/>
          <wp:effectExtent l="0" t="0" r="1270" b="1905"/>
          <wp:wrapNone/>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Template.pdf"/>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7555509" cy="10691999"/>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01E76" w14:textId="77777777" w:rsidR="00282DC6" w:rsidRDefault="00282DC6">
    <w:pPr>
      <w:pStyle w:val="En-tte"/>
    </w:pPr>
    <w:r>
      <w:rPr>
        <w:noProof/>
      </w:rPr>
      <w:drawing>
        <wp:anchor distT="0" distB="0" distL="114300" distR="114300" simplePos="0" relativeHeight="251660288" behindDoc="1" locked="0" layoutInCell="1" allowOverlap="1" wp14:anchorId="1A801E7B" wp14:editId="1A801E7C">
          <wp:simplePos x="0" y="0"/>
          <wp:positionH relativeFrom="margin">
            <wp:posOffset>-899727</wp:posOffset>
          </wp:positionH>
          <wp:positionV relativeFrom="paragraph">
            <wp:posOffset>-450215</wp:posOffset>
          </wp:positionV>
          <wp:extent cx="7548789" cy="10682488"/>
          <wp:effectExtent l="0" t="0" r="0" b="0"/>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emplate 3.pdf"/>
                  <pic:cNvPicPr/>
                </pic:nvPicPr>
                <pic:blipFill>
                  <a:blip r:embed="rId1">
                    <a:extLst>
                      <a:ext uri="{28A0092B-C50C-407E-A947-70E740481C1C}">
                        <a14:useLocalDpi xmlns:a14="http://schemas.microsoft.com/office/drawing/2010/main" val="0"/>
                      </a:ext>
                    </a:extLst>
                  </a:blip>
                  <a:stretch>
                    <a:fillRect/>
                  </a:stretch>
                </pic:blipFill>
                <pic:spPr>
                  <a:xfrm>
                    <a:off x="0" y="0"/>
                    <a:ext cx="7548789" cy="10682488"/>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Titre1"/>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 w15:restartNumberingAfterBreak="0">
    <w:nsid w:val="09CF68EF"/>
    <w:multiLevelType w:val="hybridMultilevel"/>
    <w:tmpl w:val="B9BE464E"/>
    <w:lvl w:ilvl="0" w:tplc="609CB8D6">
      <w:start w:val="1"/>
      <w:numFmt w:val="bullet"/>
      <w:lvlText w:val="-"/>
      <w:lvlJc w:val="left"/>
      <w:pPr>
        <w:ind w:left="720" w:hanging="360"/>
      </w:pPr>
      <w:rPr>
        <w:rFonts w:ascii="Courier New" w:hAnsi="Courier New" w:hint="default"/>
      </w:rPr>
    </w:lvl>
    <w:lvl w:ilvl="1" w:tplc="4244A2A2">
      <w:start w:val="6"/>
      <w:numFmt w:val="bullet"/>
      <w:lvlText w:val="-"/>
      <w:lvlJc w:val="left"/>
      <w:pPr>
        <w:ind w:left="360" w:hanging="360"/>
      </w:pPr>
      <w:rPr>
        <w:rFonts w:ascii="Calibri" w:eastAsia="Times New Roman" w:hAnsi="Calibri"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A7304EA"/>
    <w:multiLevelType w:val="hybridMultilevel"/>
    <w:tmpl w:val="486CDF88"/>
    <w:lvl w:ilvl="0" w:tplc="609CB8D6">
      <w:start w:val="1"/>
      <w:numFmt w:val="bullet"/>
      <w:lvlText w:val="-"/>
      <w:lvlJc w:val="left"/>
      <w:pPr>
        <w:ind w:left="720" w:hanging="360"/>
      </w:pPr>
      <w:rPr>
        <w:rFonts w:ascii="Courier New" w:hAnsi="Courier New" w:hint="default"/>
      </w:rPr>
    </w:lvl>
    <w:lvl w:ilvl="1" w:tplc="4244A2A2">
      <w:start w:val="6"/>
      <w:numFmt w:val="bullet"/>
      <w:lvlText w:val="-"/>
      <w:lvlJc w:val="left"/>
      <w:pPr>
        <w:ind w:left="360" w:hanging="360"/>
      </w:pPr>
      <w:rPr>
        <w:rFonts w:ascii="Calibri" w:eastAsia="Times New Roman" w:hAnsi="Calibri"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FD91F2F"/>
    <w:multiLevelType w:val="hybridMultilevel"/>
    <w:tmpl w:val="0204B038"/>
    <w:lvl w:ilvl="0" w:tplc="4244A2A2">
      <w:start w:val="6"/>
      <w:numFmt w:val="bullet"/>
      <w:lvlText w:val="-"/>
      <w:lvlJc w:val="left"/>
      <w:pPr>
        <w:ind w:left="720" w:hanging="360"/>
      </w:pPr>
      <w:rPr>
        <w:rFonts w:ascii="Calibri" w:eastAsia="Times New Roman"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FEB5921"/>
    <w:multiLevelType w:val="hybridMultilevel"/>
    <w:tmpl w:val="16C851A8"/>
    <w:lvl w:ilvl="0" w:tplc="4244A2A2">
      <w:start w:val="6"/>
      <w:numFmt w:val="bullet"/>
      <w:lvlText w:val="-"/>
      <w:lvlJc w:val="left"/>
      <w:pPr>
        <w:ind w:left="360" w:hanging="360"/>
      </w:pPr>
      <w:rPr>
        <w:rFonts w:ascii="Calibri" w:eastAsia="Times New Roman" w:hAnsi="Calibri" w:cs="Times New Roman" w:hint="default"/>
      </w:rPr>
    </w:lvl>
    <w:lvl w:ilvl="1" w:tplc="CDCC9DDA">
      <w:start w:val="2012"/>
      <w:numFmt w:val="bullet"/>
      <w:lvlText w:val="-"/>
      <w:lvlJc w:val="left"/>
      <w:pPr>
        <w:ind w:left="1080" w:hanging="360"/>
      </w:pPr>
      <w:rPr>
        <w:rFonts w:ascii="Arial" w:eastAsiaTheme="minorHAnsi" w:hAnsi="Arial" w:cs="Arial"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5" w15:restartNumberingAfterBreak="0">
    <w:nsid w:val="12A62625"/>
    <w:multiLevelType w:val="hybridMultilevel"/>
    <w:tmpl w:val="3A203C9A"/>
    <w:lvl w:ilvl="0" w:tplc="CDCC9DDA">
      <w:start w:val="2012"/>
      <w:numFmt w:val="bullet"/>
      <w:lvlText w:val="-"/>
      <w:lvlJc w:val="left"/>
      <w:pPr>
        <w:ind w:left="1440" w:hanging="360"/>
      </w:pPr>
      <w:rPr>
        <w:rFonts w:ascii="Arial" w:eastAsiaTheme="minorHAnsi" w:hAnsi="Arial" w:cs="Aria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6" w15:restartNumberingAfterBreak="0">
    <w:nsid w:val="14D849BE"/>
    <w:multiLevelType w:val="hybridMultilevel"/>
    <w:tmpl w:val="90A48112"/>
    <w:lvl w:ilvl="0" w:tplc="040C0001">
      <w:start w:val="1"/>
      <w:numFmt w:val="bullet"/>
      <w:lvlText w:val=""/>
      <w:lvlJc w:val="left"/>
      <w:pPr>
        <w:ind w:left="720" w:hanging="360"/>
      </w:pPr>
      <w:rPr>
        <w:rFonts w:ascii="Symbol" w:hAnsi="Symbol" w:hint="default"/>
      </w:rPr>
    </w:lvl>
    <w:lvl w:ilvl="1" w:tplc="CDCC9DDA">
      <w:start w:val="2012"/>
      <w:numFmt w:val="bullet"/>
      <w:lvlText w:val="-"/>
      <w:lvlJc w:val="left"/>
      <w:pPr>
        <w:ind w:left="1440" w:hanging="360"/>
      </w:pPr>
      <w:rPr>
        <w:rFonts w:ascii="Arial" w:eastAsiaTheme="minorHAnsi" w:hAnsi="Arial" w:cs="Arial"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6822765"/>
    <w:multiLevelType w:val="hybridMultilevel"/>
    <w:tmpl w:val="1A7A261A"/>
    <w:lvl w:ilvl="0" w:tplc="040C0001">
      <w:start w:val="1"/>
      <w:numFmt w:val="bullet"/>
      <w:lvlText w:val=""/>
      <w:lvlJc w:val="left"/>
      <w:pPr>
        <w:ind w:left="720" w:hanging="360"/>
      </w:pPr>
      <w:rPr>
        <w:rFonts w:ascii="Symbol" w:hAnsi="Symbol" w:hint="default"/>
      </w:rPr>
    </w:lvl>
    <w:lvl w:ilvl="1" w:tplc="4244A2A2">
      <w:start w:val="6"/>
      <w:numFmt w:val="bullet"/>
      <w:lvlText w:val="-"/>
      <w:lvlJc w:val="left"/>
      <w:pPr>
        <w:ind w:left="1440" w:hanging="360"/>
      </w:pPr>
      <w:rPr>
        <w:rFonts w:ascii="Calibri" w:eastAsia="Times New Roman" w:hAnsi="Calibri" w:cs="Times New Roman"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9C717B2"/>
    <w:multiLevelType w:val="hybridMultilevel"/>
    <w:tmpl w:val="CE9A694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9" w15:restartNumberingAfterBreak="0">
    <w:nsid w:val="1A77041C"/>
    <w:multiLevelType w:val="hybridMultilevel"/>
    <w:tmpl w:val="B7E68218"/>
    <w:lvl w:ilvl="0" w:tplc="040C0001">
      <w:start w:val="1"/>
      <w:numFmt w:val="bullet"/>
      <w:lvlText w:val=""/>
      <w:lvlJc w:val="left"/>
      <w:pPr>
        <w:ind w:left="720" w:hanging="360"/>
      </w:pPr>
      <w:rPr>
        <w:rFonts w:ascii="Symbol" w:hAnsi="Symbol" w:hint="default"/>
      </w:rPr>
    </w:lvl>
    <w:lvl w:ilvl="1" w:tplc="CDCC9DDA">
      <w:start w:val="2012"/>
      <w:numFmt w:val="bullet"/>
      <w:lvlText w:val="-"/>
      <w:lvlJc w:val="left"/>
      <w:pPr>
        <w:ind w:left="1440" w:hanging="360"/>
      </w:pPr>
      <w:rPr>
        <w:rFonts w:ascii="Arial" w:eastAsiaTheme="minorHAnsi" w:hAnsi="Arial" w:cs="Arial"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C4E08D2"/>
    <w:multiLevelType w:val="hybridMultilevel"/>
    <w:tmpl w:val="400C834E"/>
    <w:lvl w:ilvl="0" w:tplc="040C0001">
      <w:start w:val="1"/>
      <w:numFmt w:val="bullet"/>
      <w:lvlText w:val=""/>
      <w:lvlJc w:val="left"/>
      <w:pPr>
        <w:ind w:left="720" w:hanging="360"/>
      </w:pPr>
      <w:rPr>
        <w:rFonts w:ascii="Symbol" w:hAnsi="Symbol" w:hint="default"/>
      </w:rPr>
    </w:lvl>
    <w:lvl w:ilvl="1" w:tplc="CDCC9DDA">
      <w:start w:val="2012"/>
      <w:numFmt w:val="bullet"/>
      <w:lvlText w:val="-"/>
      <w:lvlJc w:val="left"/>
      <w:pPr>
        <w:ind w:left="1440" w:hanging="360"/>
      </w:pPr>
      <w:rPr>
        <w:rFonts w:ascii="Arial" w:eastAsiaTheme="minorHAnsi" w:hAnsi="Arial" w:cs="Arial"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7DD1119"/>
    <w:multiLevelType w:val="hybridMultilevel"/>
    <w:tmpl w:val="4F0E39CE"/>
    <w:lvl w:ilvl="0" w:tplc="4244A2A2">
      <w:start w:val="6"/>
      <w:numFmt w:val="bullet"/>
      <w:lvlText w:val="-"/>
      <w:lvlJc w:val="left"/>
      <w:pPr>
        <w:ind w:left="360" w:hanging="360"/>
      </w:pPr>
      <w:rPr>
        <w:rFonts w:ascii="Calibri" w:eastAsia="Times New Roman" w:hAnsi="Calibri" w:cs="Times New Roman"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2" w15:restartNumberingAfterBreak="0">
    <w:nsid w:val="283E0D35"/>
    <w:multiLevelType w:val="hybridMultilevel"/>
    <w:tmpl w:val="AD3A3AD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B755638"/>
    <w:multiLevelType w:val="hybridMultilevel"/>
    <w:tmpl w:val="BCF24984"/>
    <w:lvl w:ilvl="0" w:tplc="609CB8D6">
      <w:start w:val="1"/>
      <w:numFmt w:val="bullet"/>
      <w:lvlText w:val="-"/>
      <w:lvlJc w:val="left"/>
      <w:pPr>
        <w:ind w:left="720" w:hanging="360"/>
      </w:pPr>
      <w:rPr>
        <w:rFonts w:ascii="Courier New" w:hAnsi="Courier New"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DF705CC"/>
    <w:multiLevelType w:val="hybridMultilevel"/>
    <w:tmpl w:val="213437AA"/>
    <w:lvl w:ilvl="0" w:tplc="040C0001">
      <w:start w:val="1"/>
      <w:numFmt w:val="bullet"/>
      <w:lvlText w:val=""/>
      <w:lvlJc w:val="left"/>
      <w:pPr>
        <w:ind w:left="720" w:hanging="360"/>
      </w:pPr>
      <w:rPr>
        <w:rFonts w:ascii="Symbol" w:hAnsi="Symbol" w:hint="default"/>
      </w:rPr>
    </w:lvl>
    <w:lvl w:ilvl="1" w:tplc="CDCC9DDA">
      <w:start w:val="2012"/>
      <w:numFmt w:val="bullet"/>
      <w:lvlText w:val="-"/>
      <w:lvlJc w:val="left"/>
      <w:pPr>
        <w:ind w:left="1440" w:hanging="360"/>
      </w:pPr>
      <w:rPr>
        <w:rFonts w:ascii="Arial" w:eastAsiaTheme="minorHAnsi" w:hAnsi="Arial" w:cs="Arial"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081720F"/>
    <w:multiLevelType w:val="hybridMultilevel"/>
    <w:tmpl w:val="D6DAEB1A"/>
    <w:lvl w:ilvl="0" w:tplc="040C0001">
      <w:start w:val="1"/>
      <w:numFmt w:val="bullet"/>
      <w:lvlText w:val=""/>
      <w:lvlJc w:val="left"/>
      <w:pPr>
        <w:ind w:left="720" w:hanging="360"/>
      </w:pPr>
      <w:rPr>
        <w:rFonts w:ascii="Symbol" w:hAnsi="Symbol" w:hint="default"/>
      </w:rPr>
    </w:lvl>
    <w:lvl w:ilvl="1" w:tplc="4244A2A2">
      <w:start w:val="6"/>
      <w:numFmt w:val="bullet"/>
      <w:lvlText w:val="-"/>
      <w:lvlJc w:val="left"/>
      <w:pPr>
        <w:ind w:left="1440" w:hanging="360"/>
      </w:pPr>
      <w:rPr>
        <w:rFonts w:ascii="Calibri" w:eastAsia="Times New Roman" w:hAnsi="Calibri" w:cs="Times New Roman"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7992EE6"/>
    <w:multiLevelType w:val="hybridMultilevel"/>
    <w:tmpl w:val="42FC4B5C"/>
    <w:lvl w:ilvl="0" w:tplc="040C0001">
      <w:start w:val="1"/>
      <w:numFmt w:val="bullet"/>
      <w:lvlText w:val=""/>
      <w:lvlJc w:val="left"/>
      <w:pPr>
        <w:ind w:left="720" w:hanging="360"/>
      </w:pPr>
      <w:rPr>
        <w:rFonts w:ascii="Symbol" w:hAnsi="Symbol" w:hint="default"/>
      </w:rPr>
    </w:lvl>
    <w:lvl w:ilvl="1" w:tplc="CDCC9DDA">
      <w:start w:val="2012"/>
      <w:numFmt w:val="bullet"/>
      <w:lvlText w:val="-"/>
      <w:lvlJc w:val="left"/>
      <w:pPr>
        <w:ind w:left="1440" w:hanging="360"/>
      </w:pPr>
      <w:rPr>
        <w:rFonts w:ascii="Arial" w:eastAsiaTheme="minorHAnsi" w:hAnsi="Arial" w:cs="Aria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89D1B55"/>
    <w:multiLevelType w:val="hybridMultilevel"/>
    <w:tmpl w:val="85EE7704"/>
    <w:lvl w:ilvl="0" w:tplc="040C0001">
      <w:start w:val="1"/>
      <w:numFmt w:val="bullet"/>
      <w:lvlText w:val=""/>
      <w:lvlJc w:val="left"/>
      <w:pPr>
        <w:ind w:left="720" w:hanging="360"/>
      </w:pPr>
      <w:rPr>
        <w:rFonts w:ascii="Symbol" w:hAnsi="Symbol" w:hint="default"/>
      </w:rPr>
    </w:lvl>
    <w:lvl w:ilvl="1" w:tplc="4244A2A2">
      <w:start w:val="6"/>
      <w:numFmt w:val="bullet"/>
      <w:lvlText w:val="-"/>
      <w:lvlJc w:val="left"/>
      <w:pPr>
        <w:ind w:left="1440" w:hanging="360"/>
      </w:pPr>
      <w:rPr>
        <w:rFonts w:ascii="Calibri" w:eastAsia="Times New Roman" w:hAnsi="Calibri" w:cs="Times New Roman"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E7A01EB"/>
    <w:multiLevelType w:val="hybridMultilevel"/>
    <w:tmpl w:val="66C4E8BA"/>
    <w:lvl w:ilvl="0" w:tplc="4244A2A2">
      <w:start w:val="6"/>
      <w:numFmt w:val="bullet"/>
      <w:lvlText w:val="-"/>
      <w:lvlJc w:val="left"/>
      <w:pPr>
        <w:ind w:left="360" w:hanging="360"/>
      </w:pPr>
      <w:rPr>
        <w:rFonts w:ascii="Calibri" w:eastAsia="Times New Roman" w:hAnsi="Calibri" w:cs="Times New Roman"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9" w15:restartNumberingAfterBreak="0">
    <w:nsid w:val="412D24D0"/>
    <w:multiLevelType w:val="hybridMultilevel"/>
    <w:tmpl w:val="6D3CEF94"/>
    <w:lvl w:ilvl="0" w:tplc="480C691A">
      <w:start w:val="2012"/>
      <w:numFmt w:val="bullet"/>
      <w:lvlText w:val="-"/>
      <w:lvlJc w:val="left"/>
      <w:pPr>
        <w:ind w:left="360" w:hanging="360"/>
      </w:pPr>
      <w:rPr>
        <w:rFonts w:ascii="Arial" w:eastAsiaTheme="minorHAnsi" w:hAnsi="Arial" w:cs="Aria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0" w15:restartNumberingAfterBreak="0">
    <w:nsid w:val="44401B86"/>
    <w:multiLevelType w:val="hybridMultilevel"/>
    <w:tmpl w:val="2D3E1162"/>
    <w:lvl w:ilvl="0" w:tplc="CDCC9DDA">
      <w:start w:val="2012"/>
      <w:numFmt w:val="bullet"/>
      <w:lvlText w:val="-"/>
      <w:lvlJc w:val="left"/>
      <w:pPr>
        <w:ind w:left="360" w:hanging="360"/>
      </w:pPr>
      <w:rPr>
        <w:rFonts w:ascii="Arial" w:eastAsiaTheme="minorHAnsi" w:hAnsi="Arial" w:cs="Arial" w:hint="default"/>
      </w:rPr>
    </w:lvl>
    <w:lvl w:ilvl="1" w:tplc="CDCC9DDA">
      <w:start w:val="2012"/>
      <w:numFmt w:val="bullet"/>
      <w:lvlText w:val="-"/>
      <w:lvlJc w:val="left"/>
      <w:pPr>
        <w:ind w:left="1080" w:hanging="360"/>
      </w:pPr>
      <w:rPr>
        <w:rFonts w:ascii="Arial" w:eastAsiaTheme="minorHAnsi" w:hAnsi="Arial" w:cs="Arial"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1" w15:restartNumberingAfterBreak="0">
    <w:nsid w:val="48A24419"/>
    <w:multiLevelType w:val="hybridMultilevel"/>
    <w:tmpl w:val="85AA4CB2"/>
    <w:lvl w:ilvl="0" w:tplc="609CB8D6">
      <w:start w:val="1"/>
      <w:numFmt w:val="bullet"/>
      <w:lvlText w:val="-"/>
      <w:lvlJc w:val="left"/>
      <w:pPr>
        <w:ind w:left="720" w:hanging="360"/>
      </w:pPr>
      <w:rPr>
        <w:rFonts w:ascii="Courier New" w:hAnsi="Courier New" w:hint="default"/>
      </w:rPr>
    </w:lvl>
    <w:lvl w:ilvl="1" w:tplc="4244A2A2">
      <w:start w:val="6"/>
      <w:numFmt w:val="bullet"/>
      <w:lvlText w:val="-"/>
      <w:lvlJc w:val="left"/>
      <w:pPr>
        <w:ind w:left="360" w:hanging="360"/>
      </w:pPr>
      <w:rPr>
        <w:rFonts w:ascii="Calibri" w:eastAsia="Times New Roman" w:hAnsi="Calibri"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4B7F093F"/>
    <w:multiLevelType w:val="hybridMultilevel"/>
    <w:tmpl w:val="E9AE65F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6D162C8"/>
    <w:multiLevelType w:val="hybridMultilevel"/>
    <w:tmpl w:val="CCE285D4"/>
    <w:lvl w:ilvl="0" w:tplc="040C0001">
      <w:start w:val="1"/>
      <w:numFmt w:val="bullet"/>
      <w:lvlText w:val=""/>
      <w:lvlJc w:val="left"/>
      <w:pPr>
        <w:ind w:left="720" w:hanging="360"/>
      </w:pPr>
      <w:rPr>
        <w:rFonts w:ascii="Symbol" w:hAnsi="Symbol" w:hint="default"/>
      </w:rPr>
    </w:lvl>
    <w:lvl w:ilvl="1" w:tplc="4244A2A2">
      <w:start w:val="6"/>
      <w:numFmt w:val="bullet"/>
      <w:lvlText w:val="-"/>
      <w:lvlJc w:val="left"/>
      <w:pPr>
        <w:ind w:left="1440" w:hanging="360"/>
      </w:pPr>
      <w:rPr>
        <w:rFonts w:ascii="Calibri" w:eastAsia="Times New Roman" w:hAnsi="Calibri" w:cs="Times New Roman"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5B517C94"/>
    <w:multiLevelType w:val="hybridMultilevel"/>
    <w:tmpl w:val="B4B4F32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5" w15:restartNumberingAfterBreak="0">
    <w:nsid w:val="5C4D33AD"/>
    <w:multiLevelType w:val="hybridMultilevel"/>
    <w:tmpl w:val="579EB89E"/>
    <w:lvl w:ilvl="0" w:tplc="4244A2A2">
      <w:start w:val="6"/>
      <w:numFmt w:val="bullet"/>
      <w:lvlText w:val="-"/>
      <w:lvlJc w:val="left"/>
      <w:pPr>
        <w:ind w:left="360" w:hanging="360"/>
      </w:pPr>
      <w:rPr>
        <w:rFonts w:ascii="Calibri" w:eastAsia="Times New Roman" w:hAnsi="Calibri" w:cs="Times New Roman"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6" w15:restartNumberingAfterBreak="0">
    <w:nsid w:val="5DDA2FE1"/>
    <w:multiLevelType w:val="hybridMultilevel"/>
    <w:tmpl w:val="21AAD9BE"/>
    <w:lvl w:ilvl="0" w:tplc="CDCC9DDA">
      <w:start w:val="2012"/>
      <w:numFmt w:val="bullet"/>
      <w:lvlText w:val="-"/>
      <w:lvlJc w:val="left"/>
      <w:pPr>
        <w:ind w:left="360" w:hanging="360"/>
      </w:pPr>
      <w:rPr>
        <w:rFonts w:ascii="Arial" w:eastAsiaTheme="minorHAnsi" w:hAnsi="Arial" w:cs="Aria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7" w15:restartNumberingAfterBreak="0">
    <w:nsid w:val="60AD1072"/>
    <w:multiLevelType w:val="hybridMultilevel"/>
    <w:tmpl w:val="0B0E78A8"/>
    <w:lvl w:ilvl="0" w:tplc="CDCC9DDA">
      <w:start w:val="2012"/>
      <w:numFmt w:val="bullet"/>
      <w:lvlText w:val="-"/>
      <w:lvlJc w:val="left"/>
      <w:pPr>
        <w:ind w:left="720" w:hanging="360"/>
      </w:pPr>
      <w:rPr>
        <w:rFonts w:ascii="Arial" w:eastAsiaTheme="minorHAnsi" w:hAnsi="Arial" w:cs="Arial" w:hint="default"/>
      </w:rPr>
    </w:lvl>
    <w:lvl w:ilvl="1" w:tplc="CDCC9DDA">
      <w:start w:val="2012"/>
      <w:numFmt w:val="bullet"/>
      <w:lvlText w:val="-"/>
      <w:lvlJc w:val="left"/>
      <w:pPr>
        <w:ind w:left="1440" w:hanging="360"/>
      </w:pPr>
      <w:rPr>
        <w:rFonts w:ascii="Arial" w:eastAsiaTheme="minorHAnsi" w:hAnsi="Arial" w:cs="Aria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64E91684"/>
    <w:multiLevelType w:val="hybridMultilevel"/>
    <w:tmpl w:val="ED58F35A"/>
    <w:lvl w:ilvl="0" w:tplc="CDCC9DDA">
      <w:start w:val="2012"/>
      <w:numFmt w:val="bullet"/>
      <w:lvlText w:val="-"/>
      <w:lvlJc w:val="left"/>
      <w:pPr>
        <w:ind w:left="720" w:hanging="360"/>
      </w:pPr>
      <w:rPr>
        <w:rFonts w:ascii="Arial" w:eastAsiaTheme="minorHAnsi"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77A005F3"/>
    <w:multiLevelType w:val="hybridMultilevel"/>
    <w:tmpl w:val="D930843A"/>
    <w:lvl w:ilvl="0" w:tplc="040C0001">
      <w:start w:val="1"/>
      <w:numFmt w:val="bullet"/>
      <w:lvlText w:val=""/>
      <w:lvlJc w:val="left"/>
      <w:pPr>
        <w:ind w:left="720" w:hanging="360"/>
      </w:pPr>
      <w:rPr>
        <w:rFonts w:ascii="Symbol" w:hAnsi="Symbol" w:hint="default"/>
      </w:rPr>
    </w:lvl>
    <w:lvl w:ilvl="1" w:tplc="CDCC9DDA">
      <w:start w:val="2012"/>
      <w:numFmt w:val="bullet"/>
      <w:lvlText w:val="-"/>
      <w:lvlJc w:val="left"/>
      <w:pPr>
        <w:ind w:left="1440" w:hanging="360"/>
      </w:pPr>
      <w:rPr>
        <w:rFonts w:ascii="Arial" w:eastAsiaTheme="minorHAnsi" w:hAnsi="Arial" w:cs="Arial"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79E9398A"/>
    <w:multiLevelType w:val="hybridMultilevel"/>
    <w:tmpl w:val="4D9E13F2"/>
    <w:lvl w:ilvl="0" w:tplc="4244A2A2">
      <w:start w:val="6"/>
      <w:numFmt w:val="bullet"/>
      <w:lvlText w:val="-"/>
      <w:lvlJc w:val="left"/>
      <w:pPr>
        <w:ind w:left="360" w:hanging="360"/>
      </w:pPr>
      <w:rPr>
        <w:rFonts w:ascii="Calibri" w:eastAsia="Times New Roman" w:hAnsi="Calibri" w:cs="Times New Roman"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1" w15:restartNumberingAfterBreak="0">
    <w:nsid w:val="7A961309"/>
    <w:multiLevelType w:val="hybridMultilevel"/>
    <w:tmpl w:val="D98430CC"/>
    <w:lvl w:ilvl="0" w:tplc="609CB8D6">
      <w:start w:val="1"/>
      <w:numFmt w:val="bullet"/>
      <w:lvlText w:val="-"/>
      <w:lvlJc w:val="left"/>
      <w:pPr>
        <w:ind w:left="720" w:hanging="360"/>
      </w:pPr>
      <w:rPr>
        <w:rFonts w:ascii="Courier New" w:hAnsi="Courier New" w:hint="default"/>
      </w:rPr>
    </w:lvl>
    <w:lvl w:ilvl="1" w:tplc="4244A2A2">
      <w:start w:val="6"/>
      <w:numFmt w:val="bullet"/>
      <w:lvlText w:val="-"/>
      <w:lvlJc w:val="left"/>
      <w:pPr>
        <w:ind w:left="360" w:hanging="360"/>
      </w:pPr>
      <w:rPr>
        <w:rFonts w:ascii="Calibri" w:eastAsia="Times New Roman" w:hAnsi="Calibri"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7B442A7F"/>
    <w:multiLevelType w:val="hybridMultilevel"/>
    <w:tmpl w:val="F132BDEE"/>
    <w:lvl w:ilvl="0" w:tplc="CDCC9DDA">
      <w:start w:val="2012"/>
      <w:numFmt w:val="bullet"/>
      <w:lvlText w:val="-"/>
      <w:lvlJc w:val="left"/>
      <w:pPr>
        <w:ind w:left="720" w:hanging="360"/>
      </w:pPr>
      <w:rPr>
        <w:rFonts w:ascii="Arial" w:eastAsiaTheme="minorHAnsi"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7D142E7C"/>
    <w:multiLevelType w:val="hybridMultilevel"/>
    <w:tmpl w:val="2CF64FAA"/>
    <w:lvl w:ilvl="0" w:tplc="609CB8D6">
      <w:start w:val="1"/>
      <w:numFmt w:val="bullet"/>
      <w:lvlText w:val="-"/>
      <w:lvlJc w:val="left"/>
      <w:pPr>
        <w:ind w:left="360" w:hanging="360"/>
      </w:pPr>
      <w:rPr>
        <w:rFonts w:ascii="Courier New" w:hAnsi="Courier New" w:hint="default"/>
      </w:rPr>
    </w:lvl>
    <w:lvl w:ilvl="1" w:tplc="CDCC9DDA">
      <w:start w:val="2012"/>
      <w:numFmt w:val="bullet"/>
      <w:lvlText w:val="-"/>
      <w:lvlJc w:val="left"/>
      <w:pPr>
        <w:ind w:left="1080" w:hanging="360"/>
      </w:pPr>
      <w:rPr>
        <w:rFonts w:ascii="Arial" w:eastAsiaTheme="minorHAnsi" w:hAnsi="Arial" w:cs="Arial"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4" w15:restartNumberingAfterBreak="0">
    <w:nsid w:val="7E3D3854"/>
    <w:multiLevelType w:val="hybridMultilevel"/>
    <w:tmpl w:val="743805BA"/>
    <w:lvl w:ilvl="0" w:tplc="609CB8D6">
      <w:start w:val="1"/>
      <w:numFmt w:val="bullet"/>
      <w:lvlText w:val="-"/>
      <w:lvlJc w:val="left"/>
      <w:pPr>
        <w:ind w:left="720" w:hanging="360"/>
      </w:pPr>
      <w:rPr>
        <w:rFonts w:ascii="Courier New" w:hAnsi="Courier New" w:hint="default"/>
      </w:rPr>
    </w:lvl>
    <w:lvl w:ilvl="1" w:tplc="4244A2A2">
      <w:start w:val="6"/>
      <w:numFmt w:val="bullet"/>
      <w:lvlText w:val="-"/>
      <w:lvlJc w:val="left"/>
      <w:pPr>
        <w:ind w:left="360" w:hanging="360"/>
      </w:pPr>
      <w:rPr>
        <w:rFonts w:ascii="Calibri" w:eastAsia="Times New Roman" w:hAnsi="Calibri"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59275876">
    <w:abstractNumId w:val="26"/>
  </w:num>
  <w:num w:numId="2" w16cid:durableId="1748767217">
    <w:abstractNumId w:val="25"/>
  </w:num>
  <w:num w:numId="3" w16cid:durableId="1353263471">
    <w:abstractNumId w:val="30"/>
  </w:num>
  <w:num w:numId="4" w16cid:durableId="35199924">
    <w:abstractNumId w:val="24"/>
  </w:num>
  <w:num w:numId="5" w16cid:durableId="1938711823">
    <w:abstractNumId w:val="12"/>
  </w:num>
  <w:num w:numId="6" w16cid:durableId="690107539">
    <w:abstractNumId w:val="19"/>
  </w:num>
  <w:num w:numId="7" w16cid:durableId="2051607684">
    <w:abstractNumId w:val="17"/>
  </w:num>
  <w:num w:numId="8" w16cid:durableId="1925451363">
    <w:abstractNumId w:val="23"/>
  </w:num>
  <w:num w:numId="9" w16cid:durableId="341011401">
    <w:abstractNumId w:val="15"/>
  </w:num>
  <w:num w:numId="10" w16cid:durableId="34551811">
    <w:abstractNumId w:val="7"/>
  </w:num>
  <w:num w:numId="11" w16cid:durableId="1851531283">
    <w:abstractNumId w:val="8"/>
  </w:num>
  <w:num w:numId="12" w16cid:durableId="1083257502">
    <w:abstractNumId w:val="13"/>
  </w:num>
  <w:num w:numId="13" w16cid:durableId="322586193">
    <w:abstractNumId w:val="0"/>
  </w:num>
  <w:num w:numId="14" w16cid:durableId="285087267">
    <w:abstractNumId w:val="11"/>
  </w:num>
  <w:num w:numId="15" w16cid:durableId="1279870110">
    <w:abstractNumId w:val="18"/>
  </w:num>
  <w:num w:numId="16" w16cid:durableId="230232747">
    <w:abstractNumId w:val="33"/>
  </w:num>
  <w:num w:numId="17" w16cid:durableId="582181009">
    <w:abstractNumId w:val="20"/>
  </w:num>
  <w:num w:numId="18" w16cid:durableId="1781491434">
    <w:abstractNumId w:val="4"/>
  </w:num>
  <w:num w:numId="19" w16cid:durableId="427964124">
    <w:abstractNumId w:val="2"/>
  </w:num>
  <w:num w:numId="20" w16cid:durableId="580678982">
    <w:abstractNumId w:val="34"/>
  </w:num>
  <w:num w:numId="21" w16cid:durableId="920794750">
    <w:abstractNumId w:val="31"/>
  </w:num>
  <w:num w:numId="22" w16cid:durableId="1874731317">
    <w:abstractNumId w:val="21"/>
  </w:num>
  <w:num w:numId="23" w16cid:durableId="1629122648">
    <w:abstractNumId w:val="1"/>
  </w:num>
  <w:num w:numId="24" w16cid:durableId="1998534947">
    <w:abstractNumId w:val="16"/>
  </w:num>
  <w:num w:numId="25" w16cid:durableId="822427579">
    <w:abstractNumId w:val="32"/>
  </w:num>
  <w:num w:numId="26" w16cid:durableId="1706981689">
    <w:abstractNumId w:val="28"/>
  </w:num>
  <w:num w:numId="27" w16cid:durableId="1276134097">
    <w:abstractNumId w:val="5"/>
  </w:num>
  <w:num w:numId="28" w16cid:durableId="943801854">
    <w:abstractNumId w:val="27"/>
  </w:num>
  <w:num w:numId="29" w16cid:durableId="1077089316">
    <w:abstractNumId w:val="22"/>
  </w:num>
  <w:num w:numId="30" w16cid:durableId="509491669">
    <w:abstractNumId w:val="6"/>
  </w:num>
  <w:num w:numId="31" w16cid:durableId="879124693">
    <w:abstractNumId w:val="10"/>
  </w:num>
  <w:num w:numId="32" w16cid:durableId="2034066292">
    <w:abstractNumId w:val="14"/>
  </w:num>
  <w:num w:numId="33" w16cid:durableId="1352223356">
    <w:abstractNumId w:val="29"/>
  </w:num>
  <w:num w:numId="34" w16cid:durableId="1831677201">
    <w:abstractNumId w:val="9"/>
  </w:num>
  <w:num w:numId="35" w16cid:durableId="13246273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91D"/>
    <w:rsid w:val="0000769C"/>
    <w:rsid w:val="00030652"/>
    <w:rsid w:val="00054FBC"/>
    <w:rsid w:val="00090641"/>
    <w:rsid w:val="000C7968"/>
    <w:rsid w:val="000E09AE"/>
    <w:rsid w:val="000E4E35"/>
    <w:rsid w:val="00112CD3"/>
    <w:rsid w:val="00114B84"/>
    <w:rsid w:val="00120388"/>
    <w:rsid w:val="001521E1"/>
    <w:rsid w:val="0016245F"/>
    <w:rsid w:val="001772D4"/>
    <w:rsid w:val="00183148"/>
    <w:rsid w:val="001B749E"/>
    <w:rsid w:val="001C3E30"/>
    <w:rsid w:val="001C5AD3"/>
    <w:rsid w:val="001D4EED"/>
    <w:rsid w:val="0020469E"/>
    <w:rsid w:val="002110C6"/>
    <w:rsid w:val="00235E68"/>
    <w:rsid w:val="00236061"/>
    <w:rsid w:val="0026563C"/>
    <w:rsid w:val="00282DC6"/>
    <w:rsid w:val="00296102"/>
    <w:rsid w:val="002E4248"/>
    <w:rsid w:val="003002C1"/>
    <w:rsid w:val="0032601D"/>
    <w:rsid w:val="003C7C2F"/>
    <w:rsid w:val="00404E38"/>
    <w:rsid w:val="00422E21"/>
    <w:rsid w:val="00444C5A"/>
    <w:rsid w:val="0045549B"/>
    <w:rsid w:val="004741C3"/>
    <w:rsid w:val="00497F7E"/>
    <w:rsid w:val="0052224C"/>
    <w:rsid w:val="0052376F"/>
    <w:rsid w:val="005439C5"/>
    <w:rsid w:val="005A7E11"/>
    <w:rsid w:val="005B31C6"/>
    <w:rsid w:val="005B7F52"/>
    <w:rsid w:val="005C2CAD"/>
    <w:rsid w:val="005C791D"/>
    <w:rsid w:val="0060353A"/>
    <w:rsid w:val="00611F81"/>
    <w:rsid w:val="006854E1"/>
    <w:rsid w:val="006C7B85"/>
    <w:rsid w:val="00712409"/>
    <w:rsid w:val="00731A31"/>
    <w:rsid w:val="007371AF"/>
    <w:rsid w:val="007519F4"/>
    <w:rsid w:val="0079406A"/>
    <w:rsid w:val="0079634C"/>
    <w:rsid w:val="007E1736"/>
    <w:rsid w:val="00810453"/>
    <w:rsid w:val="00844448"/>
    <w:rsid w:val="0087090D"/>
    <w:rsid w:val="00876B2C"/>
    <w:rsid w:val="00884013"/>
    <w:rsid w:val="00885E05"/>
    <w:rsid w:val="008914FE"/>
    <w:rsid w:val="008A24DC"/>
    <w:rsid w:val="008B2808"/>
    <w:rsid w:val="008B37CF"/>
    <w:rsid w:val="00900354"/>
    <w:rsid w:val="00917081"/>
    <w:rsid w:val="0093206E"/>
    <w:rsid w:val="00951815"/>
    <w:rsid w:val="00973BE2"/>
    <w:rsid w:val="009773BD"/>
    <w:rsid w:val="009D01D3"/>
    <w:rsid w:val="00A15BEB"/>
    <w:rsid w:val="00A955CD"/>
    <w:rsid w:val="00AA31C8"/>
    <w:rsid w:val="00AA3989"/>
    <w:rsid w:val="00AB2BCC"/>
    <w:rsid w:val="00AB4675"/>
    <w:rsid w:val="00AE1A77"/>
    <w:rsid w:val="00B404DF"/>
    <w:rsid w:val="00B46CBF"/>
    <w:rsid w:val="00B71021"/>
    <w:rsid w:val="00B75872"/>
    <w:rsid w:val="00B93279"/>
    <w:rsid w:val="00BA5708"/>
    <w:rsid w:val="00BB7EC7"/>
    <w:rsid w:val="00BC1136"/>
    <w:rsid w:val="00BD71FF"/>
    <w:rsid w:val="00BD78B4"/>
    <w:rsid w:val="00BE0417"/>
    <w:rsid w:val="00C000F9"/>
    <w:rsid w:val="00C2144A"/>
    <w:rsid w:val="00C23867"/>
    <w:rsid w:val="00C77A80"/>
    <w:rsid w:val="00CA1EF6"/>
    <w:rsid w:val="00CC3D70"/>
    <w:rsid w:val="00CC72FB"/>
    <w:rsid w:val="00CE5A55"/>
    <w:rsid w:val="00D12217"/>
    <w:rsid w:val="00D1584C"/>
    <w:rsid w:val="00D3761D"/>
    <w:rsid w:val="00D405F7"/>
    <w:rsid w:val="00D50AD6"/>
    <w:rsid w:val="00D57FEC"/>
    <w:rsid w:val="00D60C32"/>
    <w:rsid w:val="00DA6A28"/>
    <w:rsid w:val="00DB5763"/>
    <w:rsid w:val="00DC0613"/>
    <w:rsid w:val="00DE6424"/>
    <w:rsid w:val="00E32263"/>
    <w:rsid w:val="00E54C53"/>
    <w:rsid w:val="00E61AB6"/>
    <w:rsid w:val="00E80CF4"/>
    <w:rsid w:val="00EA6BA1"/>
    <w:rsid w:val="00ED1132"/>
    <w:rsid w:val="00F34812"/>
    <w:rsid w:val="00F74CCD"/>
    <w:rsid w:val="00F83B5F"/>
    <w:rsid w:val="00FA1722"/>
    <w:rsid w:val="00FB26C0"/>
    <w:rsid w:val="00FC258B"/>
    <w:rsid w:val="00FD4DE1"/>
    <w:rsid w:val="00FE1C33"/>
    <w:rsid w:val="00FE3524"/>
    <w:rsid w:val="00FF1B5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801D8D"/>
  <w15:chartTrackingRefBased/>
  <w15:docId w15:val="{5DAFE11F-8CC7-8B47-8296-8C26D5C88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3E30"/>
    <w:rPr>
      <w:rFonts w:eastAsiaTheme="minorEastAsia"/>
    </w:rPr>
  </w:style>
  <w:style w:type="paragraph" w:styleId="Titre1">
    <w:name w:val="heading 1"/>
    <w:basedOn w:val="Normal"/>
    <w:next w:val="Normal"/>
    <w:link w:val="Titre1Car"/>
    <w:qFormat/>
    <w:rsid w:val="001C5AD3"/>
    <w:pPr>
      <w:keepNext/>
      <w:numPr>
        <w:numId w:val="13"/>
      </w:numPr>
      <w:pBdr>
        <w:bottom w:val="single" w:sz="1" w:space="1" w:color="000000"/>
      </w:pBdr>
      <w:suppressAutoHyphens/>
      <w:outlineLvl w:val="0"/>
    </w:pPr>
    <w:rPr>
      <w:rFonts w:ascii="Times New Roman" w:eastAsia="Times New Roman" w:hAnsi="Times New Roman" w:cs="Times New Roman"/>
      <w:b/>
      <w:bCs/>
      <w:color w:val="0000FF"/>
      <w:lang w:eastAsia="ar-SA"/>
    </w:rPr>
  </w:style>
  <w:style w:type="paragraph" w:styleId="Titre2">
    <w:name w:val="heading 2"/>
    <w:basedOn w:val="Normal"/>
    <w:next w:val="Normal"/>
    <w:link w:val="Titre2Car"/>
    <w:uiPriority w:val="9"/>
    <w:semiHidden/>
    <w:unhideWhenUsed/>
    <w:qFormat/>
    <w:rsid w:val="00296102"/>
    <w:pPr>
      <w:keepNext/>
      <w:keepLines/>
      <w:spacing w:before="40"/>
      <w:outlineLvl w:val="1"/>
    </w:pPr>
    <w:rPr>
      <w:rFonts w:asciiTheme="majorHAnsi" w:eastAsiaTheme="majorEastAsia" w:hAnsiTheme="majorHAnsi" w:cstheme="majorBidi"/>
      <w:color w:val="000000"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5C791D"/>
    <w:pPr>
      <w:tabs>
        <w:tab w:val="center" w:pos="4536"/>
        <w:tab w:val="right" w:pos="9072"/>
      </w:tabs>
    </w:pPr>
  </w:style>
  <w:style w:type="character" w:customStyle="1" w:styleId="En-tteCar">
    <w:name w:val="En-tête Car"/>
    <w:basedOn w:val="Policepardfaut"/>
    <w:link w:val="En-tte"/>
    <w:uiPriority w:val="99"/>
    <w:rsid w:val="005C791D"/>
  </w:style>
  <w:style w:type="paragraph" w:styleId="Pieddepage">
    <w:name w:val="footer"/>
    <w:basedOn w:val="Normal"/>
    <w:link w:val="PieddepageCar"/>
    <w:uiPriority w:val="99"/>
    <w:unhideWhenUsed/>
    <w:rsid w:val="005C791D"/>
    <w:pPr>
      <w:tabs>
        <w:tab w:val="center" w:pos="4536"/>
        <w:tab w:val="right" w:pos="9072"/>
      </w:tabs>
    </w:pPr>
  </w:style>
  <w:style w:type="character" w:customStyle="1" w:styleId="PieddepageCar">
    <w:name w:val="Pied de page Car"/>
    <w:basedOn w:val="Policepardfaut"/>
    <w:link w:val="Pieddepage"/>
    <w:uiPriority w:val="99"/>
    <w:rsid w:val="005C791D"/>
  </w:style>
  <w:style w:type="paragraph" w:styleId="Textedebulles">
    <w:name w:val="Balloon Text"/>
    <w:basedOn w:val="Normal"/>
    <w:link w:val="TextedebullesCar"/>
    <w:uiPriority w:val="99"/>
    <w:semiHidden/>
    <w:unhideWhenUsed/>
    <w:rsid w:val="00FD4DE1"/>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FD4DE1"/>
    <w:rPr>
      <w:rFonts w:ascii="Times New Roman" w:hAnsi="Times New Roman" w:cs="Times New Roman"/>
      <w:sz w:val="18"/>
      <w:szCs w:val="18"/>
    </w:rPr>
  </w:style>
  <w:style w:type="table" w:styleId="Grilledutableau">
    <w:name w:val="Table Grid"/>
    <w:basedOn w:val="TableauNormal"/>
    <w:uiPriority w:val="39"/>
    <w:rsid w:val="00444C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1"/>
    <w:qFormat/>
    <w:rsid w:val="0045549B"/>
    <w:pPr>
      <w:ind w:left="720"/>
      <w:contextualSpacing/>
    </w:pPr>
  </w:style>
  <w:style w:type="character" w:customStyle="1" w:styleId="Titre1Car">
    <w:name w:val="Titre 1 Car"/>
    <w:basedOn w:val="Policepardfaut"/>
    <w:link w:val="Titre1"/>
    <w:rsid w:val="001C5AD3"/>
    <w:rPr>
      <w:rFonts w:ascii="Times New Roman" w:eastAsia="Times New Roman" w:hAnsi="Times New Roman" w:cs="Times New Roman"/>
      <w:b/>
      <w:bCs/>
      <w:color w:val="0000FF"/>
      <w:lang w:eastAsia="ar-SA"/>
    </w:rPr>
  </w:style>
  <w:style w:type="character" w:customStyle="1" w:styleId="Titre2Car">
    <w:name w:val="Titre 2 Car"/>
    <w:basedOn w:val="Policepardfaut"/>
    <w:link w:val="Titre2"/>
    <w:uiPriority w:val="9"/>
    <w:semiHidden/>
    <w:rsid w:val="00296102"/>
    <w:rPr>
      <w:rFonts w:asciiTheme="majorHAnsi" w:eastAsiaTheme="majorEastAsia" w:hAnsiTheme="majorHAnsi" w:cstheme="majorBidi"/>
      <w:color w:val="000000"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534983">
      <w:bodyDiv w:val="1"/>
      <w:marLeft w:val="0"/>
      <w:marRight w:val="0"/>
      <w:marTop w:val="0"/>
      <w:marBottom w:val="0"/>
      <w:divBdr>
        <w:top w:val="none" w:sz="0" w:space="0" w:color="auto"/>
        <w:left w:val="none" w:sz="0" w:space="0" w:color="auto"/>
        <w:bottom w:val="none" w:sz="0" w:space="0" w:color="auto"/>
        <w:right w:val="none" w:sz="0" w:space="0" w:color="auto"/>
      </w:divBdr>
    </w:div>
    <w:div w:id="231280133">
      <w:bodyDiv w:val="1"/>
      <w:marLeft w:val="0"/>
      <w:marRight w:val="0"/>
      <w:marTop w:val="0"/>
      <w:marBottom w:val="0"/>
      <w:divBdr>
        <w:top w:val="none" w:sz="0" w:space="0" w:color="auto"/>
        <w:left w:val="none" w:sz="0" w:space="0" w:color="auto"/>
        <w:bottom w:val="none" w:sz="0" w:space="0" w:color="auto"/>
        <w:right w:val="none" w:sz="0" w:space="0" w:color="auto"/>
      </w:divBdr>
    </w:div>
    <w:div w:id="338388698">
      <w:bodyDiv w:val="1"/>
      <w:marLeft w:val="0"/>
      <w:marRight w:val="0"/>
      <w:marTop w:val="0"/>
      <w:marBottom w:val="0"/>
      <w:divBdr>
        <w:top w:val="none" w:sz="0" w:space="0" w:color="auto"/>
        <w:left w:val="none" w:sz="0" w:space="0" w:color="auto"/>
        <w:bottom w:val="none" w:sz="0" w:space="0" w:color="auto"/>
        <w:right w:val="none" w:sz="0" w:space="0" w:color="auto"/>
      </w:divBdr>
    </w:div>
    <w:div w:id="338587624">
      <w:bodyDiv w:val="1"/>
      <w:marLeft w:val="0"/>
      <w:marRight w:val="0"/>
      <w:marTop w:val="0"/>
      <w:marBottom w:val="0"/>
      <w:divBdr>
        <w:top w:val="none" w:sz="0" w:space="0" w:color="auto"/>
        <w:left w:val="none" w:sz="0" w:space="0" w:color="auto"/>
        <w:bottom w:val="none" w:sz="0" w:space="0" w:color="auto"/>
        <w:right w:val="none" w:sz="0" w:space="0" w:color="auto"/>
      </w:divBdr>
    </w:div>
    <w:div w:id="579296115">
      <w:bodyDiv w:val="1"/>
      <w:marLeft w:val="0"/>
      <w:marRight w:val="0"/>
      <w:marTop w:val="0"/>
      <w:marBottom w:val="0"/>
      <w:divBdr>
        <w:top w:val="none" w:sz="0" w:space="0" w:color="auto"/>
        <w:left w:val="none" w:sz="0" w:space="0" w:color="auto"/>
        <w:bottom w:val="none" w:sz="0" w:space="0" w:color="auto"/>
        <w:right w:val="none" w:sz="0" w:space="0" w:color="auto"/>
      </w:divBdr>
    </w:div>
    <w:div w:id="902257871">
      <w:bodyDiv w:val="1"/>
      <w:marLeft w:val="0"/>
      <w:marRight w:val="0"/>
      <w:marTop w:val="0"/>
      <w:marBottom w:val="0"/>
      <w:divBdr>
        <w:top w:val="none" w:sz="0" w:space="0" w:color="auto"/>
        <w:left w:val="none" w:sz="0" w:space="0" w:color="auto"/>
        <w:bottom w:val="none" w:sz="0" w:space="0" w:color="auto"/>
        <w:right w:val="none" w:sz="0" w:space="0" w:color="auto"/>
      </w:divBdr>
    </w:div>
    <w:div w:id="1010333592">
      <w:bodyDiv w:val="1"/>
      <w:marLeft w:val="0"/>
      <w:marRight w:val="0"/>
      <w:marTop w:val="0"/>
      <w:marBottom w:val="0"/>
      <w:divBdr>
        <w:top w:val="none" w:sz="0" w:space="0" w:color="auto"/>
        <w:left w:val="none" w:sz="0" w:space="0" w:color="auto"/>
        <w:bottom w:val="none" w:sz="0" w:space="0" w:color="auto"/>
        <w:right w:val="none" w:sz="0" w:space="0" w:color="auto"/>
      </w:divBdr>
    </w:div>
    <w:div w:id="1032152969">
      <w:bodyDiv w:val="1"/>
      <w:marLeft w:val="0"/>
      <w:marRight w:val="0"/>
      <w:marTop w:val="0"/>
      <w:marBottom w:val="0"/>
      <w:divBdr>
        <w:top w:val="none" w:sz="0" w:space="0" w:color="auto"/>
        <w:left w:val="none" w:sz="0" w:space="0" w:color="auto"/>
        <w:bottom w:val="none" w:sz="0" w:space="0" w:color="auto"/>
        <w:right w:val="none" w:sz="0" w:space="0" w:color="auto"/>
      </w:divBdr>
    </w:div>
    <w:div w:id="1057247209">
      <w:bodyDiv w:val="1"/>
      <w:marLeft w:val="0"/>
      <w:marRight w:val="0"/>
      <w:marTop w:val="0"/>
      <w:marBottom w:val="0"/>
      <w:divBdr>
        <w:top w:val="none" w:sz="0" w:space="0" w:color="auto"/>
        <w:left w:val="none" w:sz="0" w:space="0" w:color="auto"/>
        <w:bottom w:val="none" w:sz="0" w:space="0" w:color="auto"/>
        <w:right w:val="none" w:sz="0" w:space="0" w:color="auto"/>
      </w:divBdr>
    </w:div>
    <w:div w:id="1057704703">
      <w:bodyDiv w:val="1"/>
      <w:marLeft w:val="0"/>
      <w:marRight w:val="0"/>
      <w:marTop w:val="0"/>
      <w:marBottom w:val="0"/>
      <w:divBdr>
        <w:top w:val="none" w:sz="0" w:space="0" w:color="auto"/>
        <w:left w:val="none" w:sz="0" w:space="0" w:color="auto"/>
        <w:bottom w:val="none" w:sz="0" w:space="0" w:color="auto"/>
        <w:right w:val="none" w:sz="0" w:space="0" w:color="auto"/>
      </w:divBdr>
    </w:div>
    <w:div w:id="1622569729">
      <w:bodyDiv w:val="1"/>
      <w:marLeft w:val="0"/>
      <w:marRight w:val="0"/>
      <w:marTop w:val="0"/>
      <w:marBottom w:val="0"/>
      <w:divBdr>
        <w:top w:val="none" w:sz="0" w:space="0" w:color="auto"/>
        <w:left w:val="none" w:sz="0" w:space="0" w:color="auto"/>
        <w:bottom w:val="none" w:sz="0" w:space="0" w:color="auto"/>
        <w:right w:val="none" w:sz="0" w:space="0" w:color="auto"/>
      </w:divBdr>
    </w:div>
    <w:div w:id="1843930276">
      <w:bodyDiv w:val="1"/>
      <w:marLeft w:val="0"/>
      <w:marRight w:val="0"/>
      <w:marTop w:val="0"/>
      <w:marBottom w:val="0"/>
      <w:divBdr>
        <w:top w:val="none" w:sz="0" w:space="0" w:color="auto"/>
        <w:left w:val="none" w:sz="0" w:space="0" w:color="auto"/>
        <w:bottom w:val="none" w:sz="0" w:space="0" w:color="auto"/>
        <w:right w:val="none" w:sz="0" w:space="0" w:color="auto"/>
      </w:divBdr>
    </w:div>
    <w:div w:id="2011909066">
      <w:bodyDiv w:val="1"/>
      <w:marLeft w:val="0"/>
      <w:marRight w:val="0"/>
      <w:marTop w:val="0"/>
      <w:marBottom w:val="0"/>
      <w:divBdr>
        <w:top w:val="none" w:sz="0" w:space="0" w:color="auto"/>
        <w:left w:val="none" w:sz="0" w:space="0" w:color="auto"/>
        <w:bottom w:val="none" w:sz="0" w:space="0" w:color="auto"/>
        <w:right w:val="none" w:sz="0" w:space="0" w:color="auto"/>
      </w:divBdr>
    </w:div>
    <w:div w:id="2144615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sv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sv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svg"/><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7.emf"/></Relationships>
</file>

<file path=word/_rels/header2.xml.rels><?xml version='1.0' encoding='UTF-8' standalone='yes'?>
<Relationships xmlns="http://schemas.openxmlformats.org/package/2006/relationships"><Relationship Id="rId1" Type="http://schemas.openxmlformats.org/officeDocument/2006/relationships/image" Target="media/image8.emf"/></Relationships>
</file>

<file path=word/theme/theme1.xml><?xml version="1.0" encoding="utf-8"?>
<a:theme xmlns:a="http://schemas.openxmlformats.org/drawingml/2006/main" name="Thème Office">
  <a:themeElements>
    <a:clrScheme name="NewCo Partners - NewCo Data Services">
      <a:dk1>
        <a:srgbClr val="273782"/>
      </a:dk1>
      <a:lt1>
        <a:srgbClr val="95C11F"/>
      </a:lt1>
      <a:dk2>
        <a:srgbClr val="008BD2"/>
      </a:dk2>
      <a:lt2>
        <a:srgbClr val="9D9D9C"/>
      </a:lt2>
      <a:accent1>
        <a:srgbClr val="000000"/>
      </a:accent1>
      <a:accent2>
        <a:srgbClr val="FFFFFF"/>
      </a:accent2>
      <a:accent3>
        <a:srgbClr val="273782"/>
      </a:accent3>
      <a:accent4>
        <a:srgbClr val="95C11F"/>
      </a:accent4>
      <a:accent5>
        <a:srgbClr val="008BD2"/>
      </a:accent5>
      <a:accent6>
        <a:srgbClr val="9D9D9C"/>
      </a:accent6>
      <a:hlink>
        <a:srgbClr val="000000"/>
      </a:hlink>
      <a:folHlink>
        <a:srgbClr val="00000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dlc_DocId xmlns="1173bd88-38a7-4acf-a61a-45a0044f1121">A3MW56NDKMZT-958086666-6068</_dlc_DocId>
    <_dlc_DocIdUrl xmlns="1173bd88-38a7-4acf-a61a-45a0044f1121">
      <Url>https://newcopartners.sharepoint.com/sites/COMMERCIAL/_layouts/15/DocIdRedir.aspx?ID=A3MW56NDKMZT-958086666-6068</Url>
      <Description>A3MW56NDKMZT-958086666-6068</Description>
    </_dlc_DocIdUrl>
    <TaxCatchAll xmlns="1173bd88-38a7-4acf-a61a-45a0044f1121" xsi:nil="true"/>
    <lcf76f155ced4ddcb4097134ff3c332f xmlns="18207f8b-1af9-46ba-85cb-f147ff5e2427">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6D02B573ADD34A44A60156595DE55268" ma:contentTypeVersion="15" ma:contentTypeDescription="Crée un document." ma:contentTypeScope="" ma:versionID="2853ed36fabcf8f728f28f0b043d3b95">
  <xsd:schema xmlns:xsd="http://www.w3.org/2001/XMLSchema" xmlns:xs="http://www.w3.org/2001/XMLSchema" xmlns:p="http://schemas.microsoft.com/office/2006/metadata/properties" xmlns:ns2="1173bd88-38a7-4acf-a61a-45a0044f1121" xmlns:ns3="18207f8b-1af9-46ba-85cb-f147ff5e2427" targetNamespace="http://schemas.microsoft.com/office/2006/metadata/properties" ma:root="true" ma:fieldsID="cfb9278d374b0e91069bdd6a17302a68" ns2:_="" ns3:_="">
    <xsd:import namespace="1173bd88-38a7-4acf-a61a-45a0044f1121"/>
    <xsd:import namespace="18207f8b-1af9-46ba-85cb-f147ff5e2427"/>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2:SharedWithUsers" minOccurs="0"/>
                <xsd:element ref="ns2:SharedWithDetails" minOccurs="0"/>
                <xsd:element ref="ns3:MediaServiceDateTaken" minOccurs="0"/>
                <xsd:element ref="ns3:MediaServiceLocation" minOccurs="0"/>
                <xsd:element ref="ns3:MediaServiceAutoKeyPoints" minOccurs="0"/>
                <xsd:element ref="ns3:MediaServiceKeyPoints"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73bd88-38a7-4acf-a61a-45a0044f1121" elementFormDefault="qualified">
    <xsd:import namespace="http://schemas.microsoft.com/office/2006/documentManagement/types"/>
    <xsd:import namespace="http://schemas.microsoft.com/office/infopath/2007/PartnerControls"/>
    <xsd:element name="_dlc_DocId" ma:index="8" nillable="true" ma:displayName="Valeur d’ID de document" ma:description="Valeur de l’ID de document affecté à cet élément." ma:internalName="_dlc_DocId" ma:readOnly="true">
      <xsd:simpleType>
        <xsd:restriction base="dms:Text"/>
      </xsd:simpleType>
    </xsd:element>
    <xsd:element name="_dlc_DocIdUrl" ma:index="9" nillable="true" ma:displayName="ID de document" ma:description="Lien permanent vers ce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7"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Partagé avec détails" ma:internalName="SharedWithDetails" ma:readOnly="true">
      <xsd:simpleType>
        <xsd:restriction base="dms:Note">
          <xsd:maxLength value="255"/>
        </xsd:restriction>
      </xsd:simpleType>
    </xsd:element>
    <xsd:element name="TaxCatchAll" ma:index="25" nillable="true" ma:displayName="Taxonomy Catch All Column" ma:hidden="true" ma:list="{ce54f4b1-2437-445a-a6f8-2729a15c30f2}" ma:internalName="TaxCatchAll" ma:showField="CatchAllData" ma:web="1173bd88-38a7-4acf-a61a-45a0044f112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8207f8b-1af9-46ba-85cb-f147ff5e242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lcf76f155ced4ddcb4097134ff3c332f" ma:index="24" nillable="true" ma:taxonomy="true" ma:internalName="lcf76f155ced4ddcb4097134ff3c332f" ma:taxonomyFieldName="MediaServiceImageTags" ma:displayName="Balises d’images" ma:readOnly="false" ma:fieldId="{5cf76f15-5ced-4ddc-b409-7134ff3c332f}" ma:taxonomyMulti="true" ma:sspId="4df94b2c-5e4d-4fbb-bdfd-167f3ac3bbfd"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F59CCC6-A97C-45A0-9295-5B21E1DBE925}">
  <ds:schemaRefs>
    <ds:schemaRef ds:uri="http://schemas.microsoft.com/sharepoint/events"/>
  </ds:schemaRefs>
</ds:datastoreItem>
</file>

<file path=customXml/itemProps2.xml><?xml version="1.0" encoding="utf-8"?>
<ds:datastoreItem xmlns:ds="http://schemas.openxmlformats.org/officeDocument/2006/customXml" ds:itemID="{CED8E173-7A89-4491-A0AA-D139C75D7AC6}">
  <ds:schemaRefs>
    <ds:schemaRef ds:uri="http://schemas.microsoft.com/sharepoint/v3/contenttype/forms"/>
  </ds:schemaRefs>
</ds:datastoreItem>
</file>

<file path=customXml/itemProps3.xml><?xml version="1.0" encoding="utf-8"?>
<ds:datastoreItem xmlns:ds="http://schemas.openxmlformats.org/officeDocument/2006/customXml" ds:itemID="{19D01CAF-13D2-49F6-AF30-FC7023509935}">
  <ds:schemaRefs>
    <ds:schemaRef ds:uri="http://schemas.microsoft.com/office/2006/metadata/properties"/>
    <ds:schemaRef ds:uri="http://schemas.microsoft.com/office/infopath/2007/PartnerControls"/>
    <ds:schemaRef ds:uri="1173bd88-38a7-4acf-a61a-45a0044f1121"/>
    <ds:schemaRef ds:uri="18207f8b-1af9-46ba-85cb-f147ff5e2427"/>
  </ds:schemaRefs>
</ds:datastoreItem>
</file>

<file path=customXml/itemProps4.xml><?xml version="1.0" encoding="utf-8"?>
<ds:datastoreItem xmlns:ds="http://schemas.openxmlformats.org/officeDocument/2006/customXml" ds:itemID="{A8246F5F-8DD5-AB44-9CE4-4B38085290FD}">
  <ds:schemaRefs>
    <ds:schemaRef ds:uri="http://schemas.openxmlformats.org/officeDocument/2006/bibliography"/>
  </ds:schemaRefs>
</ds:datastoreItem>
</file>

<file path=customXml/itemProps5.xml><?xml version="1.0" encoding="utf-8"?>
<ds:datastoreItem xmlns:ds="http://schemas.openxmlformats.org/officeDocument/2006/customXml" ds:itemID="{34E0F34B-A531-4A79-831B-1681C7F5AB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73bd88-38a7-4acf-a61a-45a0044f1121"/>
    <ds:schemaRef ds:uri="18207f8b-1af9-46ba-85cb-f147ff5e24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225</TotalTime>
  <Pages>2</Pages>
  <Words>30</Words>
  <Characters>169</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TABARANI, Yassine (NewCo Partners)</cp:lastModifiedBy>
  <cp:revision>52</cp:revision>
  <cp:lastPrinted>2021-04-16T09:47:00Z</cp:lastPrinted>
  <dcterms:created xsi:type="dcterms:W3CDTF">2022-06-30T10:16:00Z</dcterms:created>
  <dcterms:modified xsi:type="dcterms:W3CDTF">2024-01-09T15:52:00Z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0x0101006D02B573ADD34A44A60156595DE55268</vt:lpwstr>
  </property>
  <property fmtid="{D5CDD505-2E9C-101B-9397-08002B2CF9AE}" pid="3" name="_dlc_DocIdItemGuid">
    <vt:lpwstr>c92dd53a-0260-4240-86a2-1f759c433bbb</vt:lpwstr>
  </property>
</Properties>
</file>