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eastAsia="Calibri"/>
          <w:b/>
          <w:i w:val="0"/>
          <w:color w:val="1F3B57"/>
          <w:sz w:val="60"/>
        </w:rPr>
        <w:t>VOZBARRIO</w:t>
      </w:r>
    </w:p>
    <w:p>
      <w:pPr>
        <w:jc w:val="center"/>
      </w:pPr>
      <w:r>
        <w:rPr>
          <w:rFonts w:ascii="Calibri" w:hAnsi="Calibri" w:eastAsia="Calibri"/>
          <w:b w:val="0"/>
          <w:i w:val="0"/>
          <w:color w:val="2E5E8C"/>
          <w:sz w:val="28"/>
        </w:rPr>
        <w:t>Plataforma Web de Encuestas Ciudadanas Georreferenciadas para la Priorización de Necesidades Barriales</w:t>
      </w:r>
    </w:p>
    <w:p>
      <w:pPr>
        <w:spacing w:before="360"/>
        <w:jc w:val="center"/>
      </w:pPr>
      <w:r>
        <w:rPr>
          <w:rFonts w:ascii="Calibri" w:hAnsi="Calibri" w:eastAsia="Calibri"/>
          <w:b w:val="0"/>
          <w:i/>
          <w:color w:val="595959"/>
          <w:sz w:val="24"/>
        </w:rPr>
        <w:t>Documento de Presentación de Proyecto</w:t>
      </w:r>
    </w:p>
    <w:p/>
    <w:p>
      <w:pPr>
        <w:pStyle w:val="Heading1"/>
      </w:pPr>
      <w:r>
        <w:rPr>
          <w:rFonts w:ascii="Calibri" w:hAnsi="Calibri" w:eastAsia="Calibri"/>
          <w:b/>
          <w:i w:val="0"/>
          <w:color w:val="1F3B57"/>
          <w:sz w:val="28"/>
        </w:rPr>
        <w:t>1. INTRODUCCIÓN</w:t>
      </w:r>
    </w:p>
    <w:p>
      <w:pPr>
        <w:jc w:val="both"/>
      </w:pPr>
      <w:r>
        <w:rPr>
          <w:rFonts w:ascii="Calibri" w:hAnsi="Calibri" w:eastAsia="Calibri"/>
          <w:b w:val="0"/>
          <w:i w:val="0"/>
          <w:sz w:val="22"/>
        </w:rPr>
        <w:t>Los municipios colombianos, y en particular ciudades como Valledupar, enfrentan una brecha constante entre las necesidades reales de sus barrios y las decisiones de inversión pública. La información sobre qué prioriza la comunidad suele recolectarse de forma manual, dispersa o esporádica, lo que dificulta que las alcaldías identifiquen con precisión los territorios más críticos. Este proyecto propone el desarrollo de una plataforma web denominada “VozBarrio”, que permite a empleados del gobierno o líderes de barrio realizar encuestas periódicas casa por casa de manera rápida, fácil e intuitiva, accesible para personas de todas las edades y niveles de conocimiento tecnológico. Los datos recolectados alimentan un mapa interactivo de la ciudad que consolida las quejas ciudadanas por barrio y genera automáticamente listas de prioridades para la administración municipal.</w:t>
      </w:r>
    </w:p>
    <w:p>
      <w:pPr>
        <w:pStyle w:val="Heading1"/>
      </w:pPr>
      <w:r>
        <w:rPr>
          <w:rFonts w:ascii="Calibri" w:hAnsi="Calibri" w:eastAsia="Calibri"/>
          <w:b/>
          <w:i w:val="0"/>
          <w:color w:val="1F3B57"/>
          <w:sz w:val="28"/>
        </w:rPr>
        <w:t>2. PLANTEAMIENTO DEL PROBLEMA</w:t>
      </w:r>
    </w:p>
    <w:p>
      <w:pPr>
        <w:jc w:val="both"/>
      </w:pPr>
      <w:r>
        <w:rPr>
          <w:rFonts w:ascii="Calibri" w:hAnsi="Calibri" w:eastAsia="Calibri"/>
          <w:b w:val="0"/>
          <w:i w:val="0"/>
          <w:sz w:val="22"/>
        </w:rPr>
        <w:t>Las administraciones municipales desconocen con precisión y oportunidad cuáles son las prioridades reales de cada barrio: seguridad, alcantarillado, energía eléctrica, vías, espacios públicos, entre otras. Actualmente la recolección de estas demandas se realiza con métodos poco sistemáticos (formularios en papel, reuniones esporádicas, quejas aisladas por canales informales), lo que produce tres consecuencias: (1) asignación de recursos públicos sin evidencia territorial sólida, (2) pérdida de información valiosa que nunca llega a los tomadores de decisiones, y (3) desconfianza ciudadana al no ver respuesta ni seguimiento a sus quejas. Un ejemplo típico: en algunos barrios los habitantes no pueden usar el parque por presencia de grupos delictivos, mientras otros sufren fallas crónicas de alcantarillado o energía; sin un sistema centralizado, estos patrones son invisibles para la alcaldía. El problema lo sufren directamente los ciudadanos (sus problemas no se resuelven), los líderes comunitarios (no tienen herramientas para gestionar y visibilizar las demandas) y el gobierno local (decide con información incompleta o desactualizada).</w:t>
      </w:r>
    </w:p>
    <w:p>
      <w:pPr>
        <w:pStyle w:val="Heading1"/>
      </w:pPr>
      <w:r>
        <w:rPr>
          <w:rFonts w:ascii="Calibri" w:hAnsi="Calibri" w:eastAsia="Calibri"/>
          <w:b/>
          <w:i w:val="0"/>
          <w:color w:val="1F3B57"/>
          <w:sz w:val="28"/>
        </w:rPr>
        <w:t>3. OBJETIVO GENERAL</w:t>
      </w:r>
    </w:p>
    <w:p>
      <w:pPr>
        <w:jc w:val="both"/>
      </w:pPr>
      <w:r>
        <w:rPr>
          <w:rFonts w:ascii="Calibri" w:hAnsi="Calibri" w:eastAsia="Calibri"/>
          <w:b w:val="0"/>
          <w:i w:val="0"/>
          <w:sz w:val="22"/>
        </w:rPr>
        <w:t>Desarrollar una plataforma web de encuestas ciudadanas georreferenciadas que permita a empleados del gobierno y líderes de barrio registrar de forma rápida e intuitiva las quejas y prioridades de mejora de los hogares, con el propósito de dotar a las alcaldías de un mapa interactivo y listados automáticos de priorización que orienten la asignación de recursos hacia los barrios más críticos.</w:t>
      </w:r>
    </w:p>
    <w:p>
      <w:pPr>
        <w:pStyle w:val="Heading1"/>
      </w:pPr>
      <w:r>
        <w:rPr>
          <w:rFonts w:ascii="Calibri" w:hAnsi="Calibri" w:eastAsia="Calibri"/>
          <w:b/>
          <w:i w:val="0"/>
          <w:color w:val="1F3B57"/>
          <w:sz w:val="28"/>
        </w:rPr>
        <w:t>4. OBJETIVOS ESPECÍFICOS</w:t>
      </w:r>
    </w:p>
    <w:p>
      <w:pPr>
        <w:pStyle w:val="ListBullet"/>
        <w:jc w:val="both"/>
      </w:pPr>
      <w:r>
        <w:rPr>
          <w:rFonts w:ascii="Calibri" w:hAnsi="Calibri" w:eastAsia="Calibri"/>
          <w:b w:val="0"/>
          <w:i w:val="0"/>
          <w:sz w:val="22"/>
        </w:rPr>
        <w:t>Diseñar una interfaz de encuesta periódica, sencilla e intuitiva, accesible para personas de todas las edades y niveles de conocimiento tecnológico.</w:t>
      </w:r>
    </w:p>
    <w:p>
      <w:pPr>
        <w:pStyle w:val="ListBullet"/>
        <w:jc w:val="both"/>
      </w:pPr>
      <w:r>
        <w:rPr>
          <w:rFonts w:ascii="Calibri" w:hAnsi="Calibri" w:eastAsia="Calibri"/>
          <w:b w:val="0"/>
          <w:i w:val="0"/>
          <w:sz w:val="22"/>
        </w:rPr>
        <w:t>Implementar un mapa interactivo georreferenciado por barrio y comuna, inicialmente para la ciudad de Valledupar, escalable a otras ciudades de Colombia mediante un filtro por municipio.</w:t>
      </w:r>
    </w:p>
    <w:p>
      <w:pPr>
        <w:pStyle w:val="ListBullet"/>
        <w:jc w:val="both"/>
      </w:pPr>
      <w:r>
        <w:rPr>
          <w:rFonts w:ascii="Calibri" w:hAnsi="Calibri" w:eastAsia="Calibri"/>
          <w:b w:val="0"/>
          <w:i w:val="0"/>
          <w:sz w:val="22"/>
        </w:rPr>
        <w:t>Construir un módulo de análisis que consolide y clasifique las quejas por categoría (seguridad, alcantarillado, energía, vías, etc.) y genere listas de prioridad por barrio y por ciudad.</w:t>
      </w:r>
    </w:p>
    <w:p>
      <w:pPr>
        <w:pStyle w:val="ListBullet"/>
        <w:jc w:val="both"/>
      </w:pPr>
      <w:r>
        <w:rPr>
          <w:rFonts w:ascii="Calibri" w:hAnsi="Calibri" w:eastAsia="Calibri"/>
          <w:b w:val="0"/>
          <w:i w:val="0"/>
          <w:sz w:val="22"/>
        </w:rPr>
        <w:t>Desarrollar paneles de visualización (dashboards) para las autoridades que evidencien los barrios más críticos según la frecuencia y severidad de las quejas.</w:t>
      </w:r>
    </w:p>
    <w:p>
      <w:pPr>
        <w:pStyle w:val="ListBullet"/>
        <w:jc w:val="both"/>
      </w:pPr>
      <w:r>
        <w:rPr>
          <w:rFonts w:ascii="Calibri" w:hAnsi="Calibri" w:eastAsia="Calibri"/>
          <w:b w:val="0"/>
          <w:i w:val="0"/>
          <w:sz w:val="22"/>
        </w:rPr>
        <w:t>Validar la herramienta mediante un piloto en barrios seleccionados de Valledupar, midiendo adopción, calidad de los datos y utilidad percibida.</w:t>
      </w:r>
    </w:p>
    <w:p>
      <w:pPr>
        <w:pStyle w:val="Heading1"/>
      </w:pPr>
      <w:r>
        <w:rPr>
          <w:rFonts w:ascii="Calibri" w:hAnsi="Calibri" w:eastAsia="Calibri"/>
          <w:b/>
          <w:i w:val="0"/>
          <w:color w:val="1F3B57"/>
          <w:sz w:val="28"/>
        </w:rPr>
        <w:t>5. JUSTIFICACIÓN</w:t>
      </w:r>
    </w:p>
    <w:p>
      <w:pPr>
        <w:pStyle w:val="Heading2"/>
      </w:pPr>
      <w:r>
        <w:rPr>
          <w:rFonts w:ascii="Calibri" w:hAnsi="Calibri" w:eastAsia="Calibri"/>
          <w:b/>
          <w:i w:val="0"/>
          <w:color w:val="2E5E8C"/>
          <w:sz w:val="24"/>
        </w:rPr>
        <w:t>5.1. Justificación teórica</w:t>
      </w:r>
    </w:p>
    <w:p>
      <w:pPr>
        <w:jc w:val="both"/>
      </w:pPr>
      <w:r>
        <w:rPr>
          <w:rFonts w:ascii="Calibri" w:hAnsi="Calibri" w:eastAsia="Calibri"/>
          <w:b w:val="0"/>
          <w:i w:val="0"/>
          <w:sz w:val="22"/>
        </w:rPr>
        <w:t>El proyecto aporta al campo del gobierno electrónico (e-government) y la participación ciudadana digital, integrando conceptos de crowdsourcing cívico, análisis de datos territoriales y visualización geoespacial. Contribuye a la literatura sobre cómo los datos generados por la comunidad pueden transformar la planificación urbana participativa.</w:t>
      </w:r>
    </w:p>
    <w:p>
      <w:pPr>
        <w:pStyle w:val="Heading2"/>
      </w:pPr>
      <w:r>
        <w:rPr>
          <w:rFonts w:ascii="Calibri" w:hAnsi="Calibri" w:eastAsia="Calibri"/>
          <w:b/>
          <w:i w:val="0"/>
          <w:color w:val="2E5E8C"/>
          <w:sz w:val="24"/>
        </w:rPr>
        <w:t>5.2. Justificación práctica</w:t>
      </w:r>
    </w:p>
    <w:p>
      <w:pPr>
        <w:jc w:val="both"/>
      </w:pPr>
      <w:r>
        <w:rPr>
          <w:rFonts w:ascii="Calibri" w:hAnsi="Calibri" w:eastAsia="Calibri"/>
          <w:b w:val="0"/>
          <w:i w:val="0"/>
          <w:sz w:val="22"/>
        </w:rPr>
        <w:t>Resuelve un problema real y tangible: la falta de información oportuna para priorizar obras y servicios en los barrios. Los beneficiarios directos son la alcaldía y sus dependencias (decisiones basadas en evidencia), las juntas de acción comunal y líderes (herramienta formal de gestión) y los ciudadanos (visibilidad y respuesta a sus necesidades), comenzando con la población de Valledupar.</w:t>
      </w:r>
    </w:p>
    <w:p>
      <w:pPr>
        <w:pStyle w:val="Heading2"/>
      </w:pPr>
      <w:r>
        <w:rPr>
          <w:rFonts w:ascii="Calibri" w:hAnsi="Calibri" w:eastAsia="Calibri"/>
          <w:b/>
          <w:i w:val="0"/>
          <w:color w:val="2E5E8C"/>
          <w:sz w:val="24"/>
        </w:rPr>
        <w:t>5.3. Justificación metodológica</w:t>
      </w:r>
    </w:p>
    <w:p>
      <w:pPr>
        <w:jc w:val="both"/>
      </w:pPr>
      <w:r>
        <w:rPr>
          <w:rFonts w:ascii="Calibri" w:hAnsi="Calibri" w:eastAsia="Calibri"/>
          <w:b w:val="0"/>
          <w:i w:val="0"/>
          <w:sz w:val="22"/>
        </w:rPr>
        <w:t>Propone un enfoque de desarrollo ágil centrado en el usuario, con énfasis particular en usabilidad extrema (diseño validado con personas adultas mayores y usuarios con baja alfabetización digital), arquitectura web responsiva tipo Progressive Web App (PWA) con capacidad offline, tecnologías de mapas de código abierto (Leaflet/OpenStreetMap) y base de datos georreferenciada (PostgreSQL + PostGIS).</w:t>
      </w:r>
    </w:p>
    <w:p>
      <w:pPr>
        <w:pStyle w:val="Heading1"/>
      </w:pPr>
      <w:r>
        <w:rPr>
          <w:rFonts w:ascii="Calibri" w:hAnsi="Calibri" w:eastAsia="Calibri"/>
          <w:b/>
          <w:i w:val="0"/>
          <w:color w:val="1F3B57"/>
          <w:sz w:val="28"/>
        </w:rPr>
        <w:t>6. ESTADO DEL ARTE</w:t>
      </w:r>
    </w:p>
    <w:p>
      <w:pPr>
        <w:jc w:val="both"/>
      </w:pPr>
      <w:r>
        <w:rPr>
          <w:rFonts w:ascii="Calibri" w:hAnsi="Calibri" w:eastAsia="Calibri"/>
          <w:b w:val="0"/>
          <w:i w:val="0"/>
          <w:sz w:val="22"/>
        </w:rPr>
        <w:t>Existen iniciativas similares tanto internacionales como nacionales. A nivel internacional destacan plataformas como FixMyStreet (Reino Unido) y SeeClickFix (Estados Unidos), que permiten a los ciudadanos reportar problemas urbanos desde su teléfono o computador. En Colombia, muchos municipios cuentan con sistemas de PQRS (Peticiones, Quejas, Reclamos y Sugerencias) en línea, y algunas ciudades han desarrollado aplicaciones de reporte ciudadano. Sin embargo, estas soluciones comparten una limitación común: dependen de que el propio ciudadano tenga acceso a internet y disposición para reportar, lo que excluye precisamente a las poblaciones más vulnerables y a los barrios más críticos. VozBarrio se diferencia en tres aspectos clave: (1) adopta una estrategia activa puerta a puerta realizada por encuestadores capacitados, garantizando la inclusión de quienes no usan tecnología; (2) aplica una periodicidad sistemática que permite comparar la evolución de los problemas en el tiempo, y no solo reportes aislados; y (3) entrega a la alcaldía un producto analítico consolidado (mapa de criticidad y listas de prioridad), en lugar de un simple buzón de quejas individuales.</w:t>
      </w:r>
    </w:p>
    <w:p>
      <w:pPr>
        <w:pStyle w:val="Heading1"/>
      </w:pPr>
      <w:r>
        <w:rPr>
          <w:rFonts w:ascii="Calibri" w:hAnsi="Calibri" w:eastAsia="Calibri"/>
          <w:b/>
          <w:i w:val="0"/>
          <w:color w:val="1F3B57"/>
          <w:sz w:val="28"/>
        </w:rPr>
        <w:t>7. ALCANCE Y LIMITACIONES</w:t>
      </w:r>
    </w:p>
    <w:p>
      <w:pPr>
        <w:pStyle w:val="Heading2"/>
      </w:pPr>
      <w:r>
        <w:rPr>
          <w:rFonts w:ascii="Calibri" w:hAnsi="Calibri" w:eastAsia="Calibri"/>
          <w:b/>
          <w:i w:val="0"/>
          <w:color w:val="2E5E8C"/>
          <w:sz w:val="24"/>
        </w:rPr>
        <w:t>7.1. Alcance</w:t>
      </w:r>
    </w:p>
    <w:p>
      <w:pPr>
        <w:jc w:val="both"/>
      </w:pPr>
      <w:r>
        <w:rPr>
          <w:rFonts w:ascii="Calibri" w:hAnsi="Calibri" w:eastAsia="Calibri"/>
          <w:b w:val="0"/>
          <w:i w:val="0"/>
          <w:sz w:val="22"/>
        </w:rPr>
        <w:t>El alcance de la primera versión incluye:</w:t>
      </w:r>
    </w:p>
    <w:p>
      <w:pPr>
        <w:pStyle w:val="ListBullet"/>
        <w:jc w:val="both"/>
      </w:pPr>
      <w:r>
        <w:rPr>
          <w:rFonts w:ascii="Calibri" w:hAnsi="Calibri" w:eastAsia="Calibri"/>
          <w:b w:val="0"/>
          <w:i w:val="0"/>
          <w:sz w:val="22"/>
        </w:rPr>
        <w:t>Aplicación web responsiva accesible desde cualquier dispositivo con navegador.</w:t>
      </w:r>
    </w:p>
    <w:p>
      <w:pPr>
        <w:pStyle w:val="ListBullet"/>
        <w:jc w:val="both"/>
      </w:pPr>
      <w:r>
        <w:rPr>
          <w:rFonts w:ascii="Calibri" w:hAnsi="Calibri" w:eastAsia="Calibri"/>
          <w:b w:val="0"/>
          <w:i w:val="0"/>
          <w:sz w:val="22"/>
        </w:rPr>
        <w:t>Módulo de encuestas rápidas personalizables con categorías de quejas predefinidas (seguridad, alcantarillado, energía, vías, espacios públicos, otros).</w:t>
      </w:r>
    </w:p>
    <w:p>
      <w:pPr>
        <w:pStyle w:val="ListBullet"/>
        <w:jc w:val="both"/>
      </w:pPr>
      <w:r>
        <w:rPr>
          <w:rFonts w:ascii="Calibri" w:hAnsi="Calibri" w:eastAsia="Calibri"/>
          <w:b w:val="0"/>
          <w:i w:val="0"/>
          <w:sz w:val="22"/>
        </w:rPr>
        <w:t>Mapa interactivo de Valledupar con vista por barrio/comuna y filtro por ciudad para escalar a otros municipios de Colombia.</w:t>
      </w:r>
    </w:p>
    <w:p>
      <w:pPr>
        <w:pStyle w:val="ListBullet"/>
        <w:jc w:val="both"/>
      </w:pPr>
      <w:r>
        <w:rPr>
          <w:rFonts w:ascii="Calibri" w:hAnsi="Calibri" w:eastAsia="Calibri"/>
          <w:b w:val="0"/>
          <w:i w:val="0"/>
          <w:sz w:val="22"/>
        </w:rPr>
        <w:t>Roles de usuario: encuestador, líder de barrio, administrador municipal y analista.</w:t>
      </w:r>
    </w:p>
    <w:p>
      <w:pPr>
        <w:pStyle w:val="ListBullet"/>
        <w:jc w:val="both"/>
      </w:pPr>
      <w:r>
        <w:rPr>
          <w:rFonts w:ascii="Calibri" w:hAnsi="Calibri" w:eastAsia="Calibri"/>
          <w:b w:val="0"/>
          <w:i w:val="0"/>
          <w:sz w:val="22"/>
        </w:rPr>
        <w:t>Dashboard con ranking de barrios más críticos y distribución de quejas por categoría.</w:t>
      </w:r>
    </w:p>
    <w:p>
      <w:pPr>
        <w:pStyle w:val="ListBullet"/>
        <w:jc w:val="both"/>
      </w:pPr>
      <w:r>
        <w:rPr>
          <w:rFonts w:ascii="Calibri" w:hAnsi="Calibri" w:eastAsia="Calibri"/>
          <w:b w:val="0"/>
          <w:i w:val="0"/>
          <w:sz w:val="22"/>
        </w:rPr>
        <w:t>Exportación de reportes en PDF y Excel.</w:t>
      </w:r>
    </w:p>
    <w:p>
      <w:pPr>
        <w:pStyle w:val="Heading2"/>
      </w:pPr>
      <w:r>
        <w:rPr>
          <w:rFonts w:ascii="Calibri" w:hAnsi="Calibri" w:eastAsia="Calibri"/>
          <w:b/>
          <w:i w:val="0"/>
          <w:color w:val="2E5E8C"/>
          <w:sz w:val="24"/>
        </w:rPr>
        <w:t>7.2. Limitaciones</w:t>
      </w:r>
    </w:p>
    <w:p>
      <w:pPr>
        <w:jc w:val="both"/>
      </w:pPr>
      <w:r>
        <w:rPr>
          <w:rFonts w:ascii="Calibri" w:hAnsi="Calibri" w:eastAsia="Calibri"/>
          <w:b w:val="0"/>
          <w:i w:val="0"/>
          <w:sz w:val="22"/>
        </w:rPr>
        <w:t>Queda fuera del alcance de la primera versión:</w:t>
      </w:r>
    </w:p>
    <w:p>
      <w:pPr>
        <w:pStyle w:val="ListBullet"/>
        <w:jc w:val="both"/>
      </w:pPr>
      <w:r>
        <w:rPr>
          <w:rFonts w:ascii="Calibri" w:hAnsi="Calibri" w:eastAsia="Calibri"/>
          <w:b w:val="0"/>
          <w:i w:val="0"/>
          <w:sz w:val="22"/>
        </w:rPr>
        <w:t>Aplicación móvil nativa (se cubre con la versión web responsiva/PWA).</w:t>
      </w:r>
    </w:p>
    <w:p>
      <w:pPr>
        <w:pStyle w:val="ListBullet"/>
        <w:jc w:val="both"/>
      </w:pPr>
      <w:r>
        <w:rPr>
          <w:rFonts w:ascii="Calibri" w:hAnsi="Calibri" w:eastAsia="Calibri"/>
          <w:b w:val="0"/>
          <w:i w:val="0"/>
          <w:sz w:val="22"/>
        </w:rPr>
        <w:t>Cobertura nacional inmediata (el despliegue a otras ciudades será gradual).</w:t>
      </w:r>
    </w:p>
    <w:p>
      <w:pPr>
        <w:pStyle w:val="ListBullet"/>
        <w:jc w:val="both"/>
      </w:pPr>
      <w:r>
        <w:rPr>
          <w:rFonts w:ascii="Calibri" w:hAnsi="Calibri" w:eastAsia="Calibri"/>
          <w:b w:val="0"/>
          <w:i w:val="0"/>
          <w:sz w:val="22"/>
        </w:rPr>
        <w:t>Integración con sistemas internos de la alcaldía o ERP gubernamentales.</w:t>
      </w:r>
    </w:p>
    <w:p>
      <w:pPr>
        <w:pStyle w:val="ListBullet"/>
        <w:jc w:val="both"/>
      </w:pPr>
      <w:r>
        <w:rPr>
          <w:rFonts w:ascii="Calibri" w:hAnsi="Calibri" w:eastAsia="Calibri"/>
          <w:b w:val="0"/>
          <w:i w:val="0"/>
          <w:sz w:val="22"/>
        </w:rPr>
        <w:t>Gestión y ejecución de obras públicas (la plataforma prioriza, no administra la ejecución).</w:t>
      </w:r>
    </w:p>
    <w:p>
      <w:pPr>
        <w:pStyle w:val="Heading1"/>
      </w:pPr>
      <w:r>
        <w:rPr>
          <w:rFonts w:ascii="Calibri" w:hAnsi="Calibri" w:eastAsia="Calibri"/>
          <w:b/>
          <w:i w:val="0"/>
          <w:color w:val="1F3B57"/>
          <w:sz w:val="28"/>
        </w:rPr>
        <w:t>8. METODOLOGÍA PROPUESTA</w:t>
      </w:r>
    </w:p>
    <w:p>
      <w:pPr>
        <w:jc w:val="both"/>
      </w:pPr>
      <w:r>
        <w:rPr>
          <w:rFonts w:ascii="Calibri" w:hAnsi="Calibri" w:eastAsia="Calibri"/>
          <w:b w:val="0"/>
          <w:i w:val="0"/>
          <w:sz w:val="22"/>
        </w:rPr>
        <w:t>El desarrollo se realizará bajo el marco ágil Scrum, con sprints de dos semanas y entregas incrementales validadas con stakeholders (funcionarios municipales y líderes comunitarios). Las fases propuestas son: (1) Descubrimiento: levantamiento de requisitos y entrevistas con la alcaldía y juntas de acción comunal; (2) Diseño UX/UI: prototipos de baja y alta fidelidad con pruebas de usabilidad incluyendo adultos mayores; (3) Desarrollo iterativo: construcción de módulos de encuestas, mapa y dashboards; (4) Piloto controlado: implementación en 2 o 3 barrios de Valledupar; (5) Evaluación y escalamiento: ajuste con base en métricas de adopción y expansión gradual. Stack tecnológico sugerido: React para el frontend, Node.js o Django para el backend, PostgreSQL con PostGIS para datos georreferenciados y Leaflet/OpenStreetMap para cartografía de código abierto.</w:t>
      </w:r>
    </w:p>
    <w:p>
      <w:pPr>
        <w:pStyle w:val="Heading1"/>
      </w:pPr>
      <w:r>
        <w:rPr>
          <w:rFonts w:ascii="Calibri" w:hAnsi="Calibri" w:eastAsia="Calibri"/>
          <w:b/>
          <w:i w:val="0"/>
          <w:color w:val="1F3B57"/>
          <w:sz w:val="28"/>
        </w:rPr>
        <w:t>9. IDEAS ADICIONALES Y FUNCIONALIDADES COMPLEMENTARIAS</w:t>
      </w:r>
    </w:p>
    <w:p>
      <w:pPr>
        <w:jc w:val="both"/>
      </w:pPr>
      <w:r>
        <w:rPr>
          <w:rFonts w:ascii="Calibri" w:hAnsi="Calibri" w:eastAsia="Calibri"/>
          <w:b w:val="0"/>
          <w:i w:val="0"/>
          <w:sz w:val="22"/>
        </w:rPr>
        <w:t>Como línea de evolución del producto, se proponen las siguientes funcionalidades complementarias:</w:t>
      </w:r>
    </w:p>
    <w:p>
      <w:pPr>
        <w:pStyle w:val="ListBullet"/>
        <w:jc w:val="both"/>
      </w:pPr>
      <w:r>
        <w:rPr>
          <w:rFonts w:ascii="Calibri" w:hAnsi="Calibri" w:eastAsia="Calibri"/>
          <w:b w:val="0"/>
          <w:i w:val="0"/>
          <w:sz w:val="22"/>
        </w:rPr>
        <w:t>Notificaciones de seguimiento al ciudadano (“tu queja fue radicada / está en proceso / fue atendida”), para cerrar el círculo de confianza y demostrar resultados.</w:t>
      </w:r>
    </w:p>
    <w:p>
      <w:pPr>
        <w:pStyle w:val="ListBullet"/>
        <w:jc w:val="both"/>
      </w:pPr>
      <w:r>
        <w:rPr>
          <w:rFonts w:ascii="Calibri" w:hAnsi="Calibri" w:eastAsia="Calibri"/>
          <w:b w:val="0"/>
          <w:i w:val="0"/>
          <w:sz w:val="22"/>
        </w:rPr>
        <w:t>Modo offline (PWA) que permita a los encuestadores trabajar en zonas sin señal y sincronizar los datos al recuperar conexión.</w:t>
      </w:r>
    </w:p>
    <w:p>
      <w:pPr>
        <w:pStyle w:val="ListBullet"/>
        <w:jc w:val="both"/>
      </w:pPr>
      <w:r>
        <w:rPr>
          <w:rFonts w:ascii="Calibri" w:hAnsi="Calibri" w:eastAsia="Calibri"/>
          <w:b w:val="0"/>
          <w:i w:val="0"/>
          <w:sz w:val="22"/>
        </w:rPr>
        <w:t>Mapas de calor de criticidad y comparativos históricos por periodo (evolución mes a mes de cada problemática por barrio).</w:t>
      </w:r>
    </w:p>
    <w:p>
      <w:pPr>
        <w:pStyle w:val="ListBullet"/>
        <w:jc w:val="both"/>
      </w:pPr>
      <w:r>
        <w:rPr>
          <w:rFonts w:ascii="Calibri" w:hAnsi="Calibri" w:eastAsia="Calibri"/>
          <w:b w:val="0"/>
          <w:i w:val="0"/>
          <w:sz w:val="22"/>
        </w:rPr>
        <w:t>Clasificación automática asistida de quejas mediante palabras clave o IA ligera, para agilizar la categorización.</w:t>
      </w:r>
    </w:p>
    <w:p>
      <w:pPr>
        <w:pStyle w:val="ListBullet"/>
        <w:jc w:val="both"/>
      </w:pPr>
      <w:r>
        <w:rPr>
          <w:rFonts w:ascii="Calibri" w:hAnsi="Calibri" w:eastAsia="Calibri"/>
          <w:b w:val="0"/>
          <w:i w:val="0"/>
          <w:sz w:val="22"/>
        </w:rPr>
        <w:t>Detección de reportes duplicados cuando varios vecinos reportan el mismo problema en la misma zona, agrupándolos como un solo caso con mayor peso.</w:t>
      </w:r>
    </w:p>
    <w:p>
      <w:pPr>
        <w:pStyle w:val="ListBullet"/>
        <w:jc w:val="both"/>
      </w:pPr>
      <w:r>
        <w:rPr>
          <w:rFonts w:ascii="Calibri" w:hAnsi="Calibri" w:eastAsia="Calibri"/>
          <w:b w:val="0"/>
          <w:i w:val="0"/>
          <w:sz w:val="22"/>
        </w:rPr>
        <w:t>Evidencia fotográfica georreferenciada opcional adjunta a cada queja.</w:t>
      </w:r>
    </w:p>
    <w:p>
      <w:pPr>
        <w:pStyle w:val="ListBullet"/>
        <w:jc w:val="both"/>
      </w:pPr>
      <w:r>
        <w:rPr>
          <w:rFonts w:ascii="Calibri" w:hAnsi="Calibri" w:eastAsia="Calibri"/>
          <w:b w:val="0"/>
          <w:i w:val="0"/>
          <w:sz w:val="22"/>
        </w:rPr>
        <w:t>Gamificación para encuestadores y líderes (metas mensuales, insignias, rankings) para sostener la motivación.</w:t>
      </w:r>
    </w:p>
    <w:p>
      <w:pPr>
        <w:pStyle w:val="ListBullet"/>
        <w:jc w:val="both"/>
      </w:pPr>
      <w:r>
        <w:rPr>
          <w:rFonts w:ascii="Calibri" w:hAnsi="Calibri" w:eastAsia="Calibri"/>
          <w:b w:val="0"/>
          <w:i w:val="0"/>
          <w:sz w:val="22"/>
        </w:rPr>
        <w:t>Encuestas anónimas opcionales para temas delicados como seguridad, protegiendo al entrevistado.</w:t>
      </w:r>
    </w:p>
    <w:p>
      <w:pPr>
        <w:pStyle w:val="ListBullet"/>
        <w:jc w:val="both"/>
      </w:pPr>
      <w:r>
        <w:rPr>
          <w:rFonts w:ascii="Calibri" w:hAnsi="Calibri" w:eastAsia="Calibri"/>
          <w:b w:val="0"/>
          <w:i w:val="0"/>
          <w:sz w:val="22"/>
        </w:rPr>
        <w:t>API abierta para investigadores, universidades y organismos de control que quieran analizar los datos.</w:t>
      </w:r>
    </w:p>
    <w:p>
      <w:pPr>
        <w:pStyle w:val="ListBullet"/>
        <w:jc w:val="both"/>
      </w:pPr>
      <w:r>
        <w:rPr>
          <w:rFonts w:ascii="Calibri" w:hAnsi="Calibri" w:eastAsia="Calibri"/>
          <w:b w:val="0"/>
          <w:i w:val="0"/>
          <w:sz w:val="22"/>
        </w:rPr>
        <w:t>Módulo de presupuestos participativos: permitir que la comunidad vote entre las opciones de intervención priorizadas.</w:t>
      </w:r>
    </w:p>
    <w:p>
      <w:pPr>
        <w:pStyle w:val="Heading1"/>
      </w:pPr>
      <w:r>
        <w:rPr>
          <w:rFonts w:ascii="Calibri" w:hAnsi="Calibri" w:eastAsia="Calibri"/>
          <w:b/>
          <w:i w:val="0"/>
          <w:color w:val="1F3B57"/>
          <w:sz w:val="28"/>
        </w:rPr>
        <w:t>10. RECOMENDACIONES PARA FORTALECER EL PROYECTO</w:t>
      </w:r>
    </w:p>
    <w:p>
      <w:pPr>
        <w:pStyle w:val="ListBullet"/>
        <w:jc w:val="both"/>
      </w:pPr>
      <w:r>
        <w:rPr>
          <w:rFonts w:ascii="Calibri" w:hAnsi="Calibri" w:eastAsia="Calibri"/>
          <w:b w:val="0"/>
          <w:i w:val="0"/>
          <w:sz w:val="22"/>
        </w:rPr>
        <w:t>Protección de datos personales: cumplir la Ley 1581 de 2012 de Colombia (tratamiento de datos), obteniendo consentimiento informado y anonimizando los datos en los tableros públicos.</w:t>
      </w:r>
    </w:p>
    <w:p>
      <w:pPr>
        <w:pStyle w:val="ListBullet"/>
        <w:jc w:val="both"/>
      </w:pPr>
      <w:r>
        <w:rPr>
          <w:rFonts w:ascii="Calibri" w:hAnsi="Calibri" w:eastAsia="Calibri"/>
          <w:b w:val="0"/>
          <w:i w:val="0"/>
          <w:sz w:val="22"/>
        </w:rPr>
        <w:t>Iniciar con un piloto pequeño (2 o 3 barrios) antes de escalar, para validar el modelo operativo y medir costos reales.</w:t>
      </w:r>
    </w:p>
    <w:p>
      <w:pPr>
        <w:pStyle w:val="ListBullet"/>
        <w:jc w:val="both"/>
      </w:pPr>
      <w:r>
        <w:rPr>
          <w:rFonts w:ascii="Calibri" w:hAnsi="Calibri" w:eastAsia="Calibri"/>
          <w:b w:val="0"/>
          <w:i w:val="0"/>
          <w:sz w:val="22"/>
        </w:rPr>
        <w:t>Realizar pruebas de usabilidad con personas mayores y usuarios con baja alfabetización digital, ya que son parte central del público objetivo.</w:t>
      </w:r>
    </w:p>
    <w:p>
      <w:pPr>
        <w:pStyle w:val="ListBullet"/>
        <w:jc w:val="both"/>
      </w:pPr>
      <w:r>
        <w:rPr>
          <w:rFonts w:ascii="Calibri" w:hAnsi="Calibri" w:eastAsia="Calibri"/>
          <w:b w:val="0"/>
          <w:i w:val="0"/>
          <w:sz w:val="22"/>
        </w:rPr>
        <w:t>Aliarse formalmente con las Juntas de Acción Comunal, que aportan legitimidad y facilitan el acceso a los hogares.</w:t>
      </w:r>
    </w:p>
    <w:p>
      <w:pPr>
        <w:pStyle w:val="ListBullet"/>
        <w:jc w:val="both"/>
      </w:pPr>
      <w:r>
        <w:rPr>
          <w:rFonts w:ascii="Calibri" w:hAnsi="Calibri" w:eastAsia="Calibri"/>
          <w:b w:val="0"/>
          <w:i w:val="0"/>
          <w:sz w:val="22"/>
        </w:rPr>
        <w:t>Definir desde el inicio métricas de éxito: número de encuestas completadas, cobertura de hogares, tiempo de respuesta de la alcaldía a las prioridades identificadas.</w:t>
      </w:r>
    </w:p>
    <w:p>
      <w:pPr>
        <w:pStyle w:val="ListBullet"/>
        <w:jc w:val="both"/>
      </w:pPr>
      <w:r>
        <w:rPr>
          <w:rFonts w:ascii="Calibri" w:hAnsi="Calibri" w:eastAsia="Calibri"/>
          <w:b w:val="0"/>
          <w:i w:val="0"/>
          <w:sz w:val="22"/>
        </w:rPr>
        <w:t>Planear la sostenibilidad: costos de hosting, mantenimiento del software y capacitación continua de encuestadores.</w:t>
      </w:r>
    </w:p>
    <w:p>
      <w:pPr>
        <w:pStyle w:val="ListBullet"/>
        <w:jc w:val="both"/>
      </w:pPr>
      <w:r>
        <w:rPr>
          <w:rFonts w:ascii="Calibri" w:hAnsi="Calibri" w:eastAsia="Calibri"/>
          <w:b w:val="0"/>
          <w:i w:val="0"/>
          <w:sz w:val="22"/>
        </w:rPr>
        <w:t>Gestionar apoyo institucional temprano (alcaldía, secretarías, universidades locales) para asegurar adopción y financiación del piloto.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5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VozBarrio - Documento de Presentacion de Proyecto</dc:title>
  <dc:subject>Plataforma Web de Encuestas Ciudadanas Georreferenciadas</dc:subject>
  <dc:creator>Equipo VozBarrio</dc:creator>
  <cp:keywords/>
  <dc:description>generated by python-docx</dc:description>
  <cp:lastModifiedBy/>
  <cp:revision>1</cp:revision>
  <dcterms:created xsi:type="dcterms:W3CDTF">2013-12-23T23:15:00Z</dcterms:created>
  <dcterms:modified xsi:type="dcterms:W3CDTF">2013-12-23T23:15:00Z</dcterms:modified>
  <cp:category/>
  <dc:language>es-CO</dc:language>
</cp:coreProperties>
</file>