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AFBD00F" w:rsidR="002C3D90" w:rsidRDefault="2BBB7A45">
      <w:r>
        <w:t>Bloco I:</w:t>
      </w:r>
    </w:p>
    <w:p w14:paraId="2303E79D" w14:textId="6FE26D24" w:rsidR="2BBB7A45" w:rsidRDefault="2BBB7A45" w:rsidP="2EF31B07">
      <w:pPr>
        <w:spacing w:before="240" w:after="240"/>
      </w:pPr>
      <w:proofErr w:type="spellStart"/>
      <w:r w:rsidRPr="2EF31B07">
        <w:rPr>
          <w:rFonts w:ascii="Calibri" w:eastAsia="Calibri" w:hAnsi="Calibri" w:cs="Calibri"/>
        </w:rPr>
        <w:t>Nadejda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Krupskaia</w:t>
      </w:r>
      <w:proofErr w:type="spellEnd"/>
      <w:r w:rsidRPr="2EF31B07">
        <w:rPr>
          <w:rFonts w:ascii="Calibri" w:eastAsia="Calibri" w:hAnsi="Calibri" w:cs="Calibri"/>
        </w:rPr>
        <w:t xml:space="preserve">, foi uma figura de renome do Partido Comunista da União Soviética e uma das principais figuras responsáveis pela criação do sistema educativo soviético e uma pioneira no desenvolvimento das bibliotecas russas. O seu marido foi o revolucionário Bolchevique Vladimir </w:t>
      </w:r>
      <w:proofErr w:type="spellStart"/>
      <w:r w:rsidRPr="2EF31B07">
        <w:rPr>
          <w:rFonts w:ascii="Calibri" w:eastAsia="Calibri" w:hAnsi="Calibri" w:cs="Calibri"/>
        </w:rPr>
        <w:t>Lénine</w:t>
      </w:r>
      <w:proofErr w:type="spellEnd"/>
      <w:r w:rsidRPr="2EF31B07">
        <w:rPr>
          <w:rFonts w:ascii="Calibri" w:eastAsia="Calibri" w:hAnsi="Calibri" w:cs="Calibri"/>
        </w:rPr>
        <w:t>.</w:t>
      </w:r>
    </w:p>
    <w:p w14:paraId="32A0981C" w14:textId="7A83749C" w:rsidR="2BBB7A45" w:rsidRDefault="2BBB7A45" w:rsidP="2EF31B07">
      <w:pPr>
        <w:spacing w:before="240" w:after="240"/>
      </w:pPr>
      <w:r w:rsidRPr="2EF31B07">
        <w:rPr>
          <w:rFonts w:ascii="Calibri" w:eastAsia="Calibri" w:hAnsi="Calibri" w:cs="Calibri"/>
        </w:rPr>
        <w:t xml:space="preserve">Nascida em São Petersburgo de uma empobrecida família nobre, a sua mãe era governanta e o seu pai era um oficial do exército com inclinações políticas radicais. Apesar das dificuldades económicas sofridas pela família quando o seu pai morreu em 1883, ela conseguiu completar a sua educação num prestigioso ginásio feminino na capital russa. Ela permaneceu como professora nesta instituição até 1891. Convertida ao marxismo no início da década, juntou-se ao </w:t>
      </w:r>
      <w:r w:rsidRPr="2EF31B07">
        <w:rPr>
          <w:rFonts w:ascii="Calibri" w:eastAsia="Calibri" w:hAnsi="Calibri" w:cs="Calibri"/>
          <w:i/>
          <w:iCs/>
        </w:rPr>
        <w:t>Grupo de Luta pela Emancipação da Classe Trabalhadora</w:t>
      </w:r>
      <w:r w:rsidRPr="2EF31B07">
        <w:rPr>
          <w:rFonts w:ascii="Calibri" w:eastAsia="Calibri" w:hAnsi="Calibri" w:cs="Calibri"/>
        </w:rPr>
        <w:t xml:space="preserve">, onde conheceu </w:t>
      </w:r>
      <w:proofErr w:type="spellStart"/>
      <w:r w:rsidRPr="2EF31B07">
        <w:rPr>
          <w:rFonts w:ascii="Calibri" w:eastAsia="Calibri" w:hAnsi="Calibri" w:cs="Calibri"/>
        </w:rPr>
        <w:t>Lénine</w:t>
      </w:r>
      <w:proofErr w:type="spellEnd"/>
      <w:r w:rsidRPr="2EF31B07">
        <w:rPr>
          <w:rFonts w:ascii="Calibri" w:eastAsia="Calibri" w:hAnsi="Calibri" w:cs="Calibri"/>
        </w:rPr>
        <w:t xml:space="preserve"> em 1894. Presa em agosto de 1896, como outros membros, em 1897 aceitou cumprir a sua sentença de exílio interno com </w:t>
      </w:r>
      <w:proofErr w:type="spellStart"/>
      <w:r w:rsidRPr="2EF31B07">
        <w:rPr>
          <w:rFonts w:ascii="Calibri" w:eastAsia="Calibri" w:hAnsi="Calibri" w:cs="Calibri"/>
        </w:rPr>
        <w:t>Lénine</w:t>
      </w:r>
      <w:proofErr w:type="spellEnd"/>
      <w:r w:rsidRPr="2EF31B07">
        <w:rPr>
          <w:rFonts w:ascii="Calibri" w:eastAsia="Calibri" w:hAnsi="Calibri" w:cs="Calibri"/>
        </w:rPr>
        <w:t xml:space="preserve"> na Sibéria, pelo que, para cumprirem a sentença juntos, foi obrigada pelas autoridades russas a casar. Em abril de 1898, ela partiu para a Sibéria, onde se tornou esposa e colaboradora de </w:t>
      </w:r>
      <w:proofErr w:type="spellStart"/>
      <w:r w:rsidRPr="2EF31B07">
        <w:rPr>
          <w:rFonts w:ascii="Calibri" w:eastAsia="Calibri" w:hAnsi="Calibri" w:cs="Calibri"/>
        </w:rPr>
        <w:t>Lénine</w:t>
      </w:r>
      <w:proofErr w:type="spellEnd"/>
      <w:r w:rsidRPr="2EF31B07">
        <w:rPr>
          <w:rFonts w:ascii="Calibri" w:eastAsia="Calibri" w:hAnsi="Calibri" w:cs="Calibri"/>
        </w:rPr>
        <w:t>.</w:t>
      </w:r>
    </w:p>
    <w:p w14:paraId="326D302D" w14:textId="39939480" w:rsidR="2BBB7A45" w:rsidRDefault="2BBB7A45" w:rsidP="2EF31B07">
      <w:pPr>
        <w:spacing w:before="240" w:after="240"/>
      </w:pPr>
      <w:r w:rsidRPr="2EF31B07">
        <w:rPr>
          <w:rFonts w:ascii="Calibri" w:eastAsia="Calibri" w:hAnsi="Calibri" w:cs="Calibri"/>
        </w:rPr>
        <w:t xml:space="preserve">Durante a Revolução de Outubro de 1917, </w:t>
      </w:r>
      <w:proofErr w:type="spellStart"/>
      <w:r w:rsidRPr="2EF31B07">
        <w:rPr>
          <w:rFonts w:ascii="Calibri" w:eastAsia="Calibri" w:hAnsi="Calibri" w:cs="Calibri"/>
        </w:rPr>
        <w:t>Nadejda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Krupskaia</w:t>
      </w:r>
      <w:proofErr w:type="spellEnd"/>
      <w:r w:rsidRPr="2EF31B07">
        <w:rPr>
          <w:rFonts w:ascii="Calibri" w:eastAsia="Calibri" w:hAnsi="Calibri" w:cs="Calibri"/>
        </w:rPr>
        <w:t xml:space="preserve"> apoiou ativamente o Partido Bolchevique, que liderou a revolução. Após o sucesso da revolução, ela desempenhou um papel na educação e na reforma do sistema educacional na Rússia Soviética, trabalhando no Comissariado do Povo para a Educação. Ela também foi membro do Comitê Central do Partido Comunista.</w:t>
      </w:r>
    </w:p>
    <w:p w14:paraId="2DCBC74B" w14:textId="33E8490C" w:rsidR="00D95E55" w:rsidRDefault="00D95E55" w:rsidP="2EF31B07">
      <w:r>
        <w:t>Bloco II</w:t>
      </w:r>
    </w:p>
    <w:p w14:paraId="7DA9557E" w14:textId="77777777" w:rsidR="00D95E55" w:rsidRDefault="00D95E55" w:rsidP="2EF31B07">
      <w:r>
        <w:t>Primeira guerra mundial (1914-1918)</w:t>
      </w:r>
    </w:p>
    <w:p w14:paraId="4B715084" w14:textId="1F287BFC" w:rsidR="00D95E55" w:rsidRDefault="00D95E55" w:rsidP="2EF31B07">
      <w:r>
        <w:t xml:space="preserve">Durante a Primeira Guerra Mundial, </w:t>
      </w:r>
      <w:proofErr w:type="spellStart"/>
      <w:r>
        <w:t>Krupskaya</w:t>
      </w:r>
      <w:proofErr w:type="spellEnd"/>
      <w:r>
        <w:t xml:space="preserve"> e Lenin estavam exilados na Suíça, onde eles se opuseram fortemente à guerra. Eles acreditavam que a guerra era uma luta imperialista e apoiaram a ideia de transformar a guerra em uma guerra civil, ou seja, convencer os trabalhadores a se rebelarem contra seus próprios governos e monarcas.</w:t>
      </w:r>
    </w:p>
    <w:p w14:paraId="552AB3F7" w14:textId="77777777" w:rsidR="00D95E55" w:rsidRDefault="00D95E55" w:rsidP="2EF31B07">
      <w:r>
        <w:t>Grande depressão (década de 30)</w:t>
      </w:r>
    </w:p>
    <w:p w14:paraId="550C0317" w14:textId="179489F1" w:rsidR="00D95E55" w:rsidRDefault="00D95E55" w:rsidP="2EF31B07">
      <w:r>
        <w:t xml:space="preserve">Durante a Grande Depressão, a União Soviética estava isolada do sistema econômico capitalista global e, em grande parte, não foi afetada pelas mesmas crises econômicas que afetaram muitos outros países. </w:t>
      </w:r>
      <w:proofErr w:type="spellStart"/>
      <w:r>
        <w:t>Krupskaya</w:t>
      </w:r>
      <w:proofErr w:type="spellEnd"/>
      <w:r>
        <w:t>, como uma defensora do comunismo e do governo soviético, provavelmente viu isso como uma validação das políticas econômicas socialistas que estavam sendo implementadas na URSS.</w:t>
      </w:r>
    </w:p>
    <w:p w14:paraId="48DF6272" w14:textId="77777777" w:rsidR="00D95E55" w:rsidRDefault="00D95E55" w:rsidP="2EF31B07">
      <w:r>
        <w:t>Segunda guerra mundial (1939-1945)</w:t>
      </w:r>
    </w:p>
    <w:p w14:paraId="3CD08821" w14:textId="77777777" w:rsidR="00D95E55" w:rsidRDefault="00D95E55" w:rsidP="2EF31B07">
      <w:proofErr w:type="spellStart"/>
      <w:r>
        <w:t>Krupskaya</w:t>
      </w:r>
      <w:proofErr w:type="spellEnd"/>
      <w:r>
        <w:t xml:space="preserve"> faleceu em 1939, antes do início da Segunda Guerra Mundial. No entanto, durante esse período, a União Soviética, sob o governo de Josef Stalin, foi uma potência importante na luta contra as Potências do Eixo. A posição oficial do governo soviético era de apoio à luta contra o nazismo.</w:t>
      </w:r>
    </w:p>
    <w:p w14:paraId="4D3D4C81" w14:textId="7B66E90C" w:rsidR="2EF31B07" w:rsidRDefault="2EF31B07" w:rsidP="2EF31B07"/>
    <w:p w14:paraId="02ADB858" w14:textId="5E6F6978" w:rsidR="2BBB7A45" w:rsidRDefault="2BBB7A45" w:rsidP="2EF31B07">
      <w:r>
        <w:t>Bloco III:</w:t>
      </w:r>
    </w:p>
    <w:p w14:paraId="58AC51F2" w14:textId="3000DF03" w:rsidR="2BBB7A45" w:rsidRDefault="2BBB7A45" w:rsidP="2EF31B07">
      <w:pPr>
        <w:spacing w:before="240" w:after="300"/>
      </w:pP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(1869-1939) foi uma figura política russa que desempenhou um papel significativo durante a Revolução Russa e os primeiros anos do governo soviético. Ela era mais conhecida por seu casamento com Vladimir Lenin, o líder da Revolução Russa e fundador do Estado Soviético.</w:t>
      </w:r>
    </w:p>
    <w:p w14:paraId="6C8B69EF" w14:textId="554BEEB0" w:rsidR="2BBB7A45" w:rsidRDefault="2BBB7A45" w:rsidP="2EF31B07">
      <w:pPr>
        <w:spacing w:before="240" w:after="300"/>
      </w:pPr>
      <w:r w:rsidRPr="2EF31B07">
        <w:rPr>
          <w:rFonts w:ascii="Calibri" w:eastAsia="Calibri" w:hAnsi="Calibri" w:cs="Calibri"/>
        </w:rPr>
        <w:t xml:space="preserve">O posicionamento político de </w:t>
      </w: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estava alinhado com o marxismo revolucionário. Ela era uma fervorosa defensora da causa comunista e compartilhava das visões de seu marido, Lenin. Ambos eram membros ativos do Partido Comunista da Rússia (Bolchevique) e estiveram envolvidos nas atividades revolucionárias que levaram à derrubada do governo czarista em 1917.</w:t>
      </w:r>
    </w:p>
    <w:p w14:paraId="4CD2518A" w14:textId="704C3A18" w:rsidR="2BBB7A45" w:rsidRDefault="2BBB7A45" w:rsidP="2EF31B07">
      <w:pPr>
        <w:spacing w:before="240" w:after="300"/>
      </w:pPr>
      <w:r w:rsidRPr="2EF31B07">
        <w:rPr>
          <w:rFonts w:ascii="Calibri" w:eastAsia="Calibri" w:hAnsi="Calibri" w:cs="Calibri"/>
        </w:rPr>
        <w:t xml:space="preserve">Após a Revolução de Outubro de 1917, que trouxe os bolcheviques ao poder, </w:t>
      </w: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desempenhou um papel importante no sistema educacional da Rússia Soviética e foi ativa na promoção da alfabetização e da educação em todo o país. Ela também exerceu funções oficiais no governo soviético.</w:t>
      </w:r>
    </w:p>
    <w:p w14:paraId="577634F7" w14:textId="28CAC846" w:rsidR="2BBB7A45" w:rsidRDefault="2BBB7A45" w:rsidP="2EF31B07">
      <w:pPr>
        <w:spacing w:before="240" w:after="0"/>
      </w:pPr>
      <w:r w:rsidRPr="2EF31B07">
        <w:rPr>
          <w:rFonts w:ascii="Calibri" w:eastAsia="Calibri" w:hAnsi="Calibri" w:cs="Calibri"/>
        </w:rPr>
        <w:t xml:space="preserve">Portanto, o posicionamento político de </w:t>
      </w: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era comunista e bolchevique, e ela desempenhou um papel notável no apoio às políticas e ideologias do Partido Comunista durante os primeiros anos da União Soviética.</w:t>
      </w:r>
    </w:p>
    <w:p w14:paraId="1F452FE9" w14:textId="2E846D49" w:rsidR="2BBB7A45" w:rsidRDefault="2BBB7A45" w:rsidP="2EF31B07">
      <w:pPr>
        <w:spacing w:before="240" w:after="0"/>
      </w:pPr>
      <w:r w:rsidRPr="2EF31B07">
        <w:rPr>
          <w:rFonts w:ascii="Calibri" w:eastAsia="Calibri" w:hAnsi="Calibri" w:cs="Calibri"/>
        </w:rPr>
        <w:t xml:space="preserve"> </w:t>
      </w:r>
    </w:p>
    <w:p w14:paraId="697D6487" w14:textId="03A00891" w:rsidR="2BBB7A45" w:rsidRDefault="2BBB7A45" w:rsidP="2EF31B07">
      <w:pPr>
        <w:spacing w:before="240" w:after="0"/>
      </w:pPr>
      <w:r w:rsidRPr="2EF31B07">
        <w:rPr>
          <w:rFonts w:ascii="Calibri" w:eastAsia="Calibri" w:hAnsi="Calibri" w:cs="Calibri"/>
        </w:rPr>
        <w:t>Pensamento:</w:t>
      </w:r>
    </w:p>
    <w:p w14:paraId="02668214" w14:textId="541CC394" w:rsidR="2BBB7A45" w:rsidRDefault="2BBB7A45" w:rsidP="2EF31B07">
      <w:pPr>
        <w:spacing w:before="240" w:after="300"/>
      </w:pPr>
      <w:r w:rsidRPr="2EF31B07">
        <w:rPr>
          <w:rFonts w:ascii="Calibri" w:eastAsia="Calibri" w:hAnsi="Calibri" w:cs="Calibri"/>
        </w:rPr>
        <w:t xml:space="preserve">O pensamento pedagógico de </w:t>
      </w: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pode ser resumido em alguns </w:t>
      </w:r>
      <w:proofErr w:type="spellStart"/>
      <w:r w:rsidRPr="2EF31B07">
        <w:rPr>
          <w:rFonts w:ascii="Calibri" w:eastAsia="Calibri" w:hAnsi="Calibri" w:cs="Calibri"/>
        </w:rPr>
        <w:t>pontos-chave</w:t>
      </w:r>
      <w:proofErr w:type="spellEnd"/>
      <w:r w:rsidRPr="2EF31B07">
        <w:rPr>
          <w:rFonts w:ascii="Calibri" w:eastAsia="Calibri" w:hAnsi="Calibri" w:cs="Calibri"/>
        </w:rPr>
        <w:t>:</w:t>
      </w:r>
    </w:p>
    <w:p w14:paraId="4DA75D23" w14:textId="19A06FFB" w:rsidR="2BBB7A45" w:rsidRDefault="2BBB7A45" w:rsidP="2EF31B07">
      <w:pPr>
        <w:pStyle w:val="PargrafodaLista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EF31B07">
        <w:rPr>
          <w:rFonts w:ascii="Calibri" w:eastAsia="Calibri" w:hAnsi="Calibri" w:cs="Calibri"/>
        </w:rPr>
        <w:t xml:space="preserve">Educação como ferramenta de transformação social: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acreditava que a educação desempenhava um papel fundamental na construção de uma sociedade socialista. Ela via a educação como uma forma de conscientizar e mobilizar as massas para alcançar a revolução e, posteriormente, construir uma sociedade comunista.</w:t>
      </w:r>
    </w:p>
    <w:p w14:paraId="2AD86AE7" w14:textId="497BDC5D" w:rsidR="2BBB7A45" w:rsidRDefault="2BBB7A45" w:rsidP="2EF31B07">
      <w:pPr>
        <w:pStyle w:val="PargrafodaLista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EF31B07">
        <w:rPr>
          <w:rFonts w:ascii="Calibri" w:eastAsia="Calibri" w:hAnsi="Calibri" w:cs="Calibri"/>
        </w:rPr>
        <w:t xml:space="preserve">Educação gratuita e universal: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defendia o acesso gratuito e universal à educação, independentemente da classe social ou da origem. Ela via a educação como um direito fundamental de todos os cidadãos e como uma maneira de eliminar as desigualdades sociais.</w:t>
      </w:r>
    </w:p>
    <w:p w14:paraId="06C85F71" w14:textId="2A30DACA" w:rsidR="2BBB7A45" w:rsidRDefault="2BBB7A45" w:rsidP="2EF31B07">
      <w:pPr>
        <w:pStyle w:val="PargrafodaLista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EF31B07">
        <w:rPr>
          <w:rFonts w:ascii="Calibri" w:eastAsia="Calibri" w:hAnsi="Calibri" w:cs="Calibri"/>
        </w:rPr>
        <w:t xml:space="preserve">Educação politicamente orientada: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acreditava que a educação deveria ser orientada politicamente, ou seja, deveria ensinar os princípios do marxismo-leninismo e promover a consciência de classe entre os estudantes. Ela via a escola como um meio de doutrinação comunista, preparando as gerações futuras para a construção de uma sociedade socialista.</w:t>
      </w:r>
    </w:p>
    <w:p w14:paraId="50FAC20E" w14:textId="17397B43" w:rsidR="2BBB7A45" w:rsidRDefault="2BBB7A45" w:rsidP="2EF31B07">
      <w:pPr>
        <w:pStyle w:val="PargrafodaLista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EF31B07">
        <w:rPr>
          <w:rFonts w:ascii="Calibri" w:eastAsia="Calibri" w:hAnsi="Calibri" w:cs="Calibri"/>
        </w:rPr>
        <w:t xml:space="preserve">Combinação de teoria e prática: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enfatizava a importância de combinar a teoria com a prática na educação. Ela acreditava que os estudantes deveriam ser envolvidos em atividades práticas que os conectassem diretamente aos desafios e questões da vida real. Isso incluía atividades políticas e atividades práticas relacionadas à agricultura e à indústria.</w:t>
      </w:r>
    </w:p>
    <w:p w14:paraId="63CD3A7D" w14:textId="71DFD1EF" w:rsidR="2BBB7A45" w:rsidRDefault="2BBB7A45" w:rsidP="2EF31B07">
      <w:pPr>
        <w:pStyle w:val="PargrafodaLista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EF31B07">
        <w:rPr>
          <w:rFonts w:ascii="Calibri" w:eastAsia="Calibri" w:hAnsi="Calibri" w:cs="Calibri"/>
        </w:rPr>
        <w:t xml:space="preserve">Educação para o autodesenvolvimento: Além da educação política,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valorizava a educação que permitia o autodesenvolvimento dos indivíduos. Ela via a educação como uma ferramenta para o desenvolvimento de habilidades e talentos individuais, o que, por sua vez, contribuiria para o bem-estar da sociedade como um todo.</w:t>
      </w:r>
    </w:p>
    <w:p w14:paraId="208CD9FC" w14:textId="1EF94958" w:rsidR="2BBB7A45" w:rsidRDefault="2BBB7A45" w:rsidP="2EF31B07">
      <w:pPr>
        <w:spacing w:before="240" w:after="0"/>
      </w:pPr>
      <w:r w:rsidRPr="2EF31B07">
        <w:rPr>
          <w:rFonts w:ascii="Calibri" w:eastAsia="Calibri" w:hAnsi="Calibri" w:cs="Calibri"/>
        </w:rPr>
        <w:t xml:space="preserve">É importante notar que o pensamento pedagógico de </w:t>
      </w:r>
      <w:proofErr w:type="spellStart"/>
      <w:r w:rsidRPr="2EF31B07">
        <w:rPr>
          <w:rFonts w:ascii="Calibri" w:eastAsia="Calibri" w:hAnsi="Calibri" w:cs="Calibri"/>
        </w:rPr>
        <w:t>Nadezhda</w:t>
      </w:r>
      <w:proofErr w:type="spellEnd"/>
      <w:r w:rsidRPr="2EF31B07">
        <w:rPr>
          <w:rFonts w:ascii="Calibri" w:eastAsia="Calibri" w:hAnsi="Calibri" w:cs="Calibri"/>
        </w:rPr>
        <w:t xml:space="preserve"> </w:t>
      </w:r>
      <w:proofErr w:type="spellStart"/>
      <w:r w:rsidRPr="2EF31B07">
        <w:rPr>
          <w:rFonts w:ascii="Calibri" w:eastAsia="Calibri" w:hAnsi="Calibri" w:cs="Calibri"/>
        </w:rPr>
        <w:t>Krupskaya</w:t>
      </w:r>
      <w:proofErr w:type="spellEnd"/>
      <w:r w:rsidRPr="2EF31B07">
        <w:rPr>
          <w:rFonts w:ascii="Calibri" w:eastAsia="Calibri" w:hAnsi="Calibri" w:cs="Calibri"/>
        </w:rPr>
        <w:t xml:space="preserve"> estava profundamente enraizado no contexto político e ideológico da Rússia pré-revolucionária e pós-revolucionária. Suas ideias refletiam os princípios do comunismo soviético e eram voltadas para a construção de uma sociedade socialista de acordo com a visão do Partido Comunista. Portanto, sua abordagem da educação era altamente politizada e orientada para a transformação social.</w:t>
      </w:r>
    </w:p>
    <w:p w14:paraId="691D6C07" w14:textId="41F6F1EE" w:rsidR="2EF31B07" w:rsidRDefault="2EF31B07" w:rsidP="2EF31B07"/>
    <w:sectPr w:rsidR="2EF31B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3315"/>
    <w:multiLevelType w:val="hybridMultilevel"/>
    <w:tmpl w:val="FFFFFFFF"/>
    <w:lvl w:ilvl="0" w:tplc="7472BE02">
      <w:start w:val="1"/>
      <w:numFmt w:val="decimal"/>
      <w:lvlText w:val="%1."/>
      <w:lvlJc w:val="left"/>
      <w:pPr>
        <w:ind w:left="720" w:hanging="360"/>
      </w:pPr>
    </w:lvl>
    <w:lvl w:ilvl="1" w:tplc="EB1C4040">
      <w:start w:val="1"/>
      <w:numFmt w:val="lowerLetter"/>
      <w:lvlText w:val="%2."/>
      <w:lvlJc w:val="left"/>
      <w:pPr>
        <w:ind w:left="1440" w:hanging="360"/>
      </w:pPr>
    </w:lvl>
    <w:lvl w:ilvl="2" w:tplc="46881BB4">
      <w:start w:val="1"/>
      <w:numFmt w:val="lowerRoman"/>
      <w:lvlText w:val="%3."/>
      <w:lvlJc w:val="right"/>
      <w:pPr>
        <w:ind w:left="2160" w:hanging="180"/>
      </w:pPr>
    </w:lvl>
    <w:lvl w:ilvl="3" w:tplc="4F56E874">
      <w:start w:val="1"/>
      <w:numFmt w:val="decimal"/>
      <w:lvlText w:val="%4."/>
      <w:lvlJc w:val="left"/>
      <w:pPr>
        <w:ind w:left="2880" w:hanging="360"/>
      </w:pPr>
    </w:lvl>
    <w:lvl w:ilvl="4" w:tplc="5D5CF21A">
      <w:start w:val="1"/>
      <w:numFmt w:val="lowerLetter"/>
      <w:lvlText w:val="%5."/>
      <w:lvlJc w:val="left"/>
      <w:pPr>
        <w:ind w:left="3600" w:hanging="360"/>
      </w:pPr>
    </w:lvl>
    <w:lvl w:ilvl="5" w:tplc="947267D4">
      <w:start w:val="1"/>
      <w:numFmt w:val="lowerRoman"/>
      <w:lvlText w:val="%6."/>
      <w:lvlJc w:val="right"/>
      <w:pPr>
        <w:ind w:left="4320" w:hanging="180"/>
      </w:pPr>
    </w:lvl>
    <w:lvl w:ilvl="6" w:tplc="91E8057E">
      <w:start w:val="1"/>
      <w:numFmt w:val="decimal"/>
      <w:lvlText w:val="%7."/>
      <w:lvlJc w:val="left"/>
      <w:pPr>
        <w:ind w:left="5040" w:hanging="360"/>
      </w:pPr>
    </w:lvl>
    <w:lvl w:ilvl="7" w:tplc="F5B0E29A">
      <w:start w:val="1"/>
      <w:numFmt w:val="lowerLetter"/>
      <w:lvlText w:val="%8."/>
      <w:lvlJc w:val="left"/>
      <w:pPr>
        <w:ind w:left="5760" w:hanging="360"/>
      </w:pPr>
    </w:lvl>
    <w:lvl w:ilvl="8" w:tplc="A9860156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6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7B98E"/>
    <w:rsid w:val="000036F8"/>
    <w:rsid w:val="002C3D90"/>
    <w:rsid w:val="007455FE"/>
    <w:rsid w:val="00D95E55"/>
    <w:rsid w:val="08BEC8FE"/>
    <w:rsid w:val="2BBB7A45"/>
    <w:rsid w:val="2EF31B07"/>
    <w:rsid w:val="3E87B98E"/>
    <w:rsid w:val="666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B98E"/>
  <w15:chartTrackingRefBased/>
  <w15:docId w15:val="{56EB7C95-685E-437D-8DE0-35B8B2F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9B8326BBF3D4181730A6592C74643" ma:contentTypeVersion="15" ma:contentTypeDescription="Crie um novo documento." ma:contentTypeScope="" ma:versionID="4f8ef003340de8c56b7f4c235324036f">
  <xsd:schema xmlns:xsd="http://www.w3.org/2001/XMLSchema" xmlns:xs="http://www.w3.org/2001/XMLSchema" xmlns:p="http://schemas.microsoft.com/office/2006/metadata/properties" xmlns:ns2="86537bb6-2553-4499-af32-87b5fef4d84d" xmlns:ns3="05defa5f-86db-47a5-90a9-8a843001d0b1" targetNamespace="http://schemas.microsoft.com/office/2006/metadata/properties" ma:root="true" ma:fieldsID="35570f03e5ccee8322aa1b723925ae5f" ns2:_="" ns3:_="">
    <xsd:import namespace="86537bb6-2553-4499-af32-87b5fef4d84d"/>
    <xsd:import namespace="05defa5f-86db-47a5-90a9-8a843001d0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37bb6-2553-4499-af32-87b5fef4d8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efa5f-86db-47a5-90a9-8a843001d0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861d31e-ac3e-4abf-81fe-589a8b8b8791}" ma:internalName="TaxCatchAll" ma:showField="CatchAllData" ma:web="05defa5f-86db-47a5-90a9-8a843001d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C92E1-7DA8-45F1-B19B-AE3827558A15}"/>
</file>

<file path=customXml/itemProps2.xml><?xml version="1.0" encoding="utf-8"?>
<ds:datastoreItem xmlns:ds="http://schemas.openxmlformats.org/officeDocument/2006/customXml" ds:itemID="{51EC4C03-187B-40E5-98AB-4143FAF55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5083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OLIVEIRA STENZ</dc:creator>
  <cp:keywords/>
  <dc:description/>
  <cp:lastModifiedBy>MURILLO OLIVEIRA STENZ</cp:lastModifiedBy>
  <cp:revision>2</cp:revision>
  <dcterms:created xsi:type="dcterms:W3CDTF">2023-09-17T22:47:00Z</dcterms:created>
  <dcterms:modified xsi:type="dcterms:W3CDTF">2023-09-17T22:47:00Z</dcterms:modified>
</cp:coreProperties>
</file>