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header1.xml" ContentType="application/vnd.openxmlformats-officedocument.wordprocessingml.header+xml"/>
  <Override PartName="/word/media/image6.png" ContentType="image/png"/>
  <Override PartName="/word/media/image5.png" ContentType="image/png"/>
  <Override PartName="/word/media/image4.emf" ContentType="image/x-emf"/>
  <Override PartName="/word/media/image3.jpeg" ContentType="image/jpe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54" w:type="dxa"/>
        <w:jc w:val="left"/>
        <w:tblInd w:w="-1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000" w:noHBand="0" w:noVBand="0"/>
      </w:tblPr>
      <w:tblGrid>
        <w:gridCol w:w="5302"/>
        <w:gridCol w:w="3751"/>
      </w:tblGrid>
      <w:tr>
        <w:trPr/>
        <w:tc>
          <w:tcPr>
            <w:tcW w:w="5302" w:type="dxa"/>
            <w:tcBorders/>
            <w:shd w:fill="auto" w:val="clear"/>
          </w:tcPr>
          <w:p>
            <w:pPr>
              <w:pStyle w:val="Standard"/>
              <w:jc w:val="center"/>
              <w:rPr/>
            </w:pPr>
            <w:r>
              <w:rPr/>
              <w:drawing>
                <wp:inline distT="0" distB="0" distL="0" distR="0">
                  <wp:extent cx="3230245" cy="985520"/>
                  <wp:effectExtent l="0" t="0" r="0" b="0"/>
                  <wp:docPr id="2" name="Imagem 2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71121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245" cy="98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w:drawing>
                <wp:anchor behindDoc="1" distT="0" distB="0" distL="114300" distR="114300" simplePos="0" locked="0" layoutInCell="1" allowOverlap="1" relativeHeight="2">
                  <wp:simplePos x="0" y="0"/>
                  <wp:positionH relativeFrom="column">
                    <wp:posOffset>-1143000</wp:posOffset>
                  </wp:positionH>
                  <wp:positionV relativeFrom="paragraph">
                    <wp:posOffset>-1257300</wp:posOffset>
                  </wp:positionV>
                  <wp:extent cx="7560310" cy="10692130"/>
                  <wp:effectExtent l="0" t="0" r="0" b="0"/>
                  <wp:wrapNone/>
                  <wp:docPr id="1" name="Imagem 3" descr="fund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" descr="fund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310" cy="1069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51" w:type="dxa"/>
            <w:tcBorders/>
            <w:shd w:fill="auto" w:val="clear"/>
          </w:tcPr>
          <w:p>
            <w:pPr>
              <w:pStyle w:val="Standard"/>
              <w:jc w:val="center"/>
              <w:rPr/>
            </w:pPr>
            <w:r>
              <w:rPr/>
              <w:drawing>
                <wp:inline distT="0" distB="6985" distL="0" distR="0">
                  <wp:extent cx="2172970" cy="926465"/>
                  <wp:effectExtent l="0" t="0" r="0" b="0"/>
                  <wp:docPr id="3" name="Imagem 1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1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97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andard"/>
        <w:jc w:val="center"/>
        <w:rPr/>
      </w:pPr>
      <w:r>
        <w:rPr/>
      </w:r>
    </w:p>
    <w:p>
      <w:pPr>
        <w:pStyle w:val="Standard"/>
        <w:jc w:val="center"/>
        <w:rPr/>
      </w:pPr>
      <w:r>
        <w:rPr/>
      </w:r>
    </w:p>
    <w:p>
      <w:pPr>
        <w:pStyle w:val="Standard"/>
        <w:jc w:val="center"/>
        <w:rPr/>
      </w:pPr>
      <w:r>
        <w:rPr/>
      </w:r>
    </w:p>
    <w:p>
      <w:pPr>
        <w:pStyle w:val="Standard"/>
        <w:jc w:val="center"/>
        <w:rPr/>
      </w:pPr>
      <w:r>
        <w:rPr/>
      </w:r>
    </w:p>
    <w:p>
      <w:pPr>
        <w:pStyle w:val="Standard"/>
        <w:jc w:val="center"/>
        <w:rPr>
          <w:rFonts w:ascii="Arial" w:hAnsi="Arial" w:cs="Arial"/>
          <w:b/>
          <w:b/>
          <w:bCs/>
          <w:sz w:val="44"/>
        </w:rPr>
      </w:pPr>
      <w:r>
        <w:rPr>
          <w:rFonts w:cs="Arial" w:ascii="Arial" w:hAnsi="Arial"/>
          <w:b/>
          <w:bCs/>
          <w:sz w:val="44"/>
        </w:rPr>
        <w:t>Ciência da Computação</w:t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/>
      </w:pPr>
      <w:r>
        <w:rPr>
          <w:rFonts w:cs="Arial" w:ascii="Arial" w:hAnsi="Arial"/>
          <w:sz w:val="28"/>
        </w:rPr>
        <w:t>ENGENHARIA DE SOFTWARE II</w:t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/>
      </w:r>
    </w:p>
    <w:p>
      <w:pPr>
        <w:pStyle w:val="Standard"/>
        <w:widowControl w:val="false"/>
        <w:ind w:hanging="0"/>
        <w:jc w:val="center"/>
        <w:rPr/>
      </w:pPr>
      <w:r>
        <w:rPr>
          <w:rFonts w:cs="Arial" w:ascii="Arial" w:hAnsi="Arial"/>
          <w:sz w:val="28"/>
        </w:rPr>
        <w:t>G2 Informática</w:t>
      </w:r>
    </w:p>
    <w:p>
      <w:pPr>
        <w:pStyle w:val="Standard"/>
        <w:jc w:val="center"/>
        <w:rPr/>
      </w:pPr>
      <w:r>
        <w:rPr>
          <w:rFonts w:cs="Arial" w:ascii="Arial" w:hAnsi="Arial"/>
          <w:sz w:val="28"/>
        </w:rPr>
        <w:t>SNAP - Sistema Nira Auto Plus</w:t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jc w:val="center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Standard"/>
        <w:rPr/>
      </w:pPr>
      <w:r>
        <w:rPr>
          <w:rFonts w:cs="Arial" w:ascii="Arial" w:hAnsi="Arial"/>
        </w:rPr>
        <w:t xml:space="preserve">Autores: </w:t>
      </w:r>
      <w:r>
        <w:rPr>
          <w:rFonts w:cs="Arial" w:ascii="Arial" w:hAnsi="Arial"/>
          <w:b w:val="false"/>
          <w:bCs w:val="false"/>
        </w:rPr>
        <w:t>Bruno Rocha Quintero</w:t>
      </w:r>
    </w:p>
    <w:p>
      <w:pPr>
        <w:pStyle w:val="Standard"/>
        <w:ind w:left="708" w:hanging="0"/>
        <w:rPr>
          <w:rFonts w:ascii="Arial" w:hAnsi="Arial" w:cs="Arial"/>
        </w:rPr>
      </w:pPr>
      <w:r>
        <w:rPr>
          <w:rFonts w:cs="Arial" w:ascii="Arial" w:hAnsi="Arial"/>
          <w:b w:val="false"/>
          <w:bCs w:val="false"/>
        </w:rPr>
        <w:t xml:space="preserve">    </w:t>
      </w:r>
      <w:r>
        <w:rPr>
          <w:rFonts w:cs="Arial" w:ascii="Arial" w:hAnsi="Arial"/>
          <w:b w:val="false"/>
          <w:bCs w:val="false"/>
        </w:rPr>
        <w:t>Murillo Wolf Cavalheiro</w:t>
      </w:r>
    </w:p>
    <w:p>
      <w:pPr>
        <w:pStyle w:val="Standard"/>
        <w:ind w:left="708" w:hanging="0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</w:rPr>
        <w:t xml:space="preserve">    </w:t>
      </w:r>
      <w:r>
        <w:rPr>
          <w:rFonts w:cs="Arial" w:ascii="Arial" w:hAnsi="Arial"/>
          <w:b w:val="false"/>
          <w:bCs w:val="false"/>
        </w:rPr>
        <w:t>Victor Hugo Fluminhan Caetano</w:t>
      </w:r>
    </w:p>
    <w:p>
      <w:pPr>
        <w:pStyle w:val="Standard"/>
        <w:ind w:left="708" w:hanging="0"/>
        <w:rPr>
          <w:rFonts w:ascii="Arial" w:hAnsi="Arial" w:cs="Arial"/>
        </w:rPr>
      </w:pPr>
      <w:r>
        <w:rPr/>
      </w:r>
    </w:p>
    <w:p>
      <w:pPr>
        <w:pStyle w:val="Standard"/>
        <w:rPr/>
      </w:pPr>
      <w:r>
        <w:rPr>
          <w:rFonts w:cs="Arial" w:ascii="Arial" w:hAnsi="Arial"/>
        </w:rPr>
        <w:t xml:space="preserve">Orientador: </w:t>
      </w:r>
      <w:r>
        <w:rPr>
          <w:rFonts w:cs="Arial" w:ascii="Arial" w:hAnsi="Arial"/>
        </w:rPr>
        <w:t>Cassia Alves Perego</w:t>
      </w:r>
    </w:p>
    <w:p>
      <w:pPr>
        <w:pStyle w:val="Standard"/>
        <w:jc w:val="center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</w:r>
    </w:p>
    <w:p>
      <w:pPr>
        <w:pStyle w:val="Standard"/>
        <w:jc w:val="center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</w:r>
    </w:p>
    <w:p>
      <w:pPr>
        <w:pStyle w:val="Standard"/>
        <w:jc w:val="center"/>
        <w:rPr/>
      </w:pPr>
      <w:r>
        <w:rPr>
          <w:rFonts w:cs="Arial" w:ascii="Arial" w:hAnsi="Arial"/>
          <w:sz w:val="18"/>
        </w:rPr>
        <w:t>1/201</w:t>
      </w:r>
      <w:r>
        <w:rPr>
          <w:rFonts w:cs="Arial" w:ascii="Arial" w:hAnsi="Arial"/>
          <w:sz w:val="18"/>
        </w:rPr>
        <w:t>9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</w:rPr>
      </w:pPr>
      <w:r>
        <w:rPr>
          <w:rFonts w:cs="Arial" w:ascii="Arial" w:hAnsi="Arial"/>
          <w:b/>
          <w:sz w:val="28"/>
        </w:rPr>
        <w:t>SUMÁRIO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r>
        <w:fldChar w:fldCharType="begin"/>
      </w:r>
      <w:r>
        <w:rPr>
          <w:webHidden/>
          <w:rStyle w:val="Vnculodendice"/>
          <w:rFonts w:cs="Arial"/>
        </w:rPr>
        <w:instrText> TOC \z \o "1-3" \u \h</w:instrText>
      </w:r>
      <w:r>
        <w:rPr>
          <w:webHidden/>
          <w:rStyle w:val="Vnculodendice"/>
          <w:rFonts w:cs="Arial"/>
        </w:rPr>
        <w:fldChar w:fldCharType="separate"/>
      </w:r>
      <w:hyperlink w:anchor="_Toc509275145">
        <w:r>
          <w:rPr>
            <w:webHidden/>
            <w:rStyle w:val="Vnculodendice"/>
            <w:rFonts w:cs="Arial"/>
          </w:rPr>
          <w:t>CAPÍTULO 1 – INTRODUÇÃO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_Toc509275145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46">
        <w:r>
          <w:rPr>
            <w:webHidden/>
            <w:rStyle w:val="Vnculodendice"/>
            <w:rFonts w:cs="Arial"/>
          </w:rPr>
          <w:t>1.1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Objetivo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_Toc509275146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47">
        <w:r>
          <w:rPr>
            <w:webHidden/>
            <w:rStyle w:val="Vnculodendice"/>
            <w:rFonts w:cs="Arial"/>
          </w:rPr>
          <w:t>1.2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Escopo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_Toc509275147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48">
        <w:r>
          <w:rPr>
            <w:webHidden/>
            <w:rStyle w:val="Vnculodendice"/>
            <w:rFonts w:cs="Arial"/>
          </w:rPr>
          <w:t>1.3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Definições, siglas e abreviações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_Toc509275148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49">
        <w:r>
          <w:rPr>
            <w:webHidden/>
            <w:rStyle w:val="Vnculodendice"/>
            <w:rFonts w:cs="Arial"/>
          </w:rPr>
          <w:t>1.5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Referências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_Toc509275149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0">
        <w:r>
          <w:rPr>
            <w:webHidden/>
            <w:rStyle w:val="Vnculodendice"/>
            <w:rFonts w:cs="Arial"/>
          </w:rPr>
          <w:t>1.5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Informações adicionais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51">
        <w:r>
          <w:rPr>
            <w:webHidden/>
            <w:rStyle w:val="Vnculodendice"/>
            <w:rFonts w:cs="Arial"/>
          </w:rPr>
          <w:t>1.1.1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Dados da instituição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52">
        <w:r>
          <w:rPr>
            <w:webHidden/>
            <w:rStyle w:val="Vnculodendice"/>
            <w:rFonts w:cs="Arial"/>
          </w:rPr>
          <w:t>1.5.2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Dados da empresa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_Toc509275152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53">
        <w:r>
          <w:rPr>
            <w:webHidden/>
            <w:rStyle w:val="Vnculodendice"/>
            <w:rFonts w:cs="Arial"/>
          </w:rPr>
          <w:t>1.5.3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Legislação de software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_Toc509275153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66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4">
        <w:r>
          <w:rPr>
            <w:webHidden/>
            <w:rStyle w:val="Vnculodendice"/>
            <w:rFonts w:cs="Arial"/>
          </w:rPr>
          <w:t>1.6</w:t>
        </w:r>
        <w:r>
          <w:rPr>
            <w:rStyle w:val="Vnculodendice"/>
            <w:rFonts w:eastAsia="" w:ascii="Calibri" w:hAnsi="Calibri" w:asciiTheme="minorHAnsi" w:eastAsiaTheme="minorEastAsia" w:hAnsiTheme="minorHAnsi"/>
            <w:b w:val="false"/>
            <w:sz w:val="22"/>
            <w:lang w:eastAsia="pt-BR"/>
          </w:rPr>
          <w:tab/>
        </w:r>
        <w:r>
          <w:rPr>
            <w:rStyle w:val="Vnculodendice"/>
            <w:rFonts w:cs="Arial"/>
          </w:rPr>
          <w:t>Visão geral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5">
        <w:r>
          <w:rPr>
            <w:webHidden/>
            <w:rStyle w:val="Vnculodendice"/>
            <w:rFonts w:eastAsia="Times New Roman" w:cs="Arial"/>
            <w:lang w:eastAsia="pt-BR"/>
          </w:rPr>
          <w:t>CAPÍTULO 2 – DESCRIÇÃO GERAL DO PRODUTO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6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2.1 Estudo de viabilidade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57">
        <w:r>
          <w:rPr>
            <w:webHidden/>
            <w:rStyle w:val="Vnculodendice"/>
            <w:rFonts w:cs="Arial"/>
          </w:rPr>
          <w:t>2.1.1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Justificativa para a alternativa selecionada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8">
        <w:r>
          <w:rPr>
            <w:webHidden/>
            <w:rStyle w:val="Vnculodendice"/>
            <w:rFonts w:cs="Arial"/>
          </w:rPr>
          <w:t>2.2 Funções do produto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59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2.3 Características do usuário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_Toc509275159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60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2.4 Limites, suposições e dependências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61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2.5 Requisitos adiados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62">
        <w:r>
          <w:rPr>
            <w:webHidden/>
            <w:rStyle w:val="Vnculodendice"/>
            <w:rFonts w:eastAsia="Times New Roman" w:cs="Arial"/>
            <w:lang w:eastAsia="pt-BR"/>
          </w:rPr>
          <w:t>CAPÍTULO 3 – REQUISITOS ESPECÍFICOS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_Toc509275162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63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3.1 Diagrama de casos de usos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_Toc509275163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64">
        <w:r>
          <w:rPr>
            <w:webHidden/>
            <w:rStyle w:val="Vnculodendice"/>
            <w:rFonts w:cs="Arial"/>
          </w:rPr>
          <w:t>3.1.1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Especificação de casos de usos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65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3.2 Requisitos de interface externa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66">
        <w:r>
          <w:rPr>
            <w:webHidden/>
            <w:rStyle w:val="Vnculodendice"/>
            <w:rFonts w:cs="Arial"/>
          </w:rPr>
          <w:t>3.2.1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Interfaces do usuár</w:t>
        </w:r>
        <w:bookmarkStart w:id="0" w:name="_GoBack"/>
        <w:bookmarkEnd w:id="0"/>
        <w:r>
          <w:rPr>
            <w:rStyle w:val="Vnculodendice"/>
            <w:rFonts w:cs="Arial"/>
          </w:rPr>
          <w:t>io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67">
        <w:r>
          <w:rPr>
            <w:webHidden/>
            <w:rStyle w:val="Vnculodendice"/>
            <w:rFonts w:cs="Arial"/>
          </w:rPr>
          <w:t>3.2.2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Interfaces de software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68">
        <w:r>
          <w:rPr>
            <w:webHidden/>
            <w:rStyle w:val="Vnculodendice"/>
            <w:rFonts w:cs="Arial"/>
          </w:rPr>
          <w:t>3.2.3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Interfaces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69">
        <w:r>
          <w:rPr>
            <w:webHidden/>
            <w:rStyle w:val="Vnculodendice"/>
            <w:rFonts w:cs="Arial"/>
          </w:rPr>
          <w:t>3.2.4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Interfaces de hardware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_Toc509275169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880" w:leader="none"/>
          <w:tab w:val="right" w:pos="8494" w:leader="dot"/>
        </w:tabs>
        <w:rPr>
          <w:rFonts w:ascii="Calibri" w:hAnsi="Calibri" w:eastAsia="" w:asciiTheme="minorHAnsi" w:eastAsiaTheme="minorEastAsia" w:hAnsiTheme="minorHAnsi"/>
          <w:sz w:val="22"/>
          <w:lang w:eastAsia="pt-BR"/>
        </w:rPr>
      </w:pPr>
      <w:hyperlink w:anchor="_Toc509275170">
        <w:r>
          <w:rPr>
            <w:webHidden/>
            <w:rStyle w:val="Vnculodendice"/>
            <w:rFonts w:cs="Arial"/>
          </w:rPr>
          <w:t>3.2.5</w:t>
        </w:r>
        <w:r>
          <w:rPr>
            <w:rStyle w:val="Vnculodendice"/>
            <w:rFonts w:eastAsia="" w:ascii="Calibri" w:hAnsi="Calibri" w:asciiTheme="minorHAnsi" w:eastAsiaTheme="minorEastAsia" w:hAnsiTheme="minorHAnsi"/>
            <w:sz w:val="22"/>
            <w:lang w:eastAsia="pt-BR"/>
          </w:rPr>
          <w:tab/>
        </w:r>
        <w:r>
          <w:rPr>
            <w:rStyle w:val="Vnculodendice"/>
            <w:rFonts w:cs="Arial"/>
          </w:rPr>
          <w:t>Interfaces de comunicação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71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3.3 Outros requisitos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72">
        <w:r>
          <w:rPr>
            <w:webHidden/>
            <w:rStyle w:val="Vnculodendice"/>
            <w:rFonts w:eastAsia="" w:cs="Arial" w:eastAsiaTheme="majorEastAsia"/>
            <w:bCs/>
            <w:lang w:eastAsia="pt-BR"/>
          </w:rPr>
          <w:t>3.4 Modelo conceitual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_Toc509275172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73">
        <w:r>
          <w:rPr>
            <w:webHidden/>
            <w:rStyle w:val="Vnculodendice"/>
            <w:rFonts w:eastAsia="Times New Roman" w:cs="Arial"/>
            <w:lang w:eastAsia="pt-BR"/>
          </w:rPr>
          <w:t>APÊNDICE 1 – ESTUDO DE VIABILIDADE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_Toc509275173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20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74">
        <w:r>
          <w:rPr>
            <w:webHidden/>
            <w:rStyle w:val="Vnculodendice"/>
            <w:rFonts w:eastAsia="Times New Roman" w:cs="Arial"/>
            <w:lang w:eastAsia="pt-BR"/>
          </w:rPr>
          <w:t>APÊNDICE 2 – PROTÓTIPOS E RELATÓRIOS DE ANÁLISE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494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sz w:val="22"/>
          <w:lang w:eastAsia="pt-BR"/>
        </w:rPr>
      </w:pPr>
      <w:hyperlink w:anchor="_Toc509275175">
        <w:r>
          <w:rPr>
            <w:webHidden/>
            <w:rStyle w:val="Vnculodendice"/>
            <w:rFonts w:cs="Arial"/>
          </w:rPr>
          <w:t>ANEXO 1 – REFERÊNCIAS</w:t>
        </w:r>
        <w:r>
          <w:rPr>
            <w:webHidden/>
          </w:rPr>
          <w:fldChar w:fldCharType="begin"/>
        </w:r>
        <w:r>
          <w:rPr>
            <w:webHidden/>
          </w:rPr>
          <w:instrText>PAGEREF _Toc509275175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22</w:t>
        </w:r>
        <w:r>
          <w:rPr>
            <w:webHidden/>
          </w:rPr>
          <w:fldChar w:fldCharType="end"/>
        </w:r>
      </w:hyperlink>
    </w:p>
    <w:p>
      <w:pPr>
        <w:pStyle w:val="Normal"/>
        <w:rPr/>
      </w:pPr>
      <w:r>
        <w:rPr/>
      </w:r>
      <w:r>
        <w:rPr/>
        <w:fldChar w:fldCharType="end"/>
      </w:r>
    </w:p>
    <w:p>
      <w:pPr>
        <w:pStyle w:val="Ttulo1"/>
        <w:spacing w:lineRule="auto" w:line="240" w:before="0" w:after="200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09275145"/>
      <w:bookmarkStart w:id="2" w:name="_Toc507527658"/>
      <w:bookmarkStart w:id="3" w:name="_Toc507525731"/>
      <w:r>
        <w:rPr>
          <w:rFonts w:cs="Arial" w:ascii="Arial" w:hAnsi="Arial"/>
          <w:color w:val="000000" w:themeColor="text1"/>
          <w:sz w:val="24"/>
          <w:szCs w:val="24"/>
        </w:rPr>
        <w:t>CAPÍTULO 1 – INTRODUÇÃO</w:t>
      </w:r>
      <w:bookmarkEnd w:id="1"/>
      <w:bookmarkEnd w:id="2"/>
      <w:bookmarkEnd w:id="3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09275146"/>
      <w:bookmarkStart w:id="5" w:name="_Toc507527659"/>
      <w:bookmarkStart w:id="6" w:name="_Toc507525732"/>
      <w:bookmarkStart w:id="7" w:name="_Toc497151480"/>
      <w:bookmarkStart w:id="8" w:name="_Toc490432483"/>
      <w:bookmarkStart w:id="9" w:name="_Toc507495938"/>
      <w:r>
        <w:rPr>
          <w:rFonts w:cs="Arial" w:ascii="Arial" w:hAnsi="Arial"/>
          <w:color w:val="000000" w:themeColor="text1"/>
          <w:sz w:val="24"/>
          <w:szCs w:val="24"/>
        </w:rPr>
        <w:t>Objetivo</w:t>
      </w:r>
      <w:bookmarkEnd w:id="4"/>
      <w:bookmarkEnd w:id="5"/>
      <w:bookmarkEnd w:id="6"/>
      <w:bookmarkEnd w:id="7"/>
      <w:bookmarkEnd w:id="8"/>
      <w:bookmarkEnd w:id="9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sz w:val="24"/>
          <w:szCs w:val="24"/>
        </w:rPr>
        <w:t>O sistema desenvolvido para a empresa com o nome fantasia de “</w:t>
      </w:r>
      <w:r>
        <w:rPr>
          <w:rFonts w:cs="Arial" w:ascii="Arial" w:hAnsi="Arial"/>
          <w:color w:val="000000"/>
          <w:sz w:val="24"/>
          <w:szCs w:val="24"/>
        </w:rPr>
        <w:t>G2 Informática</w:t>
      </w:r>
      <w:r>
        <w:rPr>
          <w:rFonts w:cs="Arial" w:ascii="Arial" w:hAnsi="Arial"/>
          <w:sz w:val="24"/>
          <w:szCs w:val="24"/>
        </w:rPr>
        <w:t xml:space="preserve">”, visa gerenciar as operações do dia a dia da empresa permitindo o controle </w:t>
      </w:r>
      <w:r>
        <w:rPr>
          <w:rFonts w:cs="Arial" w:ascii="Arial" w:hAnsi="Arial"/>
          <w:sz w:val="24"/>
          <w:szCs w:val="24"/>
        </w:rPr>
        <w:t>de vendas,</w:t>
      </w:r>
      <w:r>
        <w:rPr>
          <w:rFonts w:cs="Arial" w:ascii="Arial" w:hAnsi="Arial"/>
          <w:sz w:val="24"/>
          <w:szCs w:val="24"/>
        </w:rPr>
        <w:t xml:space="preserve"> de pagamentos, recebimentos, </w:t>
      </w:r>
      <w:r>
        <w:rPr>
          <w:rFonts w:cs="Arial" w:ascii="Arial" w:hAnsi="Arial"/>
          <w:sz w:val="24"/>
          <w:szCs w:val="24"/>
        </w:rPr>
        <w:t xml:space="preserve">geração de orçamentos, controle de ordens de serviço, de despesas, </w:t>
      </w:r>
      <w:r>
        <w:rPr>
          <w:rFonts w:cs="Arial" w:ascii="Arial" w:hAnsi="Arial"/>
          <w:sz w:val="24"/>
          <w:szCs w:val="24"/>
        </w:rPr>
        <w:t>além de possuir consultas.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 objetivo deste documento é esclarecer ao cliente, as funcionalidades do sistema de um modo mais explicativo, para uma possível manutenção ou mudanças, de acordo com as reivindicações e a forma em que elas serão devidamente atendidas, auxiliando assim um melhor desenvolvimento do sistema e esclarecimento de possíveis dúvidas pendentes tanto do cliente como do desenvolvedor do software.</w:t>
      </w:r>
    </w:p>
    <w:p>
      <w:pPr>
        <w:pStyle w:val="Normal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sz w:val="24"/>
          <w:szCs w:val="24"/>
        </w:rPr>
        <w:t xml:space="preserve">O desenvolvedor deverá estar atento não só nas funcionalidades, mas também na interface que será criada, com o intuito de que o cliente tenha fácil acesso aos seus dados usufruindo de uma interface útil, intuitiva, </w:t>
      </w:r>
      <w:r>
        <w:rPr>
          <w:rFonts w:cs="Arial" w:ascii="Arial" w:hAnsi="Arial"/>
          <w:sz w:val="24"/>
          <w:szCs w:val="24"/>
        </w:rPr>
        <w:t>agradável e simples</w:t>
      </w:r>
      <w:r>
        <w:rPr>
          <w:rFonts w:cs="Arial" w:ascii="Arial" w:hAnsi="Arial"/>
          <w:sz w:val="24"/>
          <w:szCs w:val="24"/>
        </w:rPr>
        <w:t>. Em relação a todos os requisitos considerados desnecessários pelo cliente, os mesmos serão descartados.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Os requisitos foram definidos de acordo com as necessidades e especificações da empresa. De forma geral todo e qualquer requisito que tenha sido identificado na etapa de análise da empresa será importante tanto para o sucesso do desenvolvimento quanto para a implementação do devido sistema, chamado “</w:t>
      </w:r>
      <w:r>
        <w:rPr>
          <w:rFonts w:cs="Arial" w:ascii="Arial" w:hAnsi="Arial"/>
          <w:color w:val="000000"/>
          <w:sz w:val="24"/>
          <w:szCs w:val="24"/>
        </w:rPr>
        <w:t>SNAP – Sistema Nira Auto Plus</w:t>
      </w:r>
      <w:r>
        <w:rPr>
          <w:rFonts w:cs="Arial" w:ascii="Arial" w:hAnsi="Arial"/>
          <w:sz w:val="24"/>
          <w:szCs w:val="24"/>
        </w:rPr>
        <w:t>”.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numPr>
          <w:ilvl w:val="0"/>
          <w:numId w:val="3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507495939"/>
      <w:bookmarkStart w:id="11" w:name="_Toc507525733"/>
      <w:bookmarkStart w:id="12" w:name="_Toc507527660"/>
      <w:bookmarkStart w:id="13" w:name="_Toc509275147"/>
      <w:r>
        <w:rPr>
          <w:rFonts w:cs="Arial" w:ascii="Arial" w:hAnsi="Arial"/>
          <w:color w:val="000000" w:themeColor="text1"/>
          <w:sz w:val="24"/>
          <w:szCs w:val="24"/>
        </w:rPr>
        <w:t>Escopo</w:t>
      </w:r>
      <w:bookmarkEnd w:id="10"/>
      <w:bookmarkEnd w:id="11"/>
      <w:bookmarkEnd w:id="12"/>
      <w:bookmarkEnd w:id="13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extbody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color w:val="000000"/>
        </w:rPr>
        <w:t xml:space="preserve">O sistema SNAP – Sistema Nira Auto Plus, tem por objetivo gerenciar e auxiliar as atividades relacionadas à gestão mais eficiente e eficaz do estabelecimento </w:t>
      </w:r>
      <w:r>
        <w:rPr>
          <w:rFonts w:cs="Arial" w:ascii="Arial" w:hAnsi="Arial"/>
          <w:color w:val="000000"/>
        </w:rPr>
        <w:t>de assistência técnica</w:t>
      </w:r>
      <w:r>
        <w:rPr>
          <w:rFonts w:cs="Arial" w:ascii="Arial" w:hAnsi="Arial"/>
          <w:color w:val="000000"/>
        </w:rPr>
        <w:t xml:space="preserve">. Para isso, conta com o controle financeiro, de </w:t>
      </w:r>
      <w:r>
        <w:rPr>
          <w:rFonts w:cs="Arial" w:ascii="Arial" w:hAnsi="Arial"/>
          <w:color w:val="000000"/>
        </w:rPr>
        <w:t>vendas e de prestação de serviços e controle de despesas.</w:t>
      </w:r>
    </w:p>
    <w:p>
      <w:pPr>
        <w:pStyle w:val="Textbody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color w:val="000000"/>
        </w:rPr>
        <w:t xml:space="preserve">O sistema tem como funcionalidades básicas o gerenciamento de </w:t>
      </w:r>
      <w:r>
        <w:rPr>
          <w:rFonts w:cs="Arial" w:ascii="Arial" w:hAnsi="Arial"/>
          <w:color w:val="000000"/>
        </w:rPr>
        <w:t>clientes</w:t>
      </w:r>
      <w:r>
        <w:rPr>
          <w:rFonts w:cs="Arial" w:ascii="Arial" w:hAnsi="Arial"/>
          <w:color w:val="000000"/>
        </w:rPr>
        <w:t xml:space="preserve">, funcionários, </w:t>
      </w:r>
      <w:r>
        <w:rPr>
          <w:rFonts w:cs="Arial" w:ascii="Arial" w:hAnsi="Arial"/>
          <w:color w:val="000000"/>
        </w:rPr>
        <w:t>produtos</w:t>
      </w:r>
      <w:r>
        <w:rPr>
          <w:rFonts w:cs="Arial" w:ascii="Arial" w:hAnsi="Arial"/>
          <w:color w:val="000000"/>
        </w:rPr>
        <w:t xml:space="preserve"> e </w:t>
      </w:r>
      <w:r>
        <w:rPr>
          <w:rFonts w:cs="Arial" w:ascii="Arial" w:hAnsi="Arial"/>
          <w:color w:val="000000"/>
        </w:rPr>
        <w:t>serviços</w:t>
      </w:r>
      <w:r>
        <w:rPr>
          <w:rFonts w:cs="Arial" w:ascii="Arial" w:hAnsi="Arial"/>
          <w:color w:val="000000"/>
        </w:rPr>
        <w:t xml:space="preserve"> para o controle, organização e manipulação dos mesmos.</w:t>
      </w:r>
    </w:p>
    <w:p>
      <w:pPr>
        <w:pStyle w:val="Textbody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color w:val="000000"/>
        </w:rPr>
        <w:t xml:space="preserve">Para cadastrar um </w:t>
      </w:r>
      <w:r>
        <w:rPr>
          <w:rFonts w:cs="Arial" w:ascii="Arial" w:hAnsi="Arial"/>
          <w:color w:val="000000"/>
        </w:rPr>
        <w:t>cliente</w:t>
      </w:r>
      <w:r>
        <w:rPr>
          <w:rFonts w:cs="Arial" w:ascii="Arial" w:hAnsi="Arial"/>
          <w:color w:val="000000"/>
        </w:rPr>
        <w:t xml:space="preserve">, o funcionário informa os dados do </w:t>
      </w:r>
      <w:r>
        <w:rPr>
          <w:rFonts w:cs="Arial" w:ascii="Arial" w:hAnsi="Arial"/>
          <w:color w:val="000000"/>
        </w:rPr>
        <w:t>cliente</w:t>
      </w:r>
      <w:r>
        <w:rPr>
          <w:rFonts w:cs="Arial" w:ascii="Arial" w:hAnsi="Arial"/>
          <w:color w:val="000000"/>
        </w:rPr>
        <w:t xml:space="preserve"> e </w:t>
      </w:r>
      <w:r>
        <w:rPr>
          <w:rFonts w:cs="Arial" w:ascii="Arial" w:hAnsi="Arial"/>
          <w:color w:val="000000"/>
        </w:rPr>
        <w:t>é informado se o cliente gostaria de ser informado sobre futuras promoções da loja, caso seja do interesse do cliente, o mesmo entra em uma lista de clientes que será informado via e-mail sobre ofertas e promoções do estabelecimento.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 xml:space="preserve">Para cadastrar um funcionário, o administrador informa os dados do funcionário, define o seu nível de acesso e vincula um usuário e senha gerados pelo sistema. </w:t>
      </w:r>
      <w:r>
        <w:rPr>
          <w:rFonts w:cs="Arial" w:ascii="Arial" w:hAnsi="Arial"/>
          <w:color w:val="CE181E"/>
        </w:rPr>
        <w:t>Caso o funcionário seja uma secretária, somente ela e o administrador do sistema podem ter acesso ao cadastro e alteração das informações do aluno, relatórios personalizados e do caixa, tanto do caixa da autoescola quanto o caixa do aluno.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Para cadastrar um veículo na frota, o gerente informa os dados do veículo e vincula ao(s) funcionário(s) apto a utilizá-lo. Em relação aos veículos, o sistema deve ser capaz de fazer o agendamento de manutenção, impedindo qualquer agendamento de aulas naquela data com aquele veículo. Quando o veículo retorna da manutenção, o mesmo fica apto para o uso em aula e exames. Os veículos têm gastos variáveis, com relação a combustível, troca de óleo, troca de pneus, entre outras eventuais casualidades que possam vir a surgir. Todos esses gastos geram contas a pagar para a empresa.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Por especificação do Detran um veículo não pode ser utilizado em aula ou exame após 5 anos de sua produção, portanto referente a baixa do veículo é apenas especificado um flag se está ativo ou não, caso não esteja é necessário apenas colocar o motivo, caso o veículo seja vendido, o mesmo entra nas contas a receber.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Para cadastrar um patrimônio, o gerente informa os dados do patrimônio e seu estado de conservação. O cadastro, exclusão ou alteração de qualquer patrimônio só pode ser realizado pelos administradores do sistema. Para dar baixa no patrimônio, deve ser informado o motivo da baixa e a data.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SNAP deve possuir a funcionalidade de realizar o gerenciamento das contas da autoescola, contas fixas como água, luz, internet entre outras, além de permitir o controle de contas relacionadas ao patrimônio e veículos, como manutenção dos mesmos. Deve ser possível o cadastro de contas informando sua data de vencimento, assim o sistema informa o usuário sobre o vencimento com alguns dias de antecedência.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No momento em que o aluno é cadastrado ele assina um contrato, no qual especifica a quantidade de aulas práticas básicas obrigatórias a serem cumpridas, após o término dessas aulas se o aluno necessitar, o mesmo pode adquirir aulas extras antes de realizar o exame prático, essas aulas extras serão cobradas à parte do especificado no contrato.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Junto ao contrato, o aluno ainda tem um exame teórico e um exame prático a serem realizados, caso o aluno reprove em um desses exames, os próximos exames terão um custo adicional.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Com relação ao controle de agendamentos e horários de aula, o sistema gerencia possíveis conflitos entre os horários, de acordo com a disponibilidade do aluno, instrutor e veículo, entre tanto, não é possível um aluno realizar mais do que 3 aulas em um único dia por especificação do Detran. Os agendamentos de aulas extras geram um valor adicional incluído no caixa do aluno.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sistema deve disponibilizar uma lista com as informações dos alunos que já terminaram as aulas teóricas para então poder ser marcado o seu exame teórico, e para os alunos que já terminaram suas aulas práticas disponibilizar a lista com informações do aluno para marcar o seu exame prático.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caixa do aluno começa com o valor total do pacote informado no contrato, onde esse valor é pago pela autoescola e conforme o aluno foi realizando aulas e exames, ele paga a auto escola esses valores, de modo que o objetivo do seu caixa é zerar, só assim ele poderá realizar a retirada da CNH, após o valor do caixa dele estiver zerado e ele estiver aprovado em todos os exames. Caso o aluno necessite realizar aulas extras ou exame extra (caso tenha reprovado), o caixa fica em valor negativo e o mesmo processo é adotado para a retirada da CNH.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caixa da autoescola pode ser aberto tanto por uma secretária quanto por seus superiores, quando o aluno assina um contrato, se o valor total do contrato não for pago na hora, esse valor é retirado do caixa da auto escola e depositado no caixa do aluno, e conforme o ele for pagando o valor do contrato, esse valor vai retornando para o caixa da auto escola.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sistema também deve contar com a funcionalidade de contas a receber e contas a pagar. Tudo que gera uma despesa, tal como, manutenção de veículos, água, internet, energia entre outras, é contabilizado como conta a pagar, e assim que essa conta é quitada ela sai dessa lista. Já as contas a receber funcionam de uma forma contrária, porém elas dependem do caixa do aluno e da quitação da dívida do mesmo, tendo assim uma lista dos alunos que precisam pagar, que estão atrasados, que necessitaram de aulas extras ou exames extras.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  <w:color w:val="000000"/>
        </w:rPr>
        <w:t>Assim que os alunos que estão na lista de contas a receber quitam suas dívidas o mesmo pode ser capaz de retirar sua CNH.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sistema contará também com métodos de busca para maior facilidade na localização de alunos, instrutores e veículos para maior agilidade na hora de obter alguma informação.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sistema será capaz de gerar relatórios, de vários tipos para controle geral, permitindo assim relatórios de alunos, veículos, instrutores, fichas cadastrais, contratos, recebidos, contas a pagar e a receber.</w:t>
      </w:r>
    </w:p>
    <w:p>
      <w:pPr>
        <w:pStyle w:val="Textbody"/>
        <w:spacing w:lineRule="auto" w:line="240" w:before="0" w:after="0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O sistema será capaz de realizar o backup automático do banco de dados em um dispositivo de armazenamento interno e/ou externo.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numPr>
          <w:ilvl w:val="0"/>
          <w:numId w:val="4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14" w:name="__RefHeading___Toc605_1165473791"/>
      <w:bookmarkStart w:id="15" w:name="_Toc509275148"/>
      <w:bookmarkStart w:id="16" w:name="_Toc507527661"/>
      <w:bookmarkStart w:id="17" w:name="_Toc507525734"/>
      <w:bookmarkStart w:id="18" w:name="_Toc497151482"/>
      <w:bookmarkStart w:id="19" w:name="_Toc490432485"/>
      <w:bookmarkStart w:id="20" w:name="_Toc507495940"/>
      <w:bookmarkEnd w:id="14"/>
      <w:r>
        <w:rPr>
          <w:rFonts w:cs="Arial" w:ascii="Arial" w:hAnsi="Arial"/>
          <w:color w:val="000000" w:themeColor="text1"/>
          <w:sz w:val="24"/>
          <w:szCs w:val="24"/>
        </w:rPr>
        <w:t>Definições, siglas e abreviações</w:t>
      </w:r>
      <w:bookmarkEnd w:id="15"/>
      <w:bookmarkEnd w:id="16"/>
      <w:bookmarkEnd w:id="17"/>
      <w:bookmarkEnd w:id="18"/>
      <w:bookmarkEnd w:id="19"/>
      <w:bookmarkEnd w:id="20"/>
    </w:p>
    <w:p>
      <w:pPr>
        <w:pStyle w:val="Standard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ListParagraph"/>
        <w:numPr>
          <w:ilvl w:val="0"/>
          <w:numId w:val="2"/>
        </w:numPr>
        <w:ind w:left="714" w:hanging="357"/>
        <w:jc w:val="both"/>
        <w:rPr/>
      </w:pPr>
      <w:r>
        <w:rPr>
          <w:rFonts w:cs="Arial" w:ascii="Arial" w:hAnsi="Arial"/>
        </w:rPr>
        <w:t>SNAP – Sistema Nira Auto Plus (Nome do Sistema).</w:t>
      </w:r>
    </w:p>
    <w:p>
      <w:pPr>
        <w:pStyle w:val="ListParagraph"/>
        <w:numPr>
          <w:ilvl w:val="0"/>
          <w:numId w:val="2"/>
        </w:numPr>
        <w:ind w:left="714" w:hanging="357"/>
        <w:jc w:val="both"/>
        <w:rPr/>
      </w:pPr>
      <w:r>
        <w:rPr>
          <w:rFonts w:cs="Arial" w:ascii="Arial" w:hAnsi="Arial"/>
        </w:rPr>
        <w:t xml:space="preserve">OS </w:t>
      </w:r>
      <w:r>
        <w:rPr>
          <w:rFonts w:cs="Arial" w:ascii="Arial" w:hAnsi="Arial"/>
          <w:color w:val="000000"/>
        </w:rPr>
        <w:t>– Ordem de Serviço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>
          <w:rFonts w:ascii="Arial" w:hAnsi="Arial" w:cs="Arial"/>
        </w:rPr>
      </w:pPr>
      <w:r>
        <w:rPr>
          <w:rFonts w:cs="Arial" w:ascii="Arial" w:hAnsi="Arial"/>
        </w:rPr>
        <w:t>T.I. – Tecnologia de Informação.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>
          <w:rFonts w:ascii="Arial" w:hAnsi="Arial" w:cs="Arial"/>
        </w:rPr>
      </w:pPr>
      <w:r>
        <w:rPr>
          <w:rFonts w:cs="Arial" w:ascii="Arial" w:hAnsi="Arial"/>
        </w:rPr>
        <w:t>Back-end – Parte do programa que é executado no servidor.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</w:rPr>
        <w:t>Front-end – Interface gráfica do sistema, que é executado no lado do cliente.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</w:rPr>
        <w:t xml:space="preserve">HTML/CSS </w:t>
      </w:r>
      <w:r>
        <w:rPr>
          <w:rFonts w:cs="Arial" w:ascii="Arial" w:hAnsi="Arial"/>
          <w:color w:val="000000"/>
        </w:rPr>
        <w:t>– Linguagem de formatação, usada para desenvolver a interface com o usuário.</w:t>
      </w:r>
      <w:r>
        <w:rPr>
          <w:rFonts w:cs="Arial" w:ascii="Arial" w:hAnsi="Arial"/>
        </w:rPr>
        <w:t xml:space="preserve"> 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  <w:color w:val="000000"/>
        </w:rPr>
        <w:t xml:space="preserve">JavaScript / </w:t>
      </w:r>
      <w:r>
        <w:rPr>
          <w:rFonts w:cs="Arial" w:ascii="Arial" w:hAnsi="Arial"/>
          <w:color w:val="000000"/>
        </w:rPr>
        <w:t xml:space="preserve">JS </w:t>
      </w:r>
      <w:bookmarkStart w:id="21" w:name="__DdeLink__2413_14816134"/>
      <w:r>
        <w:rPr>
          <w:rFonts w:cs="Arial" w:ascii="Arial" w:hAnsi="Arial"/>
          <w:color w:val="000000"/>
        </w:rPr>
        <w:t>–</w:t>
      </w:r>
      <w:bookmarkEnd w:id="21"/>
      <w:r>
        <w:rPr>
          <w:rFonts w:cs="Arial" w:ascii="Arial" w:hAnsi="Arial"/>
          <w:color w:val="000000"/>
        </w:rPr>
        <w:t xml:space="preserve"> </w:t>
      </w:r>
      <w:r>
        <w:rPr>
          <w:rFonts w:cs="Arial" w:ascii="Arial" w:hAnsi="Arial"/>
          <w:color w:val="000000"/>
          <w:shd w:fill="FFFFFF" w:val="clear"/>
        </w:rPr>
        <w:t>Linguagem de programação baseada em</w:t>
      </w:r>
      <w:r>
        <w:rPr>
          <w:rFonts w:cs="Arial" w:ascii="Arial" w:hAnsi="Arial"/>
          <w:b/>
          <w:bCs/>
          <w:color w:val="000000"/>
          <w:shd w:fill="FFFFFF" w:val="clear"/>
        </w:rPr>
        <w:t xml:space="preserve"> </w:t>
      </w:r>
      <w:r>
        <w:rPr>
          <w:rFonts w:cs="Arial" w:ascii="Arial" w:hAnsi="Arial"/>
          <w:color w:val="000000"/>
          <w:shd w:fill="FFFFFF" w:val="clear"/>
        </w:rPr>
        <w:t>scripts.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  <w:color w:val="000000"/>
          <w:shd w:fill="FFFFFF" w:val="clear"/>
        </w:rPr>
        <w:t xml:space="preserve">Framework </w:t>
      </w:r>
      <w:r>
        <w:rPr>
          <w:rFonts w:cs="Arial" w:ascii="Arial" w:hAnsi="Arial"/>
          <w:color w:val="000000"/>
          <w:highlight w:val="white"/>
        </w:rPr>
        <w:t>–</w:t>
      </w:r>
      <w:r>
        <w:rPr>
          <w:rFonts w:cs="Arial" w:ascii="Arial" w:hAnsi="Arial"/>
          <w:color w:val="000000"/>
          <w:shd w:fill="FFFFFF" w:val="clear"/>
        </w:rPr>
        <w:t xml:space="preserve"> </w:t>
      </w:r>
      <w:r>
        <w:rPr>
          <w:rFonts w:cs="Arial" w:ascii="arial" w:hAnsi="arial"/>
          <w:color w:val="000000"/>
          <w:shd w:fill="FFFFFF" w:val="clear"/>
        </w:rPr>
        <w:t xml:space="preserve">É </w:t>
      </w: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uma 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FFFFFF" w:val="clear"/>
        </w:rPr>
        <w:t>abstração</w:t>
      </w:r>
      <w:r>
        <w:rPr>
          <w:rFonts w:cs="Arial" w:ascii="arial" w:hAnsi="arial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 </w:t>
      </w: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que une 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FFFFFF" w:val="clear"/>
        </w:rPr>
        <w:t>códigos</w:t>
      </w:r>
      <w:r>
        <w:rPr>
          <w:rFonts w:cs="Arial" w:ascii="arial" w:hAnsi="arial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 </w:t>
      </w: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comuns entre vários projetos de software provendo uma funcionalidade genérica.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>
          <w:rFonts w:ascii="Arial" w:hAnsi="Arial" w:cs="Arial"/>
        </w:rPr>
      </w:pPr>
      <w:r>
        <w:rPr>
          <w:rFonts w:cs="Arial" w:ascii="Arial" w:hAnsi="Arial"/>
          <w:color w:val="000000"/>
        </w:rPr>
        <w:t>Node – Framework JavaScript que irá rodar no servidor para gerar as páginas web.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</w:rPr>
        <w:t>SGBD – Sistema de Gerenciamento de Banco de Dados.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/>
      </w:pPr>
      <w:r>
        <w:rPr>
          <w:rFonts w:cs="Arial" w:ascii="Arial" w:hAnsi="Arial"/>
        </w:rPr>
        <w:t xml:space="preserve">VisualCode </w:t>
      </w:r>
      <w:r>
        <w:rPr>
          <w:rFonts w:cs="Arial" w:ascii="Arial" w:hAnsi="Arial"/>
          <w:color w:val="000000"/>
        </w:rPr>
        <w:t>– Editor de texto.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>
          <w:rFonts w:ascii="Arial" w:hAnsi="Arial" w:cs="Arial"/>
        </w:rPr>
      </w:pPr>
      <w:r>
        <w:rPr>
          <w:rFonts w:cs="Arial" w:ascii="Arial" w:hAnsi="Arial"/>
        </w:rPr>
        <w:t>MySql – Banco de Dados utilizado pelo software.</w:t>
      </w:r>
    </w:p>
    <w:p>
      <w:pPr>
        <w:pStyle w:val="ListParagraph"/>
        <w:numPr>
          <w:ilvl w:val="0"/>
          <w:numId w:val="1"/>
        </w:numPr>
        <w:ind w:left="720" w:hanging="360"/>
        <w:jc w:val="both"/>
        <w:rPr>
          <w:rFonts w:ascii="Arial" w:hAnsi="Arial" w:cs="Arial"/>
        </w:rPr>
      </w:pPr>
      <w:r>
        <w:rPr>
          <w:rFonts w:cs="Arial" w:ascii="Arial" w:hAnsi="Arial"/>
        </w:rPr>
        <w:t>Backup – Cópia de dados de um armazenamento a outro.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numPr>
          <w:ilvl w:val="0"/>
          <w:numId w:val="5"/>
        </w:numPr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22" w:name="__RefHeading___Toc607_1165473791"/>
      <w:bookmarkStart w:id="23" w:name="_Toc490432486"/>
      <w:bookmarkStart w:id="24" w:name="_Toc507495941"/>
      <w:bookmarkStart w:id="25" w:name="_Toc497151483"/>
      <w:bookmarkStart w:id="26" w:name="_Toc507525735"/>
      <w:bookmarkStart w:id="27" w:name="_Toc509275149"/>
      <w:bookmarkStart w:id="28" w:name="_Toc507527662"/>
      <w:bookmarkEnd w:id="22"/>
      <w:r>
        <w:rPr>
          <w:rFonts w:cs="Arial" w:ascii="Arial" w:hAnsi="Arial"/>
          <w:color w:val="000000" w:themeColor="text1"/>
          <w:sz w:val="24"/>
          <w:szCs w:val="24"/>
        </w:rPr>
        <w:t>Referências</w:t>
      </w:r>
      <w:bookmarkEnd w:id="23"/>
      <w:bookmarkEnd w:id="24"/>
      <w:bookmarkEnd w:id="25"/>
      <w:bookmarkEnd w:id="26"/>
      <w:bookmarkEnd w:id="27"/>
      <w:bookmarkEnd w:id="28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Os documentos descritos a seguir encontram-se no ANEXO 1 – Referências.</w:t>
      </w:r>
    </w:p>
    <w:p>
      <w:pPr>
        <w:pStyle w:val="Standard"/>
        <w:ind w:firstLine="1418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W w:w="9875" w:type="dxa"/>
        <w:jc w:val="left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171"/>
        <w:gridCol w:w="2244"/>
        <w:gridCol w:w="1620"/>
        <w:gridCol w:w="3839"/>
      </w:tblGrid>
      <w:tr>
        <w:trPr>
          <w:trHeight w:val="692" w:hRule="atLeast"/>
        </w:trPr>
        <w:tc>
          <w:tcPr>
            <w:tcW w:w="21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BFBFBF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Número de Ordem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BFBFBF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Título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BFBFBF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Data da Aquisição</w:t>
            </w:r>
          </w:p>
        </w:tc>
        <w:tc>
          <w:tcPr>
            <w:tcW w:w="3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BFBFBF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Responsável pelo Fornecimento</w:t>
            </w:r>
          </w:p>
        </w:tc>
      </w:tr>
      <w:tr>
        <w:trPr/>
        <w:tc>
          <w:tcPr>
            <w:tcW w:w="21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Entrevista realizada com o cliente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Standard"/>
              <w:jc w:val="center"/>
              <w:rPr/>
            </w:pPr>
            <w:r>
              <w:rPr>
                <w:rFonts w:cs="Arial" w:ascii="Arial" w:hAnsi="Arial"/>
              </w:rPr>
              <w:t>0</w:t>
            </w:r>
            <w:r>
              <w:rPr>
                <w:rFonts w:cs="Arial" w:ascii="Arial" w:hAnsi="Arial"/>
              </w:rPr>
              <w:t>6</w:t>
            </w:r>
            <w:r>
              <w:rPr>
                <w:rFonts w:cs="Arial" w:ascii="Arial" w:hAnsi="Arial"/>
              </w:rPr>
              <w:t>/02/201</w:t>
            </w:r>
            <w:r>
              <w:rPr>
                <w:rFonts w:cs="Arial" w:ascii="Arial" w:hAnsi="Arial"/>
              </w:rPr>
              <w:t>9</w:t>
            </w:r>
          </w:p>
        </w:tc>
        <w:tc>
          <w:tcPr>
            <w:tcW w:w="3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center"/>
          </w:tcPr>
          <w:p>
            <w:pPr>
              <w:pStyle w:val="Standard"/>
              <w:jc w:val="center"/>
              <w:rPr/>
            </w:pPr>
            <w:r>
              <w:rPr>
                <w:rFonts w:cs="Arial" w:ascii="Arial" w:hAnsi="Arial"/>
              </w:rPr>
              <w:t xml:space="preserve">Guilherme   </w:t>
            </w:r>
            <w:r>
              <w:rPr>
                <w:rFonts w:cs="Arial" w:ascii="Arial" w:hAnsi="Arial"/>
              </w:rPr>
              <w:t xml:space="preserve"> Batalhoti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numPr>
          <w:ilvl w:val="0"/>
          <w:numId w:val="6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29" w:name="__RefHeading___Toc609_1165473791"/>
      <w:bookmarkStart w:id="30" w:name="_Toc509275150"/>
      <w:bookmarkStart w:id="31" w:name="_Toc507527663"/>
      <w:bookmarkStart w:id="32" w:name="_Toc507525736"/>
      <w:bookmarkStart w:id="33" w:name="_Toc497151484"/>
      <w:bookmarkStart w:id="34" w:name="_Toc490432487"/>
      <w:bookmarkStart w:id="35" w:name="_Toc507495942"/>
      <w:bookmarkEnd w:id="29"/>
      <w:r>
        <w:rPr>
          <w:rFonts w:cs="Arial" w:ascii="Arial" w:hAnsi="Arial"/>
          <w:color w:val="000000" w:themeColor="text1"/>
          <w:sz w:val="24"/>
          <w:szCs w:val="24"/>
        </w:rPr>
        <w:t>Informações adicionais</w:t>
      </w:r>
      <w:bookmarkEnd w:id="30"/>
      <w:bookmarkEnd w:id="31"/>
      <w:bookmarkEnd w:id="32"/>
      <w:bookmarkEnd w:id="33"/>
      <w:bookmarkEnd w:id="34"/>
      <w:bookmarkEnd w:id="35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7"/>
        </w:numPr>
        <w:spacing w:lineRule="auto" w:line="240" w:before="0" w:after="200"/>
        <w:ind w:left="0" w:hanging="0"/>
        <w:rPr>
          <w:rFonts w:ascii="Arial" w:hAnsi="Arial" w:cs="Arial"/>
          <w:color w:val="000000" w:themeColor="text1"/>
          <w:sz w:val="24"/>
          <w:szCs w:val="24"/>
        </w:rPr>
      </w:pPr>
      <w:bookmarkStart w:id="36" w:name="__RefHeading___Toc611_1165473791"/>
      <w:bookmarkStart w:id="37" w:name="_Toc497151485"/>
      <w:bookmarkStart w:id="38" w:name="_Toc507495943"/>
      <w:bookmarkStart w:id="39" w:name="_Toc490432488"/>
      <w:bookmarkStart w:id="40" w:name="_Toc507525737"/>
      <w:bookmarkStart w:id="41" w:name="_Toc507527664"/>
      <w:bookmarkStart w:id="42" w:name="_Toc509275151"/>
      <w:bookmarkEnd w:id="36"/>
      <w:r>
        <w:rPr>
          <w:rFonts w:cs="Arial" w:ascii="Arial" w:hAnsi="Arial"/>
          <w:color w:val="000000" w:themeColor="text1"/>
          <w:sz w:val="24"/>
          <w:szCs w:val="24"/>
        </w:rPr>
        <w:t>Dados da instituição</w:t>
      </w:r>
      <w:bookmarkEnd w:id="37"/>
      <w:bookmarkEnd w:id="38"/>
      <w:bookmarkEnd w:id="39"/>
      <w:bookmarkEnd w:id="40"/>
      <w:bookmarkEnd w:id="41"/>
      <w:bookmarkEnd w:id="42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ind w:firstLine="720"/>
        <w:jc w:val="both"/>
        <w:rPr>
          <w:rFonts w:ascii="Arial" w:hAnsi="Arial" w:cs="Arial"/>
        </w:rPr>
      </w:pPr>
      <w:r>
        <w:rPr>
          <w:rFonts w:cs="Arial" w:ascii="Arial" w:hAnsi="Arial"/>
        </w:rPr>
        <w:t>Universidade do Oeste Paulista (Unoeste)</w:t>
      </w:r>
    </w:p>
    <w:p>
      <w:pPr>
        <w:pStyle w:val="Standard"/>
        <w:ind w:firstLine="720"/>
        <w:jc w:val="both"/>
        <w:rPr>
          <w:rFonts w:ascii="Arial" w:hAnsi="Arial" w:cs="Arial"/>
        </w:rPr>
      </w:pPr>
      <w:r>
        <w:rPr>
          <w:rFonts w:cs="Arial" w:ascii="Arial" w:hAnsi="Arial"/>
        </w:rPr>
        <w:t>Faculdade de Informática de Presidente Prudente (FIPP)</w:t>
      </w:r>
    </w:p>
    <w:p>
      <w:pPr>
        <w:pStyle w:val="Standard"/>
        <w:ind w:firstLine="720"/>
        <w:jc w:val="both"/>
        <w:rPr>
          <w:rFonts w:ascii="Arial" w:hAnsi="Arial" w:cs="Arial"/>
        </w:rPr>
      </w:pPr>
      <w:r>
        <w:rPr>
          <w:rFonts w:cs="Arial" w:ascii="Arial" w:hAnsi="Arial"/>
        </w:rPr>
        <w:t>José Bongiovani, 700 - Cidade Universitária - Bloco H - 1º andar.</w:t>
      </w:r>
    </w:p>
    <w:p>
      <w:pPr>
        <w:pStyle w:val="Standard"/>
        <w:ind w:firstLine="720"/>
        <w:jc w:val="both"/>
        <w:rPr>
          <w:rFonts w:ascii="Arial" w:hAnsi="Arial" w:cs="Arial"/>
        </w:rPr>
      </w:pPr>
      <w:r>
        <w:rPr>
          <w:rFonts w:cs="Arial" w:ascii="Arial" w:hAnsi="Arial"/>
        </w:rPr>
        <w:t>Fone: (18) 3229-1060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8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43" w:name="__RefHeading___Toc613_1165473791"/>
      <w:bookmarkStart w:id="44" w:name="_Toc509275152"/>
      <w:bookmarkStart w:id="45" w:name="_Toc507527665"/>
      <w:bookmarkStart w:id="46" w:name="_Toc507525738"/>
      <w:bookmarkStart w:id="47" w:name="_Toc497151486"/>
      <w:bookmarkStart w:id="48" w:name="_Toc490432489"/>
      <w:bookmarkStart w:id="49" w:name="_Toc507495944"/>
      <w:bookmarkEnd w:id="43"/>
      <w:r>
        <w:rPr>
          <w:rFonts w:cs="Arial" w:ascii="Arial" w:hAnsi="Arial"/>
          <w:color w:val="000000" w:themeColor="text1"/>
          <w:sz w:val="24"/>
          <w:szCs w:val="24"/>
        </w:rPr>
        <w:t>Dados da empresa</w:t>
      </w:r>
      <w:bookmarkEnd w:id="44"/>
      <w:bookmarkEnd w:id="45"/>
      <w:bookmarkEnd w:id="46"/>
      <w:bookmarkEnd w:id="47"/>
      <w:bookmarkEnd w:id="48"/>
      <w:bookmarkEnd w:id="49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Criada em 2005 o Centro de Formação de Condutores Nira S/S Ltda atua na cidade de Presidente Prudente. A empresa, possui um número razoável de funcionários, entre eles secretárias, instrutores e administradores que são responsáveis por todas as ações da empresa.</w:t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A empresa utiliza atualmente um sistema fornecido pelo Governo do Estado de São Paulo, o sistema foi desenvolvido em delphi, não possui mais suporte e encontra-se obsoleto.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</w:rPr>
        <w:t xml:space="preserve">Razão Social: 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  <w:shd w:fill="FFFFFF" w:val="clear"/>
        </w:rPr>
        <w:t xml:space="preserve">Nome Fantasia: </w:t>
      </w:r>
      <w:r>
        <w:rPr>
          <w:rFonts w:cs="Arial" w:ascii="Arial" w:hAnsi="Arial"/>
          <w:b w:val="false"/>
          <w:bCs w:val="false"/>
          <w:shd w:fill="FFFFFF" w:val="clear"/>
        </w:rPr>
        <w:t>G2 Informática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  <w:shd w:fill="FFFFFF" w:val="clear"/>
        </w:rPr>
        <w:t xml:space="preserve">Proprietário: </w:t>
      </w:r>
      <w:r>
        <w:rPr>
          <w:rFonts w:cs="Arial" w:ascii="Arial" w:hAnsi="Arial"/>
          <w:b w:val="false"/>
          <w:bCs w:val="false"/>
          <w:shd w:fill="FFFFFF" w:val="clear"/>
        </w:rPr>
        <w:t>Guilherme Batalhoti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  <w:shd w:fill="FFFFFF" w:val="clear"/>
        </w:rPr>
        <w:t>Endereço:</w:t>
        <w:tab/>
      </w:r>
      <w:r>
        <w:rPr>
          <w:rFonts w:cs="Arial" w:ascii="Arial" w:hAnsi="Arial"/>
          <w:b w:val="false"/>
          <w:bCs w:val="false"/>
          <w:shd w:fill="FFFFFF" w:val="clear"/>
        </w:rPr>
        <w:t xml:space="preserve">Rua Bella, 702 Vila </w:t>
      </w:r>
      <w:r>
        <w:rPr>
          <w:rFonts w:cs="Arial" w:ascii="Arial" w:hAnsi="Arial"/>
          <w:b w:val="false"/>
          <w:bCs w:val="false"/>
          <w:shd w:fill="FFFFFF" w:val="clear"/>
        </w:rPr>
        <w:t>Cláudia</w:t>
      </w:r>
      <w:r>
        <w:rPr>
          <w:rFonts w:cs="Arial" w:ascii="Arial" w:hAnsi="Arial"/>
          <w:b w:val="false"/>
          <w:bCs w:val="false"/>
          <w:shd w:fill="FFFFFF" w:val="clear"/>
        </w:rPr>
        <w:t xml:space="preserve"> Glória</w:t>
      </w:r>
    </w:p>
    <w:p>
      <w:pPr>
        <w:pStyle w:val="Standard"/>
        <w:widowControl w:val="false"/>
        <w:ind w:left="708" w:hanging="0"/>
        <w:rPr>
          <w:rFonts w:ascii="Arial" w:hAnsi="Arial" w:cs="Arial"/>
        </w:rPr>
      </w:pPr>
      <w:r>
        <w:rPr>
          <w:rFonts w:cs="Arial" w:ascii="Arial" w:hAnsi="Arial"/>
          <w:b/>
          <w:shd w:fill="FFFFFF" w:val="clear"/>
        </w:rPr>
        <w:t xml:space="preserve">Cidade: </w:t>
      </w:r>
      <w:r>
        <w:rPr>
          <w:rFonts w:cs="Arial" w:ascii="Arial" w:hAnsi="Arial"/>
          <w:shd w:fill="FFFFFF" w:val="clear"/>
        </w:rPr>
        <w:t>Presidente Prudente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</w:rPr>
        <w:t>CEP:</w:t>
      </w:r>
      <w:r>
        <w:rPr>
          <w:rFonts w:cs="Arial" w:ascii="Arial" w:hAnsi="Arial"/>
        </w:rPr>
        <w:t xml:space="preserve"> 190</w:t>
      </w:r>
      <w:r>
        <w:rPr>
          <w:rFonts w:cs="Arial" w:ascii="Arial" w:hAnsi="Arial"/>
        </w:rPr>
        <w:t>15</w:t>
      </w:r>
      <w:r>
        <w:rPr>
          <w:rFonts w:cs="Arial" w:ascii="Arial" w:hAnsi="Arial"/>
        </w:rPr>
        <w:t>-</w:t>
      </w:r>
      <w:r>
        <w:rPr>
          <w:rFonts w:cs="Arial" w:ascii="Arial" w:hAnsi="Arial"/>
        </w:rPr>
        <w:t>261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  <w:shd w:fill="FFFFFF" w:val="clear"/>
        </w:rPr>
        <w:t xml:space="preserve">Fone: </w:t>
      </w:r>
      <w:r>
        <w:rPr>
          <w:rFonts w:cs="Arial" w:ascii="Arial" w:hAnsi="Arial"/>
          <w:shd w:fill="FFFFFF" w:val="clear"/>
        </w:rPr>
        <w:t xml:space="preserve">(18) </w:t>
      </w:r>
      <w:r>
        <w:rPr>
          <w:rFonts w:cs="Arial" w:ascii="Arial" w:hAnsi="Arial"/>
        </w:rPr>
        <w:t>3</w:t>
      </w:r>
      <w:r>
        <w:rPr>
          <w:rFonts w:cs="Arial" w:ascii="Arial" w:hAnsi="Arial"/>
        </w:rPr>
        <w:t>903-3822</w:t>
      </w:r>
    </w:p>
    <w:p>
      <w:pPr>
        <w:pStyle w:val="Standard"/>
        <w:widowControl w:val="false"/>
        <w:ind w:left="708" w:hanging="0"/>
        <w:rPr/>
      </w:pPr>
      <w:r>
        <w:rPr>
          <w:rFonts w:cs="Arial" w:ascii="Arial" w:hAnsi="Arial"/>
          <w:b/>
        </w:rPr>
        <w:t xml:space="preserve">Ramo de atividade: </w:t>
      </w:r>
      <w:r>
        <w:rPr>
          <w:rFonts w:cs="Arial" w:ascii="Arial" w:hAnsi="Arial"/>
          <w:b w:val="false"/>
          <w:bCs w:val="false"/>
        </w:rPr>
        <w:t>Assistência Técnica Informática</w:t>
      </w:r>
    </w:p>
    <w:p>
      <w:pPr>
        <w:pStyle w:val="Standard"/>
        <w:widowControl w:val="false"/>
        <w:ind w:left="70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andard"/>
        <w:widowControl w:val="false"/>
        <w:ind w:left="708" w:hanging="0"/>
        <w:jc w:val="center"/>
        <w:rPr/>
      </w:pPr>
      <w:r>
        <w:rPr/>
        <w:object>
          <v:shape id="ole_rId5" style="width:189pt;height:113.25pt" o:ole="">
            <v:imagedata r:id="rId6" o:title=""/>
          </v:shape>
          <o:OLEObject Type="Embed" ProgID="Visio.Drawing.15" ShapeID="ole_rId5" DrawAspect="Content" ObjectID="_1990771204" r:id="rId5"/>
        </w:object>
      </w:r>
    </w:p>
    <w:p>
      <w:pPr>
        <w:pStyle w:val="Normal"/>
        <w:spacing w:lineRule="auto" w:line="240" w:before="0" w:after="0"/>
        <w:jc w:val="center"/>
        <w:rPr/>
      </w:pPr>
      <w:r>
        <w:rPr>
          <w:rFonts w:cs="Arial" w:ascii="Arial" w:hAnsi="Arial"/>
          <w:b/>
          <w:sz w:val="20"/>
          <w:szCs w:val="20"/>
        </w:rPr>
        <w:t>Figura 1 – Organograma da Empresa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9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50" w:name="__RefHeading___Toc615_1165473791"/>
      <w:bookmarkStart w:id="51" w:name="_Toc490432490"/>
      <w:bookmarkStart w:id="52" w:name="_Toc507495945"/>
      <w:bookmarkStart w:id="53" w:name="_Toc507527666"/>
      <w:bookmarkStart w:id="54" w:name="_Toc507525739"/>
      <w:bookmarkStart w:id="55" w:name="_Toc509275153"/>
      <w:bookmarkStart w:id="56" w:name="_Toc497151487"/>
      <w:bookmarkEnd w:id="50"/>
      <w:r>
        <w:rPr>
          <w:rFonts w:cs="Arial" w:ascii="Arial" w:hAnsi="Arial"/>
          <w:color w:val="000000" w:themeColor="text1"/>
          <w:sz w:val="24"/>
          <w:szCs w:val="24"/>
        </w:rPr>
        <w:t>Legislação de software</w:t>
      </w:r>
      <w:bookmarkEnd w:id="51"/>
      <w:bookmarkEnd w:id="52"/>
      <w:bookmarkEnd w:id="53"/>
      <w:bookmarkEnd w:id="54"/>
      <w:bookmarkEnd w:id="55"/>
      <w:bookmarkEnd w:id="56"/>
    </w:p>
    <w:p>
      <w:pPr>
        <w:pStyle w:val="Standard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O software será gratuito para a Auto Escola Nira, porém será possível sua comercialização para outras empresas. Os direitos autorais do software serão reservados para os desenvolvedores e envolvidos.</w:t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O software será instalado gratuitamente.</w:t>
      </w:r>
    </w:p>
    <w:p>
      <w:pPr>
        <w:pStyle w:val="Standard"/>
        <w:ind w:firstLine="1418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Ttulo1"/>
        <w:numPr>
          <w:ilvl w:val="0"/>
          <w:numId w:val="10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bookmarkStart w:id="57" w:name="__RefHeading___Toc617_1165473791"/>
      <w:bookmarkStart w:id="58" w:name="_Toc509275154"/>
      <w:bookmarkStart w:id="59" w:name="_Toc507527667"/>
      <w:bookmarkStart w:id="60" w:name="_Toc507525740"/>
      <w:bookmarkStart w:id="61" w:name="_Toc497151488"/>
      <w:bookmarkStart w:id="62" w:name="_Toc490432491"/>
      <w:bookmarkStart w:id="63" w:name="_Toc507495946"/>
      <w:bookmarkEnd w:id="57"/>
      <w:r>
        <w:rPr>
          <w:rFonts w:cs="Arial" w:ascii="Arial" w:hAnsi="Arial"/>
          <w:color w:val="000000" w:themeColor="text1"/>
          <w:sz w:val="24"/>
          <w:szCs w:val="24"/>
        </w:rPr>
        <w:t>Visão geral</w:t>
      </w:r>
      <w:bookmarkEnd w:id="58"/>
      <w:bookmarkEnd w:id="59"/>
      <w:bookmarkEnd w:id="60"/>
      <w:bookmarkEnd w:id="61"/>
      <w:bookmarkEnd w:id="62"/>
      <w:bookmarkEnd w:id="63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O primeiro capítulo apresentou o objetivo e escopo do projeto junto a informações sobre a empresa.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No segundo é estudada a viabilidade do projeto, visando à descrição do produto com base no cliente. Traz um resumo sobre os requisitos do sistema e suas funções.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Já o terceiro complementa pontos citados no capítulo 2, tornando essas informações úteis para que programadores e técnicos possam fazer uso futuramente.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O quarto capítulo apresenta diagramas para ajudar a pessoa que vai desenvolver o software, com algumas especificações.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No apêndice 1 está o estudo de viabilidade, que conta com a alternativa descartada pelo proprietário da empresa.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No apêndice 2 contém os protótipos do sistema, ou seja, telas que demonstram como será o sistema.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No apêndice 3 é apresentado os procedimentos básicos de instalação e configuração inicial do software.</w:t>
      </w:r>
    </w:p>
    <w:p>
      <w:pPr>
        <w:pStyle w:val="Standard"/>
        <w:widowControl w:val="false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>E por fim no anexo 1 contém as referências, como documentos da empresa que foram utilizados para auxiliar a construção do software.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outlineLvl w:val="0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bookmarkStart w:id="64" w:name="_Toc509275155"/>
      <w:bookmarkStart w:id="65" w:name="_Toc497151489"/>
      <w:bookmarkStart w:id="66" w:name="_Toc490432492"/>
      <w:r>
        <w:rPr>
          <w:rFonts w:eastAsia="Times New Roman" w:cs="Arial" w:ascii="Arial" w:hAnsi="Arial"/>
          <w:b/>
          <w:sz w:val="24"/>
          <w:szCs w:val="24"/>
          <w:lang w:eastAsia="pt-BR"/>
        </w:rPr>
        <w:t>CAPÍTULO 2 – DESCRIÇÃO GERAL DO PRODUTO</w:t>
      </w:r>
      <w:bookmarkEnd w:id="64"/>
      <w:bookmarkEnd w:id="65"/>
      <w:bookmarkEnd w:id="66"/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67" w:name="_Toc509275156"/>
      <w:bookmarkStart w:id="68" w:name="_Toc490432493"/>
      <w:bookmarkStart w:id="69" w:name="_Toc497151490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2.1 Estudo de viabilidade</w:t>
      </w:r>
      <w:bookmarkEnd w:id="67"/>
      <w:bookmarkEnd w:id="68"/>
      <w:bookmarkEnd w:id="69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/>
      </w:pPr>
      <w:r>
        <w:rPr>
          <w:rFonts w:eastAsia="Times New Roman" w:cs="Arial" w:ascii="Arial" w:hAnsi="Arial"/>
          <w:color w:val="000000"/>
          <w:sz w:val="24"/>
          <w:szCs w:val="24"/>
          <w:lang w:eastAsia="pt-BR"/>
        </w:rPr>
        <w:t xml:space="preserve">O SNAP será um sistema web desenvolvido em JavaScript (Node) </w:t>
      </w:r>
      <w:r>
        <w:rPr>
          <w:rFonts w:eastAsia="Times New Roman" w:cs="Arial" w:ascii="Arial" w:hAnsi="Arial"/>
          <w:color w:val="000000"/>
          <w:sz w:val="24"/>
          <w:szCs w:val="24"/>
          <w:lang w:eastAsia="pt-BR"/>
        </w:rPr>
        <w:t>e HTML/CSS</w:t>
      </w:r>
      <w:r>
        <w:rPr>
          <w:rFonts w:eastAsia="Times New Roman" w:cs="Arial" w:ascii="Arial" w:hAnsi="Arial"/>
          <w:color w:val="000000"/>
          <w:sz w:val="24"/>
          <w:szCs w:val="24"/>
          <w:lang w:eastAsia="pt-BR"/>
        </w:rPr>
        <w:t>, utiliza como SGBD MySql. Ele necessita de um servidor e uma impressora padrão ligada em rede, onde o servidor armazenará a base de dados e o sistema, e a impressora será utilizada para imprimir o</w:t>
      </w:r>
      <w:r>
        <w:rPr>
          <w:rFonts w:eastAsia="Times New Roman" w:cs="Arial" w:ascii="Arial" w:hAnsi="Arial"/>
          <w:color w:val="000000"/>
          <w:sz w:val="24"/>
          <w:szCs w:val="24"/>
          <w:lang w:eastAsia="pt-BR"/>
        </w:rPr>
        <w:t>s orçamentos dos clientes, ordens de serviço, recibos e relatórios.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A empresa possui um computador na parte da frente da loja, que será utilizado pelos funcionários apenas com a intenção de realizar uma venta, gerenciar orçamento e ordens de serviço e consultas.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Dentro da empresa existe um computador para os funcionários, que devem possuir as mesmas funcionalidades que o computador da frente</w:t>
      </w:r>
      <w:r>
        <w:rPr>
          <w:rFonts w:cs="Arial" w:ascii="Arial" w:hAnsi="Arial"/>
          <w:color w:val="000000"/>
        </w:rPr>
        <w:t>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Na sala ao lado da sala dos funcionários, existe um computador que será utilizado pelo chefe da empresa, esse deve possuir acesso a todas as funcionalidades do sistema.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 xml:space="preserve">Na empresa existem duas impressoras ligadas em rede, uma para os funcionários e outra para o dono do estabelecimento, o dono pode utilizar qualquer uma das duas, já os funcionários apenas uma. As duas impressoras são da marca HP. </w:t>
      </w:r>
      <w:r>
        <w:rPr>
          <w:rFonts w:cs="Arial" w:ascii="Arial" w:hAnsi="Arial"/>
          <w:color w:val="000000"/>
        </w:rPr>
        <w:t xml:space="preserve"> 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Os seguintes itens já estão disponíveis para uso e não terão nenhum custo para a auto escola, pois ela já possui os equipamentos:</w:t>
      </w:r>
    </w:p>
    <w:p>
      <w:pPr>
        <w:pStyle w:val="Normal"/>
        <w:spacing w:lineRule="auto" w:line="240" w:before="0" w:after="0"/>
        <w:ind w:firstLine="141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75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670"/>
        <w:gridCol w:w="3436"/>
        <w:gridCol w:w="1990"/>
        <w:gridCol w:w="1656"/>
      </w:tblGrid>
      <w:tr>
        <w:trPr>
          <w:trHeight w:val="334" w:hRule="atLeast"/>
        </w:trPr>
        <w:tc>
          <w:tcPr>
            <w:tcW w:w="1670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Quantidade</w:t>
            </w:r>
          </w:p>
        </w:tc>
        <w:tc>
          <w:tcPr>
            <w:tcW w:w="3436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Descrição</w:t>
            </w:r>
          </w:p>
        </w:tc>
        <w:tc>
          <w:tcPr>
            <w:tcW w:w="1990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Preço Unitário</w:t>
            </w:r>
          </w:p>
        </w:tc>
        <w:tc>
          <w:tcPr>
            <w:tcW w:w="1656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Preço Total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5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Computadores com processador Duo-Core de 4GB de RAM, 80GB de HD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R$ 1.600,00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R$ 8.000,00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3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Impressoras HP laser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R$ 600,00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R$ 1.800,00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Servidor Duo-Core com 8GB de RAM, 500GB de HD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R$ 2.500,00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R$ 2.500,00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Máquina de cartão Cielo Móvel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R$ 1.728,00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R$ 1.728,00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Desenvolvimento do SNAP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R$ 0,00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R$ 0,00</w:t>
            </w:r>
          </w:p>
        </w:tc>
      </w:tr>
      <w:tr>
        <w:trPr>
          <w:trHeight w:val="334" w:hRule="atLeast"/>
        </w:trPr>
        <w:tc>
          <w:tcPr>
            <w:tcW w:w="167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343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000000"/>
              </w:rPr>
              <w:t>Instalação do SNAP</w:t>
            </w:r>
          </w:p>
        </w:tc>
        <w:tc>
          <w:tcPr>
            <w:tcW w:w="199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R$ 0,00</w:t>
            </w:r>
          </w:p>
        </w:tc>
        <w:tc>
          <w:tcPr>
            <w:tcW w:w="165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R$ 0,00</w:t>
            </w:r>
          </w:p>
        </w:tc>
      </w:tr>
      <w:tr>
        <w:trPr>
          <w:trHeight w:val="334" w:hRule="atLeast"/>
        </w:trPr>
        <w:tc>
          <w:tcPr>
            <w:tcW w:w="7096" w:type="dxa"/>
            <w:gridSpan w:val="3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Total</w:t>
            </w:r>
          </w:p>
        </w:tc>
        <w:tc>
          <w:tcPr>
            <w:tcW w:w="1656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R$ 140,00</w:t>
            </w:r>
          </w:p>
        </w:tc>
      </w:tr>
      <w:tr>
        <w:trPr>
          <w:trHeight w:val="334" w:hRule="atLeast"/>
        </w:trPr>
        <w:tc>
          <w:tcPr>
            <w:tcW w:w="7096" w:type="dxa"/>
            <w:gridSpan w:val="3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Custo para Empresa</w:t>
            </w:r>
          </w:p>
        </w:tc>
        <w:tc>
          <w:tcPr>
            <w:tcW w:w="1656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>R$ 0,00</w:t>
            </w:r>
          </w:p>
        </w:tc>
      </w:tr>
    </w:tbl>
    <w:p>
      <w:pPr>
        <w:pStyle w:val="Normal"/>
        <w:spacing w:lineRule="auto" w:line="240" w:before="0" w:after="0"/>
        <w:ind w:firstLine="141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Essa alternativa tem as características necessárias para o funcionamento do software, sendo de fácil manutenção e de baixo custo para a empresa. O usuário se comunicará com uma interface intuitiva e de fácil utilização. Com o sistema operando nessas condições o desempenho do mesmo será otimizado e totalmente funcional.</w:t>
      </w:r>
    </w:p>
    <w:p>
      <w:pPr>
        <w:pStyle w:val="Normal"/>
        <w:spacing w:lineRule="auto" w:line="240" w:before="0" w:after="0"/>
        <w:ind w:firstLine="141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7"/>
        </w:numPr>
        <w:spacing w:lineRule="auto" w:line="240" w:before="0" w:after="200"/>
        <w:ind w:left="0" w:hanging="0"/>
        <w:rPr>
          <w:rFonts w:ascii="Arial" w:hAnsi="Arial" w:cs="Arial"/>
          <w:color w:val="000000" w:themeColor="text1"/>
          <w:sz w:val="24"/>
          <w:szCs w:val="24"/>
        </w:rPr>
      </w:pPr>
      <w:bookmarkStart w:id="70" w:name="_Toc497151491"/>
      <w:bookmarkStart w:id="71" w:name="_Toc490432494"/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72" w:name="_Toc509275157"/>
      <w:r>
        <w:rPr>
          <w:rFonts w:cs="Arial" w:ascii="Arial" w:hAnsi="Arial"/>
          <w:color w:val="000000" w:themeColor="text1"/>
          <w:sz w:val="24"/>
          <w:szCs w:val="24"/>
        </w:rPr>
        <w:t>Justificativa para a alternativa selecionada</w:t>
      </w:r>
      <w:bookmarkEnd w:id="70"/>
      <w:bookmarkEnd w:id="71"/>
      <w:bookmarkEnd w:id="72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 xml:space="preserve">Em relação ao </w:t>
      </w:r>
      <w:r>
        <w:rPr>
          <w:rFonts w:cs="Arial" w:ascii="Arial" w:hAnsi="Arial"/>
          <w:b/>
          <w:bCs/>
          <w:color w:val="000000"/>
        </w:rPr>
        <w:t>Apêndice 1</w:t>
      </w:r>
      <w:r>
        <w:rPr>
          <w:rFonts w:cs="Arial" w:ascii="Arial" w:hAnsi="Arial"/>
          <w:color w:val="000000"/>
        </w:rPr>
        <w:t>, o software desenvolvido não precisará de uma plataforma de requisitos de alto desempenho, necessita de domínios e servidores de banco de dados local, já que o mesmo será executado em um servidor web localizado na própria auto escola e deve ser  acessível via URL. Diferentemente do Sistema Operacional dos computadores da auto escola, o servidor web usará Linux devido ao seu melhor desempenho.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Essa alternativa foi selecionada pelo cliente devido ao custo para empresa ser zero.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spacing w:before="0" w:after="200"/>
        <w:rPr>
          <w:rFonts w:ascii="Arial" w:hAnsi="Arial" w:cs="Arial"/>
          <w:color w:val="000000" w:themeColor="text1"/>
          <w:sz w:val="24"/>
          <w:szCs w:val="24"/>
        </w:rPr>
      </w:pPr>
      <w:bookmarkStart w:id="73" w:name="_Toc509275158"/>
      <w:bookmarkStart w:id="74" w:name="_Toc497151492"/>
      <w:bookmarkStart w:id="75" w:name="_Toc490432495"/>
      <w:r>
        <w:rPr>
          <w:rFonts w:cs="Arial" w:ascii="Arial" w:hAnsi="Arial"/>
          <w:color w:val="000000" w:themeColor="text1"/>
          <w:sz w:val="24"/>
          <w:szCs w:val="24"/>
        </w:rPr>
        <w:t>2.2 Funções do produto</w:t>
      </w:r>
      <w:bookmarkEnd w:id="73"/>
      <w:bookmarkEnd w:id="74"/>
      <w:bookmarkEnd w:id="75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W w:w="9057" w:type="dxa"/>
        <w:jc w:val="left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101"/>
        <w:gridCol w:w="1853"/>
        <w:gridCol w:w="1553"/>
        <w:gridCol w:w="1502"/>
        <w:gridCol w:w="1644"/>
        <w:gridCol w:w="1403"/>
      </w:tblGrid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Ref.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Função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Visibilidade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Detalhes e Restrições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eastAsia="pt-BR"/>
              </w:rPr>
              <w:t>Categoria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Gerenciar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Clientes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RF_B2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Gerenciar Funcionários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RF_B3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Gerenciar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Produtos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RF_B4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Gerenciar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Fornecedores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RF_B5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Gerenciar Tipos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Despesas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RF_B6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Gerenciar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Serviços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CE181E"/>
                <w:sz w:val="24"/>
                <w:szCs w:val="24"/>
                <w:lang w:eastAsia="pt-BR"/>
              </w:rPr>
              <w:t>RF_B7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Gerenciar Exames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sz w:val="1"/>
                <w:szCs w:val="24"/>
                <w:lang w:eastAsia="pt-BR"/>
              </w:rPr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CE181E"/>
                <w:sz w:val="24"/>
                <w:szCs w:val="24"/>
                <w:lang w:eastAsia="pt-BR"/>
              </w:rPr>
              <w:t>RF_F1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Realizar Matrícula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RF_F2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Comprar Produtos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RF_F3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Realizar Venda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RF_F4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Quitar Contas a Receber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RF_F5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Quitar Contas a Pagar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RF_F6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Gerar Orçamento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RF_F7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Analisar Orçamento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Evidente 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RF_F8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Aprovar Orçamento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RF_F9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Abrir Ordem de Serviço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RF_F10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arial" w:hAnsi="arial"/>
              </w:rPr>
            </w:pPr>
            <w:r>
              <w:rPr>
                <w:rFonts w:eastAsia="Times New Roman" w:cs="Times New Roman" w:ascii="arial" w:hAnsi="arial"/>
                <w:color w:val="000000"/>
                <w:sz w:val="24"/>
                <w:szCs w:val="24"/>
                <w:lang w:eastAsia="pt-BR"/>
              </w:rPr>
              <w:t>Finalizar Ordem de Serviço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CE181E"/>
                <w:sz w:val="24"/>
                <w:szCs w:val="24"/>
                <w:lang w:eastAsia="pt-BR"/>
              </w:rPr>
              <w:t>RF_F11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Retirar CNH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RF_F12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Lançar Despesas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Tolerância a Falhas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T.B.D.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Obrigatória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Clientes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Nome/CPF)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RF_S2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Prestação de Serviço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Tipo de Serviço/Data)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RF_S3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Vendas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Nome/CPF/Data)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RF_S4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Lucratividade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Marca/Ano/Disponibilidade/Tipo)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RF_S5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Estoque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Data da Prestação/Descrição)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RF_S6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Emitir Relatório de Despesas (Filtro: Data de Vencimento/Descrição/Valor)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>
        <w:trPr>
          <w:trHeight w:val="692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RF_S7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Emitir Relatório de 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Contas a Receber</w:t>
            </w: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 xml:space="preserve"> (Filtro: Data/Veículo)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Evidente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Tempo de Resposta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Máximo 10 segundos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76" w:name="_Toc509275159"/>
      <w:bookmarkStart w:id="77" w:name="_Toc497151493"/>
      <w:bookmarkStart w:id="78" w:name="_Toc490432496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2.3 Características do usuário</w:t>
      </w:r>
      <w:bookmarkEnd w:id="76"/>
      <w:bookmarkEnd w:id="77"/>
      <w:bookmarkEnd w:id="78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/>
      </w:pPr>
      <w:r>
        <w:rPr>
          <w:rFonts w:cs="Arial" w:ascii="Arial" w:hAnsi="Arial"/>
          <w:sz w:val="24"/>
          <w:szCs w:val="24"/>
        </w:rPr>
        <w:t xml:space="preserve">Os usuários têm conhecimento profundo dos fundamentos </w:t>
      </w:r>
      <w:r>
        <w:rPr>
          <w:rFonts w:cs="Arial" w:ascii="Arial" w:hAnsi="Arial"/>
          <w:sz w:val="24"/>
          <w:szCs w:val="24"/>
        </w:rPr>
        <w:t>intermediários e técnicos do computador</w:t>
      </w:r>
      <w:r>
        <w:rPr>
          <w:rFonts w:cs="Arial" w:ascii="Arial" w:hAnsi="Arial"/>
          <w:sz w:val="24"/>
          <w:szCs w:val="24"/>
        </w:rPr>
        <w:t xml:space="preserve">, sendo assim necessário somente </w:t>
      </w:r>
      <w:r>
        <w:rPr>
          <w:rFonts w:cs="Arial" w:ascii="Arial" w:hAnsi="Arial"/>
          <w:sz w:val="24"/>
          <w:szCs w:val="24"/>
        </w:rPr>
        <w:t>uma interface intuitiva, limpa, linguagem simples e de fácil uso para que os usuários sejam capaz de as</w:t>
      </w:r>
      <w:r>
        <w:rPr>
          <w:rFonts w:cs="Arial" w:ascii="Arial" w:hAnsi="Arial"/>
          <w:sz w:val="24"/>
          <w:szCs w:val="24"/>
        </w:rPr>
        <w:t>sim realizar todas as fun</w:t>
      </w:r>
      <w:r>
        <w:rPr>
          <w:rFonts w:cs="Arial" w:ascii="Arial" w:hAnsi="Arial"/>
          <w:sz w:val="24"/>
          <w:szCs w:val="24"/>
        </w:rPr>
        <w:t>cionalidades</w:t>
      </w:r>
      <w:r>
        <w:rPr>
          <w:rFonts w:cs="Arial" w:ascii="Arial" w:hAnsi="Arial"/>
          <w:sz w:val="24"/>
          <w:szCs w:val="24"/>
        </w:rPr>
        <w:t xml:space="preserve"> do sistema.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79" w:name="_Toc509275160"/>
      <w:bookmarkStart w:id="80" w:name="_Toc490432497"/>
      <w:bookmarkStart w:id="81" w:name="_Toc497151494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2.4 Limites, suposições e dependências</w:t>
      </w:r>
      <w:bookmarkEnd w:id="79"/>
      <w:bookmarkEnd w:id="80"/>
      <w:bookmarkEnd w:id="81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Para que seja alcançado o desempenho total do sistema, são necessários que todos os itens especificados estejam em perfeito estado de funcionamento, principalmente o servidor de acordo com o estudo viabilidade.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Software é privado, não ser repassado seu código fonte ao cliente.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Software antivírus será o Avast e será de uso gratuito.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Backup será realizado todos os dias ao final do expediente.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Memória Mínima: 4GB RAM.</w:t>
      </w:r>
    </w:p>
    <w:p>
      <w:pPr>
        <w:pStyle w:val="NormalWeb"/>
        <w:spacing w:beforeAutospacing="0" w:before="0" w:afterAutospacing="0" w:after="0"/>
        <w:ind w:firstLine="1418"/>
        <w:jc w:val="both"/>
        <w:rPr/>
      </w:pPr>
      <w:r>
        <w:rPr>
          <w:rFonts w:cs="Arial" w:ascii="Arial" w:hAnsi="Arial"/>
          <w:color w:val="000000"/>
        </w:rPr>
        <w:t>Memória Desejável: 8GB RAM.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82" w:name="_Toc509275161"/>
      <w:bookmarkStart w:id="83" w:name="_Toc497151495"/>
      <w:bookmarkStart w:id="84" w:name="_Toc490432498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2.5 Requisitos adiados</w:t>
      </w:r>
      <w:bookmarkEnd w:id="82"/>
      <w:bookmarkEnd w:id="83"/>
      <w:bookmarkEnd w:id="84"/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Cs/>
          <w:color w:val="000000" w:themeColor="text1"/>
          <w:sz w:val="24"/>
          <w:szCs w:val="24"/>
          <w:lang w:eastAsia="pt-BR"/>
        </w:rPr>
      </w:pPr>
      <w:r>
        <w:rPr>
          <w:rFonts w:eastAsia="" w:cs="Arial" w:eastAsiaTheme="majorEastAsia" w:ascii="Arial" w:hAnsi="Arial"/>
          <w:bCs/>
          <w:color w:val="000000" w:themeColor="text1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Por enquanto não há, será realizado um feedback com o usuário após a implantação para ver se mais alguma função precisa ser adicionada.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  <w:r>
        <w:br w:type="page"/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outlineLvl w:val="0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bookmarkStart w:id="85" w:name="_Toc509275162"/>
      <w:r>
        <w:rPr>
          <w:rFonts w:eastAsia="Times New Roman" w:cs="Arial" w:ascii="Arial" w:hAnsi="Arial"/>
          <w:b/>
          <w:sz w:val="24"/>
          <w:szCs w:val="24"/>
          <w:lang w:eastAsia="pt-BR"/>
        </w:rPr>
        <w:t>CAPÍTULO 3 – REQUISITOS ESPECÍFICOS</w:t>
      </w:r>
      <w:bookmarkEnd w:id="85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86" w:name="_Toc509275163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3.1 Diagrama de casos de usos</w:t>
      </w:r>
      <w:bookmarkEnd w:id="86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635" distL="0" distR="0">
            <wp:extent cx="5400040" cy="4780915"/>
            <wp:effectExtent l="0" t="0" r="0" b="0"/>
            <wp:docPr id="4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7"/>
        </w:numPr>
        <w:spacing w:lineRule="auto" w:line="240" w:before="0" w:after="200"/>
        <w:ind w:left="0" w:hanging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87" w:name="_Toc509275164"/>
      <w:r>
        <w:rPr>
          <w:rFonts w:cs="Arial" w:ascii="Arial" w:hAnsi="Arial"/>
          <w:color w:val="000000" w:themeColor="text1"/>
          <w:sz w:val="24"/>
          <w:szCs w:val="24"/>
        </w:rPr>
        <w:t>Especificação de casos de usos</w:t>
      </w:r>
      <w:bookmarkEnd w:id="87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Realizar Compra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RF_F2</w:t>
            </w:r>
            <w:r>
              <w:rPr>
                <w:rFonts w:cs="Arial" w:ascii="Arial" w:hAnsi="Arial"/>
                <w:sz w:val="20"/>
                <w:szCs w:val="20"/>
              </w:rPr>
              <w:t>, RF_F5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funcionário informa ao sistema os dados de uma nova compra. O sistema lança uma compra de veículos, equipamentos entre outros e gera uma conta a pagar.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Veículo disponível na concessionária.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Equipamento disponível na loja.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Compra de veículo efetuada.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Compra de equipamento efetuada.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informando os dados de uma compra. Os seguintes dados são necessários:</w:t>
            </w:r>
          </w:p>
          <w:p>
            <w:pPr>
              <w:pStyle w:val="ListParagraph"/>
              <w:numPr>
                <w:ilvl w:val="0"/>
                <w:numId w:val="2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Número da nota fiscal</w:t>
            </w:r>
          </w:p>
          <w:p>
            <w:pPr>
              <w:pStyle w:val="ListParagraph"/>
              <w:numPr>
                <w:ilvl w:val="0"/>
                <w:numId w:val="2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da compra</w:t>
            </w:r>
          </w:p>
          <w:p>
            <w:pPr>
              <w:pStyle w:val="ListParagraph"/>
              <w:numPr>
                <w:ilvl w:val="0"/>
                <w:numId w:val="2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do fornecedor</w:t>
            </w:r>
          </w:p>
          <w:p>
            <w:pPr>
              <w:pStyle w:val="ListParagraph"/>
              <w:numPr>
                <w:ilvl w:val="0"/>
                <w:numId w:val="2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 da compra (veículo, equipamento)</w:t>
            </w:r>
          </w:p>
          <w:p>
            <w:pPr>
              <w:pStyle w:val="ListParagraph"/>
              <w:numPr>
                <w:ilvl w:val="0"/>
                <w:numId w:val="2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Valor da compra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dados.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busca o fornecedor, descreve os produtos e informa o valor.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faz a validação dos dados, informando se tem algo errado nos dados informados.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repete os passos 3 e 4, enquanto houver produtos comprados a serem registrados.</w:t>
            </w:r>
          </w:p>
          <w:p>
            <w:pPr>
              <w:pStyle w:val="ListParagraph"/>
              <w:numPr>
                <w:ilvl w:val="0"/>
                <w:numId w:val="2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registra a compra.  Após o registro da compra é gerada uma Conta a Pagar com uma parcela no valor da compra. O sistema exibe uma mensagem de confirmação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Número de nota fiscal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o número de nota fiscal é inválido, podendo ter sido informado um valor em branco ou zero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2.2. Fornecedor não cadastrado: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2.2.1. O sistema informa que o fornecedor não está cadastrado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 Pagamento à vista: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6.1.1. É realizado o caso de uso “RF_F5 – Quitar Contas a Pagar” e retorna para o passo 6 para finalizar o caso de uso.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Natalia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Agendar Manutenção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RF_F6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ator realiza o agendamento de manutenção de veículo.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Veículo indisponível para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Agendamento de manutenção efetuado.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26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ao selecionar o veículo através de um filtro: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 do veículo</w:t>
            </w:r>
          </w:p>
          <w:p>
            <w:pPr>
              <w:pStyle w:val="ListParagraph"/>
              <w:numPr>
                <w:ilvl w:val="0"/>
                <w:numId w:val="26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dados.</w:t>
            </w:r>
          </w:p>
          <w:p>
            <w:pPr>
              <w:pStyle w:val="ListParagraph"/>
              <w:numPr>
                <w:ilvl w:val="0"/>
                <w:numId w:val="26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seleciona a data da manutenção, o local e o motivo pelo qual o veículo está indo para manutenção. Os seguintes dados são necessários: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da manutenção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Local da manutenção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Motivo da manutenção</w:t>
            </w:r>
          </w:p>
          <w:p>
            <w:pPr>
              <w:pStyle w:val="ListParagraph"/>
              <w:numPr>
                <w:ilvl w:val="0"/>
                <w:numId w:val="26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do agendamento da manutenção no passo 3. O sistema exibe uma mensagem de confirmação do agendamento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Veículo não selecionado: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nenhum veículo foi selecionado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 Data do agendamento da manutenção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4.1.1. O sistema informa que a data de agendamento é inferior a data atual, solicitando que seja inserida uma data superior à data atual ou a atual e retorna para 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 Horário da manutenção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4.2.1. O sistema informa que o horário da manutenção é inferior ao horário atual, solicitando que seja inserido um horário superior ao atual e retorna para o passo 3.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Natalia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Finalizar Manutenção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RF_F7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um veículo retorna da manutenção.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Veículo com problema.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Manutenção realizada.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30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quando um veículo retornar da manutenção, selecionando o mesmo. O seguinte dado é necessário:</w:t>
            </w:r>
          </w:p>
          <w:p>
            <w:pPr>
              <w:pStyle w:val="ListParagraph"/>
              <w:numPr>
                <w:ilvl w:val="0"/>
                <w:numId w:val="31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 do veículo</w:t>
            </w:r>
          </w:p>
          <w:p>
            <w:pPr>
              <w:pStyle w:val="ListParagraph"/>
              <w:numPr>
                <w:ilvl w:val="0"/>
                <w:numId w:val="30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 dado.</w:t>
            </w:r>
          </w:p>
          <w:p>
            <w:pPr>
              <w:pStyle w:val="ListParagraph"/>
              <w:numPr>
                <w:ilvl w:val="0"/>
                <w:numId w:val="30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marca o veículo como disponível para aulas e exames.</w:t>
            </w:r>
          </w:p>
          <w:p>
            <w:pPr>
              <w:pStyle w:val="ListParagraph"/>
              <w:numPr>
                <w:ilvl w:val="0"/>
                <w:numId w:val="30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 dado. O sistema exibe uma mensagem de confirmação do retorna da manutenção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Veículo não selecionado: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nenhum veículo foi selecionado e retorna para o passo 1.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Natalia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Realizar Matrícula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RF_F1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funcionário informa ao sistema os dados do aluno e o pacote de aulas que o aluno deseja adquirir. O sistema lança a matrícula do aluno com os dados dele e do pacote adquirido.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Dados do aluno.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Dados do pacote.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Matrícula efetuada.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2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informando os dados de um aluno. Os seguintes dados são necessários:</w:t>
            </w:r>
          </w:p>
          <w:p>
            <w:pPr>
              <w:pStyle w:val="ListParagraph"/>
              <w:numPr>
                <w:ilvl w:val="0"/>
                <w:numId w:val="22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Número da matrícula</w:t>
            </w:r>
          </w:p>
          <w:p>
            <w:pPr>
              <w:pStyle w:val="ListParagraph"/>
              <w:numPr>
                <w:ilvl w:val="0"/>
                <w:numId w:val="22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do aluno</w:t>
            </w:r>
          </w:p>
          <w:p>
            <w:pPr>
              <w:pStyle w:val="ListParagraph"/>
              <w:numPr>
                <w:ilvl w:val="0"/>
                <w:numId w:val="22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Endereço do aluno</w:t>
            </w:r>
          </w:p>
          <w:p>
            <w:pPr>
              <w:pStyle w:val="ListParagraph"/>
              <w:numPr>
                <w:ilvl w:val="0"/>
                <w:numId w:val="22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Telefone/Celular do aluno.</w:t>
            </w:r>
          </w:p>
          <w:p>
            <w:pPr>
              <w:pStyle w:val="ListParagraph"/>
              <w:numPr>
                <w:ilvl w:val="0"/>
                <w:numId w:val="2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dados.</w:t>
            </w:r>
          </w:p>
          <w:p>
            <w:pPr>
              <w:pStyle w:val="ListParagraph"/>
              <w:numPr>
                <w:ilvl w:val="0"/>
                <w:numId w:val="2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informa o pacote de aulas contrato pelo aluno. Os seguintes dados são necessários:</w:t>
            </w:r>
          </w:p>
          <w:p>
            <w:pPr>
              <w:pStyle w:val="ListParagraph"/>
              <w:numPr>
                <w:ilvl w:val="0"/>
                <w:numId w:val="23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 do pacote</w:t>
            </w:r>
          </w:p>
          <w:p>
            <w:pPr>
              <w:pStyle w:val="ListParagraph"/>
              <w:numPr>
                <w:ilvl w:val="0"/>
                <w:numId w:val="23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Valor do pacote</w:t>
            </w:r>
          </w:p>
          <w:p>
            <w:pPr>
              <w:pStyle w:val="ListParagraph"/>
              <w:numPr>
                <w:ilvl w:val="0"/>
                <w:numId w:val="2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dados. O sistema exibe uma mensagem de confirmação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Número da matrícula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o número da matrícula é inválido, podendo ter sido informado um valor em branco ou zero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2.2. Nome do aluno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2.2.1. O sistema informa que o nome do aluno é inválido, podendo estar em branco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2.3. Telefone/Celular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2.3.1. O sistema informa que o telefone/celular é inválido, podendo estar em branco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 Descrição do pacote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4.1.1. O sistema informa que a descrição do pacote é inválida, podendo ter sido informada uma descrição em branco ou não cadastrada e retorna para o passo 4 para que seja cadastrado, após o cadastro e preenchimento dos dados é finalizado o caso de uso.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Murillo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Quitar Contas a Pagar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RF_F5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houver uma Conta a Pagar a ser quitada. O sistema realiza o registro da conta paga.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Conta a pagar registrada.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Quitar contas a pagar efetuado.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1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ao buscar uma determinada data de vencimento através de um filtro:</w:t>
            </w:r>
          </w:p>
          <w:p>
            <w:pPr>
              <w:pStyle w:val="ListParagraph"/>
              <w:numPr>
                <w:ilvl w:val="0"/>
                <w:numId w:val="16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de vencimento</w:t>
            </w:r>
          </w:p>
          <w:p>
            <w:pPr>
              <w:pStyle w:val="ListParagraph"/>
              <w:numPr>
                <w:ilvl w:val="0"/>
                <w:numId w:val="1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 dado e exibe todos os pagamentos a serem quitados, na data inserida pelo ator.</w:t>
            </w:r>
          </w:p>
          <w:p>
            <w:pPr>
              <w:pStyle w:val="ListParagraph"/>
              <w:numPr>
                <w:ilvl w:val="0"/>
                <w:numId w:val="1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seleciona a conta que deseja pagar. Ao selecionar são exibidos os dados da conta, onde o ator informa a data do pagamento e o valor pago. Os dados são os seguintes:</w:t>
            </w:r>
          </w:p>
          <w:p>
            <w:pPr>
              <w:pStyle w:val="ListParagraph"/>
              <w:numPr>
                <w:ilvl w:val="0"/>
                <w:numId w:val="16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</w:t>
            </w:r>
          </w:p>
          <w:p>
            <w:pPr>
              <w:pStyle w:val="ListParagraph"/>
              <w:numPr>
                <w:ilvl w:val="0"/>
                <w:numId w:val="16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Valor a Receber</w:t>
            </w:r>
          </w:p>
          <w:p>
            <w:pPr>
              <w:pStyle w:val="ListParagraph"/>
              <w:numPr>
                <w:ilvl w:val="0"/>
                <w:numId w:val="16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do Vencimento</w:t>
            </w:r>
          </w:p>
          <w:p>
            <w:pPr>
              <w:pStyle w:val="ListParagraph"/>
              <w:numPr>
                <w:ilvl w:val="0"/>
                <w:numId w:val="1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da quitação citados no passo 3.</w:t>
            </w:r>
          </w:p>
          <w:p>
            <w:pPr>
              <w:pStyle w:val="ListParagraph"/>
              <w:numPr>
                <w:ilvl w:val="0"/>
                <w:numId w:val="18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informa o Valor Pago e a Data do Pagamento. Os seguintes dados são necessários:</w:t>
            </w:r>
          </w:p>
          <w:p>
            <w:pPr>
              <w:pStyle w:val="ListParagraph"/>
              <w:numPr>
                <w:ilvl w:val="0"/>
                <w:numId w:val="17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Valor Pago</w:t>
            </w:r>
          </w:p>
          <w:p>
            <w:pPr>
              <w:pStyle w:val="ListParagraph"/>
              <w:numPr>
                <w:ilvl w:val="0"/>
                <w:numId w:val="17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do Pagamento</w:t>
            </w:r>
          </w:p>
          <w:p>
            <w:pPr>
              <w:pStyle w:val="ListParagraph"/>
              <w:numPr>
                <w:ilvl w:val="0"/>
                <w:numId w:val="18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e registra a quitação do pagamento selecionado, dando baixa na conta, marcando ela como paga. O sistema exibe uma mensagem de confirmação da quitação do pagamento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Data do vencimento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exibe uma mensagem informando que a data do vencimento selecionada é inválida, sendo inferior à data atual e pede que seja inserida uma data válida e retorna para o passo 2.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 Valor pago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6.1.1. O sistema informa que o valor pago informado é inferior ao valor total, solicitando que seja inserido um valor igual ao valor total e retorna para o passo 6.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6.2. Data do Pagamento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6.2.1. O sistema informa que a data do pagamento é superior à data atual, solicitando que seja inserida uma data inferior à data atual ou a atual e retorna para o passo 6.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Murillo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Lançar Despesas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RF_F12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ator abre a tela de lançamento de despesas.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Despesa cadastrada.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Lançamento de despesas efetuada.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1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informa os dados da despesa. Os seguintes dados são necessários:</w:t>
            </w:r>
          </w:p>
          <w:p>
            <w:pPr>
              <w:pStyle w:val="ListParagraph"/>
              <w:numPr>
                <w:ilvl w:val="0"/>
                <w:numId w:val="20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Descrição da despesa</w:t>
            </w:r>
          </w:p>
          <w:p>
            <w:pPr>
              <w:pStyle w:val="ListParagraph"/>
              <w:numPr>
                <w:ilvl w:val="0"/>
                <w:numId w:val="20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Valor da despesa</w:t>
            </w:r>
          </w:p>
          <w:p>
            <w:pPr>
              <w:pStyle w:val="ListParagraph"/>
              <w:numPr>
                <w:ilvl w:val="0"/>
                <w:numId w:val="20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do vencimento</w:t>
            </w:r>
          </w:p>
          <w:p>
            <w:pPr>
              <w:pStyle w:val="ListParagraph"/>
              <w:numPr>
                <w:ilvl w:val="0"/>
                <w:numId w:val="1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informados pelo ator, após o mesmo adicionar a despesa na lista.</w:t>
            </w:r>
          </w:p>
          <w:p>
            <w:pPr>
              <w:pStyle w:val="ListParagraph"/>
              <w:numPr>
                <w:ilvl w:val="0"/>
                <w:numId w:val="1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repete o passo 1 enquanto houver despesas a serem lançadas.</w:t>
            </w:r>
          </w:p>
          <w:p>
            <w:pPr>
              <w:pStyle w:val="ListParagraph"/>
              <w:numPr>
                <w:ilvl w:val="0"/>
                <w:numId w:val="19"/>
              </w:numPr>
              <w:suppressAutoHyphens w:val="false"/>
              <w:spacing w:before="0" w:after="200"/>
              <w:contextualSpacing/>
              <w:jc w:val="both"/>
              <w:textAlignment w:val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dados, é exibida uma mensagem de confirmação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Data de vencimento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exibe uma mensagem informando que a data de vencimento é inferior à data atual, solicitando que seja inserida uma data superior à data atual ou a atual e retorna para o passo 1.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Murillo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Agendar Aulas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RF_F8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ator realiza o agendamento de aulas do aluno.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Aluno matriculado.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Agendamento de aulas efetuado.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24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ao buscar um determinado aluno através de um filtro: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do aluno</w:t>
            </w:r>
          </w:p>
          <w:p>
            <w:pPr>
              <w:pStyle w:val="ListParagraph"/>
              <w:numPr>
                <w:ilvl w:val="0"/>
                <w:numId w:val="24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 dado e exibe todos os alunos com o nome informado pelo ator.</w:t>
            </w:r>
          </w:p>
          <w:p>
            <w:pPr>
              <w:pStyle w:val="ListParagraph"/>
              <w:numPr>
                <w:ilvl w:val="0"/>
                <w:numId w:val="24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seleciona o aluno que deseja. Ao selecionar será possível informar os dados do agendamento. Os seguintes dados são necessários: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do agendamento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Quantidade de aulas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Horário de Início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Horário de Término</w:t>
            </w:r>
          </w:p>
          <w:p>
            <w:pPr>
              <w:pStyle w:val="ListParagraph"/>
              <w:numPr>
                <w:ilvl w:val="0"/>
                <w:numId w:val="24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do agendamento de aulas no passo 3. O sistema exibe uma mensagem de confirmação do agendamento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Aluno não cadastrado: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o aluno não está cadastrado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 Data do agendamento de aulas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4.1.1. O sistema informa que a data de agendamento é inferior a data atual, solicitando que seja inserida uma data superior à data atual ou a atual e retorna para 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 Quantidade de aulas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4.2.1. O sistema informa que a quantidade é inválida, podendo ter sido informada uma quantidade zero ou superior a três e retorna para 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4.3. Horário de Início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4.3.1. O sistema informa que o horário de início é inferior ao horário atual, solicitando que seja inserido um horário superior ao atual e retorna para 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4.4. Horário de Término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4.4.1. O sistema irnforma que o horário de término é inferior ao horário de início, solicitando que que seja inserido um horário superior ao horário de início e retorna para o passo 3.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Rodrigo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Agendar Exame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RF_F10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ator realiza o agendamento de exame do aluno.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Aluno matriculado.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Agendamento de exames efetuado.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3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ao selecionar o tipo de exame através de um filtro: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Tipo de exame (Teórico ou Prático)</w:t>
            </w:r>
          </w:p>
          <w:p>
            <w:pPr>
              <w:pStyle w:val="ListParagraph"/>
              <w:numPr>
                <w:ilvl w:val="0"/>
                <w:numId w:val="3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e exibe todos os alunos que estão aptos a realizar o exame selecionado pelo ator.</w:t>
            </w:r>
          </w:p>
          <w:p>
            <w:pPr>
              <w:pStyle w:val="ListParagraph"/>
              <w:numPr>
                <w:ilvl w:val="0"/>
                <w:numId w:val="3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seleciona os alunos que vão realizar o exame. Ao selecionar será possível informar os dados do agendamento. Os seguintes dados são necessários: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Data do exame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Horário do exame</w:t>
            </w:r>
          </w:p>
          <w:p>
            <w:pPr>
              <w:pStyle w:val="ListParagraph"/>
              <w:numPr>
                <w:ilvl w:val="0"/>
                <w:numId w:val="31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do agendamento do exame no passo 3. O sistema exibe uma mensagem de confirmação do agendamento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Tipo de exame não selecionado: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nenhum tipo de exame foi selecionado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 Data do agendamento de exame inválida: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4.1.1. O sistema informa que a data de agendamento é inferior a data atual, solicitando que seja inserida uma data superior à data atual ou a atual e retorna para 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 Horário do exame inválido:</w:t>
            </w:r>
          </w:p>
          <w:p>
            <w:pPr>
              <w:pStyle w:val="Normal"/>
              <w:spacing w:lineRule="auto" w:line="240" w:before="0" w:after="0"/>
              <w:ind w:left="71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4.2.1. O sistema informa que o horário do exame é inferior ao horário atual, solicitando que seja inserido um horário superior ao atual e retorna para o passo 3.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Rodrigo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acomgrade"/>
        <w:tblW w:w="8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Caso de Uso: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Retirar CNH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Referências: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RF_F11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Descrição Geral: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caso de uso inicia-se quando o ator for realizar a retirada de CNH para um aluno.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Atores: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Funcionário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Pré-condições: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Saldo do caixa do aluno zerado.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Garantia de Sucesso (Pós-condições):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Retirada da CNH efetuada.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Básico: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inicia o caso de uso ao buscar um determinado aluno através de um filtro:</w:t>
            </w:r>
          </w:p>
          <w:p>
            <w:pPr>
              <w:pStyle w:val="ListParagraph"/>
              <w:numPr>
                <w:ilvl w:val="0"/>
                <w:numId w:val="25"/>
              </w:numPr>
              <w:spacing w:before="0" w:after="0"/>
              <w:ind w:left="1434" w:hanging="35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do aluno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 dado e exibe os dados do(s) o(s) aluno(s).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seleciona o aluno desejado e é exibido o caixa do aluno.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 do aluno no passo 3.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ator marca o aluno como apto para retirar a CNH.</w:t>
            </w:r>
          </w:p>
          <w:p>
            <w:pPr>
              <w:pStyle w:val="ListParagraph"/>
              <w:numPr>
                <w:ilvl w:val="0"/>
                <w:numId w:val="27"/>
              </w:numPr>
              <w:spacing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 sistema valida os dados. O sistema exibe uma mensagem de confirmação da retirada de CNH e finaliza o caso de uso.</w:t>
            </w:r>
          </w:p>
        </w:tc>
      </w:tr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Fluxo Alternativo: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 Aluno não cadastrado: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2.1.1. O sistema informa que o aluno não está cadastrado e retorna para o passo 1.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 Caixa do aluno com débito: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4.1.1. O sistema informa que o caixa do aluno possui valor a ser quitado e retorna ao passo 3.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 Saldo do caixa negativo:</w:t>
            </w:r>
          </w:p>
          <w:p>
            <w:pPr>
              <w:pStyle w:val="Normal"/>
              <w:spacing w:lineRule="auto" w:line="240" w:before="0" w:after="0"/>
              <w:ind w:left="714" w:hanging="35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6.1.1. O sistema informa que o saldo do caixa do aluno está em débito e não é possível a retirada da CNH, sendo necessário quitar o débito para que a retirada seja possível e retorna para o passo 6.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Rodrigo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88" w:name="_Toc509275165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3.2 Requisitos de interface externa</w:t>
      </w:r>
      <w:bookmarkEnd w:id="88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11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89" w:name="_Toc509275166"/>
      <w:r>
        <w:rPr>
          <w:rFonts w:cs="Arial" w:ascii="Arial" w:hAnsi="Arial"/>
          <w:color w:val="000000" w:themeColor="text1"/>
          <w:sz w:val="24"/>
          <w:szCs w:val="24"/>
        </w:rPr>
        <w:t>Interfaces do usuário</w:t>
      </w:r>
      <w:bookmarkEnd w:id="89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Para que haja maior segurança, o acesso ao sistema só poderá ser realizado mediante login e senha, sendo que o sistema irá possuir quatro níveis de acesso. Um nível permite o acesso a todas as funcionalidades do sistema e os demais apenas aos cadastros básicos e algumas movimentações.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As telas irão possuir menus e botões autoexplicativos e intuitivos, possibilitando que até usuários com pouca experiência utilizem o sistema.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Nas telas de cadastro e movimentações existem botões para inserir novo registro, alterar, apagar, confirmar e cancelar. Nas consultas serão encontradas opções de filtragem e dependendo da consulta, será preciso que o usuário preencha alguns parâmetros. Os relatórios podem ser pré-visualizados na tela, antes de serem impressos e no cabeçalho do relatório contém o nome da auto escola e o título do relatório, no rodapé contém a data atual e a numeração da quantidade de páginas. No corpo estarão os dados específicos do relatório que foi solicitado.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 sistema terá uma interface de backup, localizada através de um menu na tela inicial, para salvar e restaurar a base de dados.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12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90" w:name="_Toc509275167"/>
      <w:r>
        <w:rPr>
          <w:rFonts w:cs="Arial" w:ascii="Arial" w:hAnsi="Arial"/>
          <w:color w:val="000000" w:themeColor="text1"/>
          <w:sz w:val="24"/>
          <w:szCs w:val="24"/>
        </w:rPr>
        <w:t>Interfaces de software</w:t>
      </w:r>
      <w:bookmarkEnd w:id="90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O sistema será </w:t>
      </w:r>
      <w:r>
        <w:rPr>
          <w:rFonts w:cs="Arial" w:ascii="Arial" w:hAnsi="Arial"/>
          <w:color w:val="000000"/>
          <w:sz w:val="24"/>
          <w:szCs w:val="24"/>
        </w:rPr>
        <w:t>web onde a interface será feita com JavaScript utilizando a plataforma Node fazendo a ligação com Java no back-end, no ambiente de programação NetBeans IDE, versão 8.2, utilizando o banco de dados MySql, versão 5.7. É executado no Sistema Operacional Linux.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13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91" w:name="_Toc509275168"/>
      <w:r>
        <w:rPr>
          <w:rFonts w:cs="Arial" w:ascii="Arial" w:hAnsi="Arial"/>
          <w:color w:val="000000" w:themeColor="text1"/>
          <w:sz w:val="24"/>
          <w:szCs w:val="24"/>
        </w:rPr>
        <w:t>Interfaces do sistema</w:t>
      </w:r>
      <w:bookmarkEnd w:id="91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Não há interface com outros sistemas.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14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92" w:name="_Toc509275169"/>
      <w:r>
        <w:rPr>
          <w:rFonts w:cs="Arial" w:ascii="Arial" w:hAnsi="Arial"/>
          <w:color w:val="000000" w:themeColor="text1"/>
          <w:sz w:val="24"/>
          <w:szCs w:val="24"/>
        </w:rPr>
        <w:t>Interfaces de hardware</w:t>
      </w:r>
      <w:bookmarkEnd w:id="92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Não existe interface com hardware.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3"/>
        <w:numPr>
          <w:ilvl w:val="0"/>
          <w:numId w:val="15"/>
        </w:numPr>
        <w:spacing w:lineRule="auto" w:line="240" w:before="0" w:after="200"/>
        <w:ind w:left="357" w:hanging="357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  <w:bookmarkStart w:id="93" w:name="_Toc509275170"/>
      <w:r>
        <w:rPr>
          <w:rFonts w:cs="Arial" w:ascii="Arial" w:hAnsi="Arial"/>
          <w:color w:val="000000" w:themeColor="text1"/>
          <w:sz w:val="24"/>
          <w:szCs w:val="24"/>
        </w:rPr>
        <w:t>Interfaces de comunicação</w:t>
      </w:r>
      <w:bookmarkEnd w:id="93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Não existe interface de comunicação.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94" w:name="_Toc509275171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3.3 Outros requisitos</w:t>
      </w:r>
      <w:bookmarkEnd w:id="94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sectPr>
          <w:type w:val="nextPage"/>
          <w:pgSz w:w="11906" w:h="16838"/>
          <w:pgMar w:left="1701" w:right="1701" w:header="0" w:top="1417" w:footer="0" w:bottom="141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Não se aplica.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4"/>
          <w:szCs w:val="24"/>
          <w:lang w:eastAsia="pt-BR"/>
        </w:rPr>
      </w:pPr>
      <w:bookmarkStart w:id="95" w:name="_Toc509275172"/>
      <w:r>
        <w:rPr>
          <w:rFonts w:eastAsia="" w:cs="Arial" w:ascii="Arial" w:hAnsi="Arial" w:eastAsiaTheme="majorEastAsia"/>
          <w:b/>
          <w:bCs/>
          <w:color w:val="000000" w:themeColor="text1"/>
          <w:sz w:val="24"/>
          <w:szCs w:val="24"/>
          <w:lang w:eastAsia="pt-BR"/>
        </w:rPr>
        <w:t>3.4 Modelo conceitual</w:t>
      </w:r>
      <w:bookmarkEnd w:id="95"/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0"/>
        <w:outlineLvl w:val="1"/>
        <w:rPr>
          <w:rFonts w:ascii="Arial" w:hAnsi="Arial" w:eastAsia="" w:cs="Arial" w:eastAsiaTheme="majorEastAsia"/>
          <w:b/>
          <w:b/>
          <w:bCs/>
          <w:color w:val="000000" w:themeColor="text1"/>
          <w:sz w:val="20"/>
          <w:szCs w:val="20"/>
          <w:lang w:eastAsia="pt-BR"/>
        </w:rPr>
      </w:pPr>
      <w:r>
        <w:rPr>
          <w:rFonts w:eastAsia="" w:cs="Arial" w:eastAsiaTheme="majorEastAsia" w:ascii="Arial" w:hAnsi="Arial"/>
          <w:b/>
          <w:bCs/>
          <w:color w:val="000000" w:themeColor="text1"/>
          <w:sz w:val="20"/>
          <w:szCs w:val="20"/>
          <w:lang w:eastAsia="pt-BR"/>
        </w:rPr>
      </w:r>
    </w:p>
    <w:p>
      <w:pPr>
        <w:sectPr>
          <w:headerReference w:type="default" r:id="rId9"/>
          <w:type w:val="nextPage"/>
          <w:pgSz w:orient="landscape" w:w="16838" w:h="11906"/>
          <w:pgMar w:left="1418" w:right="1418" w:header="709" w:top="1701" w:footer="0" w:bottom="1701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6842760" cy="5048250"/>
            <wp:effectExtent l="0" t="0" r="0" b="0"/>
            <wp:docPr id="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outlineLvl w:val="0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bookmarkStart w:id="96" w:name="_Toc509275173"/>
      <w:bookmarkStart w:id="97" w:name="_Toc497151510"/>
      <w:r>
        <w:rPr>
          <w:rFonts w:eastAsia="Times New Roman" w:cs="Arial" w:ascii="Arial" w:hAnsi="Arial"/>
          <w:b/>
          <w:sz w:val="24"/>
          <w:szCs w:val="24"/>
          <w:lang w:eastAsia="pt-BR"/>
        </w:rPr>
        <w:t>APÊNDICE 1 – ESTUDO DE VIABILIDADE</w:t>
      </w:r>
      <w:bookmarkEnd w:id="96"/>
      <w:bookmarkEnd w:id="97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Alternativa descartada: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Para a implantação do sistema será necessária à aquisição de um computador que serviria de servidor para a base de dados do sistema para que o usuário opere o mesmo, fazendo uso deste servidor, já que a empresa não conta com equipamentos mais novos.</w:t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W w:w="8647" w:type="dxa"/>
        <w:jc w:val="left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655"/>
        <w:gridCol w:w="3339"/>
        <w:gridCol w:w="1990"/>
        <w:gridCol w:w="10"/>
        <w:gridCol w:w="1646"/>
        <w:gridCol w:w="7"/>
      </w:tblGrid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Quantidade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Preço Unitário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Preço Total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5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Computadores com processador i3 de 4GB de RAM, 250GB de HD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R$ 2.100,00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R$ 10.500,00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3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Impressoras HP laser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R$ 600,00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R$ 1.800,00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1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Servidor i3 com 16GB de RAM, 500GB de HD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R$ 3.200,00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R$ 3.200,00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1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Máquina de Cartão Cielo Móvel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R$ 1.728,00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R$ 1.728,00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1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Desenvolvimento do SNAP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R$ 0,00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R$ 0,00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1</w:t>
            </w:r>
          </w:p>
        </w:tc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Instalação do SNAP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R$ 0,00</w:t>
            </w: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color w:val="000000"/>
                <w:lang w:eastAsia="pt-BR"/>
              </w:rPr>
              <w:t>R$ 0,00</w:t>
            </w:r>
          </w:p>
        </w:tc>
        <w:tc>
          <w:tcPr>
            <w:tcW w:w="7" w:type="dxa"/>
            <w:tcBorders/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334" w:hRule="atLeast"/>
        </w:trPr>
        <w:tc>
          <w:tcPr>
            <w:tcW w:w="69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Custo Total</w:t>
            </w:r>
          </w:p>
        </w:tc>
        <w:tc>
          <w:tcPr>
            <w:tcW w:w="16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R$ 17.228,00</w:t>
            </w:r>
          </w:p>
        </w:tc>
      </w:tr>
      <w:tr>
        <w:trPr>
          <w:trHeight w:val="334" w:hRule="atLeast"/>
        </w:trPr>
        <w:tc>
          <w:tcPr>
            <w:tcW w:w="69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Custo para Empresa</w:t>
            </w:r>
          </w:p>
        </w:tc>
        <w:tc>
          <w:tcPr>
            <w:tcW w:w="16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FBFBF" w:val="clear"/>
            <w:vAlign w:val="center"/>
          </w:tcPr>
          <w:p>
            <w:pPr>
              <w:pStyle w:val="Normal"/>
              <w:spacing w:lineRule="auto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lang w:eastAsia="pt-BR"/>
              </w:rPr>
              <w:t>R$ 13.700,00</w:t>
            </w:r>
          </w:p>
        </w:tc>
      </w:tr>
    </w:tbl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Essa alternativa foi descartada, pois não será necessária impressão de cupom fiscal, sendo apenas necessária uma impressora padrão. O uso de servidor privado no momento também não será necessário, pois a empresa utilizará um de seus computadores como servidor.</w:t>
      </w:r>
    </w:p>
    <w:p>
      <w:pPr>
        <w:pStyle w:val="Normal"/>
        <w:spacing w:lineRule="auto" w:line="240" w:before="0" w:after="0"/>
        <w:ind w:firstLine="141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  <w:r>
        <w:br w:type="page"/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outlineLvl w:val="0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bookmarkStart w:id="98" w:name="_Toc509275174"/>
      <w:bookmarkStart w:id="99" w:name="_Toc497151511"/>
      <w:r>
        <w:rPr>
          <w:rFonts w:eastAsia="Times New Roman" w:cs="Arial" w:ascii="Arial" w:hAnsi="Arial"/>
          <w:b/>
          <w:sz w:val="24"/>
          <w:szCs w:val="24"/>
          <w:lang w:eastAsia="pt-BR"/>
        </w:rPr>
        <w:t>APÊNDICE 2 – PROTÓTIPOS E RELATÓRIOS DE ANÁLISE</w:t>
      </w:r>
      <w:bookmarkEnd w:id="98"/>
      <w:bookmarkEnd w:id="99"/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Ttulo1"/>
        <w:spacing w:before="0" w:after="200"/>
        <w:rPr>
          <w:rFonts w:ascii="Arial" w:hAnsi="Arial" w:cs="Arial"/>
          <w:color w:val="000000" w:themeColor="text1"/>
          <w:sz w:val="24"/>
          <w:szCs w:val="24"/>
        </w:rPr>
      </w:pPr>
      <w:bookmarkStart w:id="100" w:name="__RefHeading___Toc619_1165473791"/>
      <w:bookmarkStart w:id="101" w:name="_Toc509275175"/>
      <w:bookmarkStart w:id="102" w:name="_Toc507527668"/>
      <w:bookmarkStart w:id="103" w:name="_Toc507525741"/>
      <w:bookmarkStart w:id="104" w:name="_Toc507495947"/>
      <w:bookmarkEnd w:id="100"/>
      <w:r>
        <w:rPr>
          <w:rFonts w:cs="Arial" w:ascii="Arial" w:hAnsi="Arial"/>
          <w:color w:val="000000" w:themeColor="text1"/>
          <w:sz w:val="24"/>
          <w:szCs w:val="24"/>
        </w:rPr>
        <w:t>ANEXO 1 – REFERÊNCIAS</w:t>
      </w:r>
      <w:bookmarkEnd w:id="101"/>
      <w:bookmarkEnd w:id="102"/>
      <w:bookmarkEnd w:id="103"/>
      <w:bookmarkEnd w:id="104"/>
    </w:p>
    <w:p>
      <w:pPr>
        <w:pStyle w:val="Standard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andard"/>
        <w:ind w:firstLine="1418"/>
        <w:jc w:val="both"/>
        <w:rPr>
          <w:rFonts w:ascii="Arial" w:hAnsi="Arial" w:cs="Arial"/>
        </w:rPr>
      </w:pPr>
      <w:r>
        <w:rPr>
          <w:rFonts w:cs="Arial" w:ascii="Arial" w:hAnsi="Arial"/>
        </w:rPr>
        <w:t xml:space="preserve">Referência 1 – Entrevista realizada com o cliente disponível em: </w:t>
      </w:r>
      <w:hyperlink r:id="rId10">
        <w:r>
          <w:rPr>
            <w:rStyle w:val="LinkdaInternet"/>
            <w:rFonts w:cs="Arial" w:ascii="Arial" w:hAnsi="Arial"/>
          </w:rPr>
          <w:t>https://www.youtube.com/watch?v=M6wvx01-acU</w:t>
        </w:r>
      </w:hyperlink>
      <w:r>
        <w:rPr>
          <w:rFonts w:cs="Arial" w:ascii="Arial" w:hAnsi="Arial"/>
        </w:rPr>
        <w:t xml:space="preserve"> no dia 27/02/2018.</w:t>
      </w:r>
    </w:p>
    <w:p>
      <w:pPr>
        <w:pStyle w:val="Standard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Standard"/>
        <w:jc w:val="center"/>
        <w:rPr>
          <w:rFonts w:ascii="Arial" w:hAnsi="Arial" w:cs="Arial"/>
        </w:rPr>
      </w:pPr>
      <w:r>
        <w:rPr/>
      </w:r>
    </w:p>
    <w:p>
      <w:pPr>
        <w:pStyle w:val="Standard"/>
        <w:widowControl w:val="false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headerReference w:type="default" r:id="rId11"/>
      <w:type w:val="nextPage"/>
      <w:pgSz w:w="11906" w:h="16838"/>
      <w:pgMar w:left="1701" w:right="1701" w:header="709" w:top="1418" w:footer="0" w:bottom="1418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690459323"/>
    </w:sdtPr>
    <w:sdtContent>
      <w:p>
        <w:pPr>
          <w:pStyle w:val="Cabealho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  <w:p>
        <w:pPr>
          <w:pStyle w:val="Cabealho"/>
          <w:rPr/>
        </w:pPr>
        <w:r>
          <w:rPr/>
        </w:r>
      </w:p>
    </w:sdtContent>
  </w:sdt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321819173"/>
    </w:sdtPr>
    <w:sdtContent>
      <w:p>
        <w:pPr>
          <w:pStyle w:val="Cabealho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  <w:p>
        <w:pPr>
          <w:pStyle w:val="Cabealho"/>
          <w:rPr/>
        </w:pPr>
        <w:r>
          <w:rPr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0" w:hanging="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0" w:hanging="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3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5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5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1.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5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%1.5.3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6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3"/>
      <w:numFmt w:val="decimal"/>
      <w:lvlText w:val="%1.2.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lvl w:ilvl="0">
      <w:start w:val="3"/>
      <w:numFmt w:val="decimal"/>
      <w:lvlText w:val="%1.2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lvl w:ilvl="0">
      <w:start w:val="3"/>
      <w:numFmt w:val="decimal"/>
      <w:lvlText w:val="%1.2.3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3"/>
      <w:numFmt w:val="decimal"/>
      <w:lvlText w:val="%1.2.4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lvl w:ilvl="0">
      <w:start w:val="3"/>
      <w:numFmt w:val="decimal"/>
      <w:lvlText w:val="%1.2.5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865ff4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65ff4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65ff4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865ff4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865ff4"/>
    <w:rPr/>
  </w:style>
  <w:style w:type="character" w:styleId="RodapChar" w:customStyle="1">
    <w:name w:val="Rodapé Char"/>
    <w:basedOn w:val="DefaultParagraphFont"/>
    <w:link w:val="Rodap"/>
    <w:uiPriority w:val="99"/>
    <w:qFormat/>
    <w:rsid w:val="00865ff4"/>
    <w:rPr/>
  </w:style>
  <w:style w:type="character" w:styleId="LinkdaInternet">
    <w:name w:val="Link da Internet"/>
    <w:basedOn w:val="DefaultParagraphFont"/>
    <w:uiPriority w:val="99"/>
    <w:rsid w:val="00865ff4"/>
    <w:rPr>
      <w:color w:val="0563C1"/>
      <w:u w:val="single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865ff4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865ff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tulo3Char" w:customStyle="1">
    <w:name w:val="Título 3 Char"/>
    <w:basedOn w:val="DefaultParagraphFont"/>
    <w:link w:val="Ttulo3"/>
    <w:uiPriority w:val="9"/>
    <w:qFormat/>
    <w:rsid w:val="00865ff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ascii="Arial" w:hAnsi="Arial" w:cs="Arial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865ff4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pt-BR" w:val="pt-BR" w:bidi="ar-SA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865ff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65ff4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865ff4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extbody" w:customStyle="1">
    <w:name w:val="Text body"/>
    <w:basedOn w:val="Standard"/>
    <w:qFormat/>
    <w:rsid w:val="00865ff4"/>
    <w:pPr>
      <w:spacing w:lineRule="auto" w:line="288" w:before="0" w:after="140"/>
    </w:pPr>
    <w:rPr/>
  </w:style>
  <w:style w:type="paragraph" w:styleId="ListParagraph">
    <w:name w:val="List Paragraph"/>
    <w:basedOn w:val="Standard"/>
    <w:uiPriority w:val="34"/>
    <w:qFormat/>
    <w:rsid w:val="00865ff4"/>
    <w:pPr>
      <w:ind w:left="720" w:hanging="0"/>
    </w:pPr>
    <w:rPr/>
  </w:style>
  <w:style w:type="paragraph" w:styleId="Sumrio1">
    <w:name w:val="TOC 1"/>
    <w:basedOn w:val="Normal"/>
    <w:next w:val="Normal"/>
    <w:autoRedefine/>
    <w:uiPriority w:val="39"/>
    <w:unhideWhenUsed/>
    <w:rsid w:val="0057119e"/>
    <w:pPr>
      <w:spacing w:lineRule="auto" w:line="240" w:before="0" w:after="0"/>
    </w:pPr>
    <w:rPr>
      <w:rFonts w:ascii="Arial" w:hAnsi="Arial"/>
      <w:b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58017c"/>
    <w:pPr>
      <w:spacing w:lineRule="auto" w:line="240" w:before="0" w:after="0"/>
    </w:pPr>
    <w:rPr>
      <w:rFonts w:ascii="Arial" w:hAnsi="Arial"/>
      <w:b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58017c"/>
    <w:pPr>
      <w:spacing w:lineRule="auto" w:line="240" w:before="0" w:after="0"/>
    </w:pPr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qFormat/>
    <w:rsid w:val="00703e0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cc623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oleObject" Target="embeddings/oleObject1.bin"/><Relationship Id="rId6" Type="http://schemas.openxmlformats.org/officeDocument/2006/relationships/image" Target="media/image4.emf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eader" Target="header1.xml"/><Relationship Id="rId10" Type="http://schemas.openxmlformats.org/officeDocument/2006/relationships/hyperlink" Target="https://www.youtube.com/watch?v=M6wvx01-acU" TargetMode="External"/><Relationship Id="rId11" Type="http://schemas.openxmlformats.org/officeDocument/2006/relationships/header" Target="head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E5C34-C24B-49BB-B92E-44D2F9E6E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Application>LibreOffice/6.0.7.3$Linux_X86_64 LibreOffice_project/00m0$Build-3</Application>
  <Pages>24</Pages>
  <Words>5422</Words>
  <Characters>27742</Characters>
  <CharactersWithSpaces>32471</CharactersWithSpaces>
  <Paragraphs>651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2018-02-27T23:15:00Z</dcterms:created>
  <dc:creator>RPeixoto</dc:creator>
  <dc:description/>
  <dc:language>pt-BR</dc:language>
  <cp:lastModifiedBy/>
  <cp:lastPrinted>2018-03-20T14:20:00Z</cp:lastPrinted>
  <dcterms:modified xsi:type="dcterms:W3CDTF">2019-02-12T20:49:32Z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