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7E6B01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7E6B01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50242C7C">
      <w:r w:rsidRPr="281CEA40" w:rsidR="00DB4567">
        <w:rPr>
          <w:rFonts w:ascii="Cambria" w:hAnsi="Cambria" w:cs="Tahoma"/>
          <w:sz w:val="22"/>
          <w:szCs w:val="22"/>
        </w:rPr>
        <w:t>Nome do aluno:</w:t>
      </w:r>
      <w:r w:rsidRPr="281CEA40" w:rsidR="48F92CC8">
        <w:rPr>
          <w:rFonts w:ascii="Cambria" w:hAnsi="Cambria" w:cs="Tahoma"/>
          <w:sz w:val="22"/>
          <w:szCs w:val="22"/>
        </w:rPr>
        <w:t xml:space="preserve"> Murilo Matsuora</w:t>
      </w:r>
    </w:p>
    <w:p xmlns:wp14="http://schemas.microsoft.com/office/word/2010/wordml" w:rsidR="00DB4567" w:rsidP="281CEA40" w:rsidRDefault="00DB4567" w14:paraId="2A341651" wp14:textId="3072AF9C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281CEA40" w:rsidR="00DB4567">
        <w:rPr>
          <w:rFonts w:ascii="Cambria" w:hAnsi="Cambria" w:cs="Tahoma"/>
          <w:sz w:val="22"/>
          <w:szCs w:val="22"/>
        </w:rPr>
        <w:t>Referência de cada fonte analisada:</w:t>
      </w:r>
      <w:r w:rsidRPr="281CEA40" w:rsidR="3762575D">
        <w:rPr>
          <w:rFonts w:ascii="Cambria" w:hAnsi="Cambria" w:cs="Tahoma"/>
          <w:sz w:val="22"/>
          <w:szCs w:val="22"/>
        </w:rPr>
        <w:t xml:space="preserve"> </w:t>
      </w:r>
      <w:hyperlink r:id="Rbc96cea0879a4f76">
        <w:r w:rsidRPr="281CEA40" w:rsidR="3762575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sz w:val="22"/>
            <w:szCs w:val="22"/>
            <w:u w:val="none"/>
            <w:lang w:val="pt-BR"/>
          </w:rPr>
          <w:t>introducao-arvores.pdf</w:t>
        </w:r>
      </w:hyperlink>
    </w:p>
    <w:p xmlns:wp14="http://schemas.microsoft.com/office/word/2010/wordml" w:rsidR="00DB4567" w:rsidRDefault="00DB4567" w14:paraId="0A37501D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P="2CBBBFEB" w:rsidRDefault="00DB4567" w14:paraId="02EB378F" wp14:textId="185E19D6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2CBBBFEB" w:rsidR="0914DF78">
        <w:rPr>
          <w:rFonts w:ascii="Cambria" w:hAnsi="Cambria" w:cs="Tahoma"/>
          <w:sz w:val="22"/>
          <w:szCs w:val="22"/>
        </w:rPr>
        <w:t xml:space="preserve">O </w:t>
      </w:r>
      <w:r w:rsidRPr="2CBBBFEB" w:rsidR="0914DF78">
        <w:rPr>
          <w:rFonts w:ascii="Cambria" w:hAnsi="Cambria" w:cs="Tahoma"/>
          <w:sz w:val="22"/>
          <w:szCs w:val="22"/>
        </w:rPr>
        <w:t>pdf</w:t>
      </w:r>
      <w:r w:rsidRPr="2CBBBFEB" w:rsidR="0914DF78">
        <w:rPr>
          <w:rFonts w:ascii="Cambria" w:hAnsi="Cambria" w:cs="Tahoma"/>
          <w:sz w:val="22"/>
          <w:szCs w:val="22"/>
        </w:rPr>
        <w:t xml:space="preserve"> aborda as árvores na matemática e na programação.</w:t>
      </w:r>
      <w:r w:rsidRPr="2CBBBFEB" w:rsidR="05634637">
        <w:rPr>
          <w:rFonts w:ascii="Cambria" w:hAnsi="Cambria" w:cs="Tahoma"/>
          <w:sz w:val="22"/>
          <w:szCs w:val="22"/>
        </w:rPr>
        <w:t xml:space="preserve"> Ele começa definindo o que elas são, e dá algumas outras definições básicas como a de Raiz, Nó, Grau do Nó, Folha, entre outras.</w:t>
      </w:r>
      <w:r w:rsidRPr="2CBBBFEB" w:rsidR="123072FF">
        <w:rPr>
          <w:rFonts w:ascii="Cambria" w:hAnsi="Cambria" w:cs="Tahoma"/>
          <w:sz w:val="22"/>
          <w:szCs w:val="22"/>
        </w:rPr>
        <w:t xml:space="preserve"> Depois, é mostrado </w:t>
      </w:r>
      <w:r w:rsidRPr="2CBBBFEB" w:rsidR="50D55830">
        <w:rPr>
          <w:rFonts w:ascii="Cambria" w:hAnsi="Cambria" w:cs="Tahoma"/>
          <w:sz w:val="22"/>
          <w:szCs w:val="22"/>
        </w:rPr>
        <w:t>diversas</w:t>
      </w:r>
      <w:r w:rsidRPr="2CBBBFEB" w:rsidR="123072FF">
        <w:rPr>
          <w:rFonts w:ascii="Cambria" w:hAnsi="Cambria" w:cs="Tahoma"/>
          <w:sz w:val="22"/>
          <w:szCs w:val="22"/>
        </w:rPr>
        <w:t xml:space="preserve"> formas para representar uma árvore, sendo estas po</w:t>
      </w:r>
      <w:r w:rsidRPr="2CBBBFEB" w:rsidR="34510000">
        <w:rPr>
          <w:rFonts w:ascii="Cambria" w:hAnsi="Cambria" w:cs="Tahoma"/>
          <w:sz w:val="22"/>
          <w:szCs w:val="22"/>
        </w:rPr>
        <w:t>r:</w:t>
      </w:r>
      <w:r w:rsidRPr="2CBBBFEB" w:rsidR="123072FF">
        <w:rPr>
          <w:rFonts w:ascii="Cambria" w:hAnsi="Cambria" w:cs="Tahoma"/>
          <w:sz w:val="22"/>
          <w:szCs w:val="22"/>
        </w:rPr>
        <w:t xml:space="preserve"> grafos, conjuntos aninhados, parênteses aninhados e </w:t>
      </w:r>
      <w:r w:rsidRPr="2CBBBFEB" w:rsidR="20CE7294">
        <w:rPr>
          <w:rFonts w:ascii="Cambria" w:hAnsi="Cambria" w:cs="Tahoma"/>
          <w:sz w:val="22"/>
          <w:szCs w:val="22"/>
        </w:rPr>
        <w:t>dent</w:t>
      </w:r>
      <w:r w:rsidRPr="2CBBBFEB" w:rsidR="6E487DD8">
        <w:rPr>
          <w:rFonts w:ascii="Cambria" w:hAnsi="Cambria" w:cs="Tahoma"/>
          <w:sz w:val="22"/>
          <w:szCs w:val="22"/>
        </w:rPr>
        <w:t>e</w:t>
      </w:r>
      <w:r w:rsidRPr="2CBBBFEB" w:rsidR="20CE7294">
        <w:rPr>
          <w:rFonts w:ascii="Cambria" w:hAnsi="Cambria" w:cs="Tahoma"/>
          <w:sz w:val="22"/>
          <w:szCs w:val="22"/>
        </w:rPr>
        <w:t>ação</w:t>
      </w:r>
      <w:r w:rsidRPr="2CBBBFEB" w:rsidR="20CE7294">
        <w:rPr>
          <w:rFonts w:ascii="Cambria" w:hAnsi="Cambria" w:cs="Tahoma"/>
          <w:sz w:val="22"/>
          <w:szCs w:val="22"/>
        </w:rPr>
        <w:t>.</w:t>
      </w:r>
    </w:p>
    <w:p w:rsidR="4151F5CB" w:rsidP="2CBBBFEB" w:rsidRDefault="4151F5CB" w14:paraId="59613188" w14:textId="3FF77823">
      <w:pPr>
        <w:pStyle w:val="Normal"/>
        <w:ind w:firstLine="708"/>
        <w:jc w:val="both"/>
        <w:rPr>
          <w:rFonts w:ascii="Cambria" w:hAnsi="Cambria" w:cs="Tahoma"/>
          <w:sz w:val="22"/>
          <w:szCs w:val="22"/>
        </w:rPr>
      </w:pPr>
      <w:r w:rsidRPr="2CBBBFEB" w:rsidR="4151F5CB">
        <w:rPr>
          <w:rFonts w:ascii="Cambria" w:hAnsi="Cambria" w:cs="Tahoma"/>
          <w:sz w:val="22"/>
          <w:szCs w:val="22"/>
        </w:rPr>
        <w:t xml:space="preserve">Após isso, são apresentadas algumas formas de escrevê-las em código. Primeiro são dadas 3 formas estáticas e depois </w:t>
      </w:r>
      <w:r w:rsidRPr="2CBBBFEB" w:rsidR="540186D5">
        <w:rPr>
          <w:rFonts w:ascii="Cambria" w:hAnsi="Cambria" w:cs="Tahoma"/>
          <w:sz w:val="22"/>
          <w:szCs w:val="22"/>
        </w:rPr>
        <w:t>1 dinâmica.</w:t>
      </w:r>
    </w:p>
    <w:p w:rsidR="540186D5" w:rsidP="2CBBBFEB" w:rsidRDefault="540186D5" w14:paraId="03216961" w14:textId="0AE57B04">
      <w:pPr>
        <w:pStyle w:val="Normal"/>
        <w:ind w:firstLine="708"/>
        <w:jc w:val="both"/>
        <w:rPr>
          <w:rFonts w:ascii="Cambria" w:hAnsi="Cambria" w:cs="Tahoma"/>
          <w:sz w:val="22"/>
          <w:szCs w:val="22"/>
        </w:rPr>
      </w:pPr>
      <w:r w:rsidRPr="2CBBBFEB" w:rsidR="540186D5">
        <w:rPr>
          <w:rFonts w:ascii="Cambria" w:hAnsi="Cambria" w:cs="Tahoma"/>
          <w:sz w:val="22"/>
          <w:szCs w:val="22"/>
        </w:rPr>
        <w:t>Por fim, é definido o conceito de árvores binárias, que podem ser classificadas em: estritamente binárias,</w:t>
      </w:r>
      <w:r w:rsidRPr="2CBBBFEB" w:rsidR="50C71F16">
        <w:rPr>
          <w:rFonts w:ascii="Cambria" w:hAnsi="Cambria" w:cs="Tahoma"/>
          <w:sz w:val="22"/>
          <w:szCs w:val="22"/>
        </w:rPr>
        <w:t xml:space="preserve"> binárias de profundidade </w:t>
      </w:r>
      <w:r w:rsidRPr="2CBBBFEB" w:rsidR="50C71F16">
        <w:rPr>
          <w:rFonts w:ascii="Cambria" w:hAnsi="Cambria" w:cs="Tahoma"/>
          <w:sz w:val="22"/>
          <w:szCs w:val="22"/>
        </w:rPr>
        <w:t>d e</w:t>
      </w:r>
      <w:r w:rsidRPr="2CBBBFEB" w:rsidR="50C71F16">
        <w:rPr>
          <w:rFonts w:ascii="Cambria" w:hAnsi="Cambria" w:cs="Tahoma"/>
          <w:sz w:val="22"/>
          <w:szCs w:val="22"/>
        </w:rPr>
        <w:t xml:space="preserve"> binárias de quase profundidade d. Também são apresentadas algumas formas de percorrer tais árvores: </w:t>
      </w:r>
      <w:r w:rsidRPr="2CBBBFEB" w:rsidR="50C71F16">
        <w:rPr>
          <w:rFonts w:ascii="Cambria" w:hAnsi="Cambria" w:cs="Tahoma"/>
          <w:sz w:val="22"/>
          <w:szCs w:val="22"/>
        </w:rPr>
        <w:t>pr</w:t>
      </w:r>
      <w:r w:rsidRPr="2CBBBFEB" w:rsidR="514B5138">
        <w:rPr>
          <w:rFonts w:ascii="Cambria" w:hAnsi="Cambria" w:cs="Tahoma"/>
          <w:sz w:val="22"/>
          <w:szCs w:val="22"/>
        </w:rPr>
        <w:t>é</w:t>
      </w:r>
      <w:r w:rsidRPr="2CBBBFEB" w:rsidR="514B5138">
        <w:rPr>
          <w:rFonts w:ascii="Cambria" w:hAnsi="Cambria" w:cs="Tahoma"/>
          <w:sz w:val="22"/>
          <w:szCs w:val="22"/>
        </w:rPr>
        <w:t>-ordem (primeiro a raiz, depois a esquerda e depois a direita), em-ordem</w:t>
      </w:r>
      <w:r w:rsidRPr="2CBBBFEB" w:rsidR="3F8EBAFA">
        <w:rPr>
          <w:rFonts w:ascii="Cambria" w:hAnsi="Cambria" w:cs="Tahoma"/>
          <w:sz w:val="22"/>
          <w:szCs w:val="22"/>
        </w:rPr>
        <w:t xml:space="preserve"> </w:t>
      </w:r>
      <w:r w:rsidRPr="2CBBBFEB" w:rsidR="514B5138">
        <w:rPr>
          <w:rFonts w:ascii="Cambria" w:hAnsi="Cambria" w:cs="Tahoma"/>
          <w:sz w:val="22"/>
          <w:szCs w:val="22"/>
        </w:rPr>
        <w:t>(esquerda depois raiz depois direita) e pós-ordem</w:t>
      </w:r>
      <w:r w:rsidRPr="2CBBBFEB" w:rsidR="3F5D577B">
        <w:rPr>
          <w:rFonts w:ascii="Cambria" w:hAnsi="Cambria" w:cs="Tahoma"/>
          <w:sz w:val="22"/>
          <w:szCs w:val="22"/>
        </w:rPr>
        <w:t xml:space="preserve"> </w:t>
      </w:r>
      <w:r w:rsidRPr="2CBBBFEB" w:rsidR="309DC3D1">
        <w:rPr>
          <w:rFonts w:ascii="Cambria" w:hAnsi="Cambria" w:cs="Tahoma"/>
          <w:sz w:val="22"/>
          <w:szCs w:val="22"/>
        </w:rPr>
        <w:t>(esquerda depois direita depois raiz)</w:t>
      </w:r>
      <w:r w:rsidRPr="2CBBBFEB" w:rsidR="6B56A797">
        <w:rPr>
          <w:rFonts w:ascii="Cambria" w:hAnsi="Cambria" w:cs="Tahoma"/>
          <w:sz w:val="22"/>
          <w:szCs w:val="22"/>
        </w:rPr>
        <w:t xml:space="preserve">. As últimas coisas </w:t>
      </w:r>
      <w:r w:rsidRPr="2CBBBFEB" w:rsidR="6FE2C870">
        <w:rPr>
          <w:rFonts w:ascii="Cambria" w:hAnsi="Cambria" w:cs="Tahoma"/>
          <w:sz w:val="22"/>
          <w:szCs w:val="22"/>
        </w:rPr>
        <w:t>mencionadas</w:t>
      </w:r>
      <w:r w:rsidRPr="2CBBBFEB" w:rsidR="16E34B87">
        <w:rPr>
          <w:rFonts w:ascii="Cambria" w:hAnsi="Cambria" w:cs="Tahoma"/>
          <w:sz w:val="22"/>
          <w:szCs w:val="22"/>
        </w:rPr>
        <w:t xml:space="preserve"> são alguns algori</w:t>
      </w:r>
      <w:r w:rsidRPr="2CBBBFEB" w:rsidR="3A781CE6">
        <w:rPr>
          <w:rFonts w:ascii="Cambria" w:hAnsi="Cambria" w:cs="Tahoma"/>
          <w:sz w:val="22"/>
          <w:szCs w:val="22"/>
        </w:rPr>
        <w:t>tmos e a busca</w:t>
      </w:r>
      <w:r w:rsidRPr="2CBBBFEB" w:rsidR="217BC446">
        <w:rPr>
          <w:rFonts w:ascii="Cambria" w:hAnsi="Cambria" w:cs="Tahoma"/>
          <w:sz w:val="22"/>
          <w:szCs w:val="22"/>
        </w:rPr>
        <w:t xml:space="preserve"> por elemento.</w:t>
      </w:r>
    </w:p>
    <w:p xmlns:wp14="http://schemas.microsoft.com/office/word/2010/wordml" w:rsidR="00DB4567" w:rsidRDefault="00DB4567" w14:paraId="6A05A80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A39BBE3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P="281CEA40" w:rsidRDefault="00DB4567" w14:paraId="3656B9AB" wp14:noSpellErr="1" wp14:textId="18AA3DD3">
      <w:pPr>
        <w:pStyle w:val="Normal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5FB081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49F31C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3128261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2CBBBFEB" w:rsidRDefault="00DB4567" w14:paraId="4101652C" wp14:textId="2C314F28">
      <w:pPr>
        <w:pStyle w:val="Normal"/>
        <w:ind w:firstLine="708"/>
        <w:jc w:val="both"/>
        <w:rPr>
          <w:rFonts w:ascii="Cambria" w:hAnsi="Cambria" w:cs="Tahoma"/>
          <w:sz w:val="22"/>
          <w:szCs w:val="22"/>
        </w:rPr>
      </w:pPr>
      <w:r w:rsidRPr="2CBBBFEB" w:rsidR="45EADE38">
        <w:rPr>
          <w:rFonts w:ascii="Cambria" w:hAnsi="Cambria" w:cs="Tahoma"/>
          <w:sz w:val="22"/>
          <w:szCs w:val="22"/>
        </w:rPr>
        <w:t xml:space="preserve">Achei o </w:t>
      </w:r>
      <w:r w:rsidRPr="2CBBBFEB" w:rsidR="45EADE38">
        <w:rPr>
          <w:rFonts w:ascii="Cambria" w:hAnsi="Cambria" w:cs="Tahoma"/>
          <w:sz w:val="22"/>
          <w:szCs w:val="22"/>
        </w:rPr>
        <w:t>pdf</w:t>
      </w:r>
      <w:r w:rsidRPr="2CBBBFEB" w:rsidR="45EADE38">
        <w:rPr>
          <w:rFonts w:ascii="Cambria" w:hAnsi="Cambria" w:cs="Tahoma"/>
          <w:sz w:val="22"/>
          <w:szCs w:val="22"/>
        </w:rPr>
        <w:t xml:space="preserve"> muito bem explicado.</w:t>
      </w:r>
      <w:r w:rsidRPr="2CBBBFEB" w:rsidR="112821DC">
        <w:rPr>
          <w:rFonts w:ascii="Cambria" w:hAnsi="Cambria" w:cs="Tahoma"/>
          <w:sz w:val="22"/>
          <w:szCs w:val="22"/>
        </w:rPr>
        <w:t xml:space="preserve"> As imagens ajudam a visualizar e as definições são colocadas de forma simples e compreensível</w:t>
      </w:r>
      <w:r w:rsidRPr="2CBBBFEB" w:rsidR="1376846A">
        <w:rPr>
          <w:rFonts w:ascii="Cambria" w:hAnsi="Cambria" w:cs="Tahoma"/>
          <w:sz w:val="22"/>
          <w:szCs w:val="22"/>
        </w:rPr>
        <w:t>, além do uso de exemplos bem claros</w:t>
      </w:r>
      <w:r w:rsidRPr="2CBBBFEB" w:rsidR="112821DC">
        <w:rPr>
          <w:rFonts w:ascii="Cambria" w:hAnsi="Cambria" w:cs="Tahoma"/>
          <w:sz w:val="22"/>
          <w:szCs w:val="22"/>
        </w:rPr>
        <w:t xml:space="preserve">. Para mim a parte mais confusa foi justamente </w:t>
      </w:r>
      <w:r w:rsidRPr="2CBBBFEB" w:rsidR="284A1A98">
        <w:rPr>
          <w:rFonts w:ascii="Cambria" w:hAnsi="Cambria" w:cs="Tahoma"/>
          <w:sz w:val="22"/>
          <w:szCs w:val="22"/>
        </w:rPr>
        <w:t>no início, quando foi definida uma árvore por: “</w:t>
      </w:r>
      <w:r w:rsidRPr="2CBBBFEB" w:rsidR="284A1A98">
        <w:rPr>
          <w:rFonts w:ascii="Cambria" w:hAnsi="Cambria" w:eastAsia="Cambria" w:cs="Cambria"/>
          <w:noProof w:val="0"/>
          <w:sz w:val="22"/>
          <w:szCs w:val="22"/>
          <w:lang w:val="pt-BR"/>
        </w:rPr>
        <w:t>É uma lista na qual cada elemento possui dois ou mais sucessores, porém, todos os elementos possuem apenas um antecessor.”</w:t>
      </w:r>
      <w:r w:rsidRPr="2CBBBFEB" w:rsidR="5AB4037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Por essa definição, parece que é necessário que haja sempre sucessores em todo nó, como se a árvore nunca acabasse.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3F36CB"/>
    <w:rsid w:val="004443AE"/>
    <w:rsid w:val="007E6B01"/>
    <w:rsid w:val="00958DD6"/>
    <w:rsid w:val="00986D70"/>
    <w:rsid w:val="00DB4567"/>
    <w:rsid w:val="00E60D76"/>
    <w:rsid w:val="026CFA27"/>
    <w:rsid w:val="05634637"/>
    <w:rsid w:val="0914DF78"/>
    <w:rsid w:val="0AD6E1CF"/>
    <w:rsid w:val="0E9B823B"/>
    <w:rsid w:val="112821DC"/>
    <w:rsid w:val="123072FF"/>
    <w:rsid w:val="1376846A"/>
    <w:rsid w:val="16A880E4"/>
    <w:rsid w:val="16E34B87"/>
    <w:rsid w:val="19BBBF34"/>
    <w:rsid w:val="1EA06B2E"/>
    <w:rsid w:val="20CE7294"/>
    <w:rsid w:val="217BC446"/>
    <w:rsid w:val="281CEA40"/>
    <w:rsid w:val="28474D74"/>
    <w:rsid w:val="284A1A98"/>
    <w:rsid w:val="2CBBBFEB"/>
    <w:rsid w:val="303936FC"/>
    <w:rsid w:val="309DC3D1"/>
    <w:rsid w:val="34510000"/>
    <w:rsid w:val="36A87880"/>
    <w:rsid w:val="3762575D"/>
    <w:rsid w:val="384448E1"/>
    <w:rsid w:val="38506667"/>
    <w:rsid w:val="39E806C8"/>
    <w:rsid w:val="3A781CE6"/>
    <w:rsid w:val="3B729C52"/>
    <w:rsid w:val="3F5D577B"/>
    <w:rsid w:val="3F8EBAFA"/>
    <w:rsid w:val="4151F5CB"/>
    <w:rsid w:val="438EE90E"/>
    <w:rsid w:val="45EADE38"/>
    <w:rsid w:val="48F92CC8"/>
    <w:rsid w:val="4BCE8059"/>
    <w:rsid w:val="50C71F16"/>
    <w:rsid w:val="50D55830"/>
    <w:rsid w:val="514B5138"/>
    <w:rsid w:val="51F0141A"/>
    <w:rsid w:val="540186D5"/>
    <w:rsid w:val="55118E8A"/>
    <w:rsid w:val="5AB4037A"/>
    <w:rsid w:val="5AEEE8F2"/>
    <w:rsid w:val="6042971B"/>
    <w:rsid w:val="61450219"/>
    <w:rsid w:val="62497BB5"/>
    <w:rsid w:val="647CA2DB"/>
    <w:rsid w:val="6559D03D"/>
    <w:rsid w:val="6A329C1A"/>
    <w:rsid w:val="6B56A797"/>
    <w:rsid w:val="6E487DD8"/>
    <w:rsid w:val="6FE2C870"/>
    <w:rsid w:val="71631369"/>
    <w:rsid w:val="743349A9"/>
    <w:rsid w:val="769D9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0CABBE8"/>
  <w15:chartTrackingRefBased/>
  <w15:docId w15:val="{3FDA6A45-9B07-4F96-884A-96D0FEF003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moodle.unesp.br/pluginfile.php/357561/mod_assign/introattachment/0/introducao-arvores.pdf?forcedownload=1" TargetMode="External" Id="Rbc96cea0879a4f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2024-04-26T01:17:00.0000000Z</dcterms:created>
  <dcterms:modified xsi:type="dcterms:W3CDTF">2024-04-26T02:12:31.7878125Z</dcterms:modified>
</coreProperties>
</file>