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u w:val="single"/>
          <w:shd w:fill="ffe599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BSM: A Grande Imagem</w:t>
      </w:r>
      <w:r w:rsidDel="00000000" w:rsidR="00000000" w:rsidRPr="00000000">
        <w:rPr>
          <w:b w:val="1"/>
          <w:sz w:val="28"/>
          <w:szCs w:val="28"/>
          <w:u w:val="single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320"/>
        <w:gridCol w:w="1365"/>
        <w:gridCol w:w="1320"/>
        <w:gridCol w:w="1335"/>
        <w:gridCol w:w="1380"/>
        <w:gridCol w:w="1320"/>
        <w:gridCol w:w="1290"/>
        <w:gridCol w:w="1440"/>
        <w:tblGridChange w:id="0">
          <w:tblGrid>
            <w:gridCol w:w="2190"/>
            <w:gridCol w:w="1320"/>
            <w:gridCol w:w="1365"/>
            <w:gridCol w:w="1320"/>
            <w:gridCol w:w="1335"/>
            <w:gridCol w:w="1380"/>
            <w:gridCol w:w="1320"/>
            <w:gridCol w:w="129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Avalie as habilidades comportamentais e mentalidades demonstradas por cada participante.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Mentalidades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 Cresc.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Resp. 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Or. Futuro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T.Equip.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Or. Detalhe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Outras observações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ageBreakBefore w:val="0"/>
      <w:rPr/>
    </w:pPr>
    <w:r w:rsidDel="00000000" w:rsidR="00000000" w:rsidRPr="00000000">
      <w:rPr>
        <w:rtl w:val="0"/>
      </w:rPr>
      <w:t xml:space="preserve">2_BSM-CH3 - Observation Form_PT_v1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