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Como foi feito o carrinho?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R: Criamos um Hooks chamado useCart, com uma interface, e as funções que buscam os produtos, chamando-os dentro desses hooks, alterando seu estado (state).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Criamos também funções de incremento e decremento, que modificam a quantidade do produto, e também uma função para remover.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 que é uma DTO?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R: Data Transfer Object (Objeto de Transferência de Dados). É uma classe espelho que agrupa um conjunto de atributos para facilitar a comunicação do componente no front-end e o banco de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Ligação entre back-end e front-end?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t xml:space="preserve">R:  Atraves do Axios, que utiliza a URl da API hospedada no Heroku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 que é AXIOS?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R: É cliente Http que faz requisições. Utilizado em node.js ou navegador.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Qual a diferença entre Ts e tsx?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R: O .tsx é usado quando estamos incorporando elementos JSX, o .ts é usado para arquivos simples em typescript e n suportar JSX.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 que é JSX?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R: O JSX significa JavaScript XML e nos permite escrever HTML no React, tornando fácil a sua adição.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 o JSX, podemos escrever os elementos HTML dentro do JavaScript e adicioná-los ao DOM.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São necessários transpiladores (pré-processadores) como o Babel.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Porque utilizaram o Heroku?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R: Porque a hospedagem é gratuita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Como funciona o JWT?</w:t>
      </w:r>
    </w:p>
    <w:p>
      <w:pPr>
        <w:spacing w:before="0" w:after="160" w:line="259"/>
        <w:ind w:right="0" w:left="0" w:firstLine="0"/>
        <w:jc w:val="left"/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R: </w:t>
      </w:r>
      <w:r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  <w:t xml:space="preserve">JWT ou JSON Web Token, é um padrão da indústria com objetivo transmitir ou armazenar de forma compacta e segura objetos JSON.</w:t>
      </w:r>
    </w:p>
    <w:p>
      <w:pPr>
        <w:spacing w:before="0" w:after="160" w:line="259"/>
        <w:ind w:right="0" w:left="0" w:firstLine="0"/>
        <w:jc w:val="left"/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</w:pPr>
      <w:r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  <w:t xml:space="preserve">É utilizado em dois principais cenários, quando queremos realizar um processo de autorização em nossa aplicação ou quando queremos realizar troca de informações.</w:t>
      </w:r>
    </w:p>
    <w:p>
      <w:pPr>
        <w:spacing w:before="0" w:after="300" w:line="420"/>
        <w:ind w:right="0" w:left="0" w:firstLine="0"/>
        <w:jc w:val="left"/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</w:pPr>
      <w:r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  <w:t xml:space="preserve">O JWT consiste em três partes separadas por pontos (.), Que são: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92" w:line="240"/>
        <w:ind w:right="0" w:left="1170" w:hanging="360"/>
        <w:jc w:val="left"/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</w:pPr>
      <w:r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  <w:t xml:space="preserve">Header: o tipo de token, que é JWT e o algoritmo de assinatura (HS256)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92" w:line="240"/>
        <w:ind w:right="0" w:left="1170" w:hanging="360"/>
        <w:jc w:val="left"/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</w:pPr>
      <w:r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  <w:t xml:space="preserve">Payload: Contém os dados de usuários.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92" w:line="240"/>
        <w:ind w:right="0" w:left="1170" w:hanging="360"/>
        <w:jc w:val="left"/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</w:pPr>
      <w:r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  <w:t xml:space="preserve">Signature: Header, no payload e no segredo definido pela aplicação, é cria uma assinatura única para cada token.</w:t>
      </w:r>
    </w:p>
    <w:p>
      <w:pPr>
        <w:spacing w:before="0" w:after="192" w:line="240"/>
        <w:ind w:right="0" w:left="0" w:firstLine="0"/>
        <w:jc w:val="left"/>
        <w:rPr>
          <w:rFonts w:ascii="Raleway" w:hAnsi="Raleway" w:cs="Raleway" w:eastAsia="Raleway"/>
          <w:color w:val="222222"/>
          <w:spacing w:val="0"/>
          <w:position w:val="0"/>
          <w:sz w:val="25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