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7519c15ca3264ef6" /><Relationship Type="http://schemas.openxmlformats.org/package/2006/relationships/metadata/core-properties" Target="/package/services/metadata/core-properties/f42c87eafc174620a9b91e0b4e47415b.psmdcp" Id="R132517394f93453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b w:val="1"/>
          <w:sz w:val="24"/>
          <w:szCs w:val="24"/>
        </w:rPr>
      </w:pPr>
      <w:r w:rsidRPr="00000000" w:rsidDel="00000000" w:rsidR="00000000">
        <w:rPr>
          <w:b w:val="1"/>
          <w:sz w:val="24"/>
          <w:szCs w:val="24"/>
          <w:rtl w:val="0"/>
        </w:rPr>
        <w:t xml:space="preserve">Dinâmica da Pipa (Kanban e Scrum)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  <w:t xml:space="preserve">Os professores são os clientes e sabem nada de como montar uma pipa, por isso acabam pedindo para uma equipe de engenheiros altamente treinados para que possam realizar o projeto para eles. A equipe (formada exclusivamente por alunos) deve conter, obrigatoriamente, ao menos: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Product Owner (P.O.);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Scrum Master;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Desenvolvedor (Membro).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Objetivo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Ensinar aos alunos as funções de cada membro da equipe de Scrum e como controlar o andamento do projeto por Kanban.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Duração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0" w:firstLine="720"/>
        <w:rPr/>
      </w:pPr>
      <w:r w:rsidRPr="00000000" w:rsidDel="00000000" w:rsidR="00000000">
        <w:rPr>
          <w:rtl w:val="0"/>
        </w:rPr>
        <w:t xml:space="preserve">1:30h aproximadamente (com ou sem os testes).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Material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5x folhas de papel seda colorido por time;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carretel de linha grande ou várias pequenos;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Cola líquida grande ou vários tubos pequenos;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5x varetas por time;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1x saco de lixo de 20L por equipe;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numPr>
          <w:ilvl w:val="0"/>
          <w:numId w:val="3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3x pacotes de Post-it médios.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Regras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Somente o P.O. tira dúvidas com os clientes;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Qualquer recurso deve ser recolhido pelo Scrum Master;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Em caso de times pequenos, P.O. e Scrum Master podem também desenvolver a pipa;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É preciso ter um Kanban e controlá-lo corretamente;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Caso surja alguma idéia mirabolante, os alunos podem buscar material somente nas dependências da escola, mediante autorização do professor;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numPr>
          <w:ilvl w:val="0"/>
          <w:numId w:val="4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Requisitos podem mudar!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ind w:left="0" w:firstLine="0"/>
        <w:rPr>
          <w:b w:val="1"/>
        </w:rPr>
      </w:pPr>
      <w:r w:rsidRPr="00000000" w:rsidDel="00000000" w:rsidR="00000000">
        <w:rPr>
          <w:b w:val="1"/>
          <w:rtl w:val="0"/>
        </w:rPr>
        <w:t xml:space="preserve">Sugestões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ind w:left="720" w:firstLine="0"/>
        <w:rPr/>
      </w:pPr>
      <w:r w:rsidRPr="00000000" w:rsidDel="00000000" w:rsidR="00000000">
        <w:rPr>
          <w:rtl w:val="0"/>
        </w:rPr>
        <w:t xml:space="preserve">Um professor foca no papel de cliente e o outro circula para auxiliar os times com a organização das atividades.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</w:p>
    <w:p w:rsidR="670CAD6A" w:rsidP="670CAD6A" w:rsidRDefault="670CAD6A" w14:paraId="0A6C8357" w14:textId="250CEC5E">
      <w:pPr>
        <w:pStyle w:val="Normal"/>
      </w:pPr>
    </w:p>
    <w:p w:rsidR="670CAD6A" w:rsidP="670CAD6A" w:rsidRDefault="670CAD6A" w14:paraId="1D7C7ADF" w14:textId="613CCA95">
      <w:pPr>
        <w:pStyle w:val="Normal"/>
      </w:pP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</w:p>
    <w:p w:rsidR="670CAD6A" w:rsidP="670CAD6A" w:rsidRDefault="670CAD6A" w14:paraId="43ED2010" w14:textId="49A7A174">
      <w:pPr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Requisitos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  <w:t xml:space="preserve">Conforme o tempo passa, algumas modificações nos requisitos podem acontecer. Seguem sugestões: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tblGridChange w:id="0">
          <w:tblGrid>
            <w:gridCol w:w="4680"/>
            <w:gridCol w:w="4680"/>
          </w:tblGrid>
        </w:tblGridChange>
        <w:gridCol w:w="4680"/>
        <w:gridCol w:w="4680"/>
      </w:tblGrid>
      <w:tr xmlns:wp14="http://schemas.microsoft.com/office/word/2010/wordml" w:rsidTr="670CAD6A" w14:paraId="1BDBDA02" wp14:textId="77777777"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Primeira Ideia</w:t>
            </w:r>
          </w:p>
          <w:p w:rsidRPr="00000000" w:rsidR="00000000" w:rsidDel="00000000" w:rsidP="00000000" w:rsidRDefault="00000000" w14:paraId="0000002B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2C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Queremos uma pipa econômica, porém, eficiente.</w:t>
            </w:r>
          </w:p>
          <w:p w:rsidRPr="00000000" w:rsidR="00000000" w:rsidDel="00000000" w:rsidP="00000000" w:rsidRDefault="00000000" w14:paraId="0000002D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No mínimo duas cores.</w:t>
            </w:r>
          </w:p>
          <w:p w:rsidRPr="00000000" w:rsidR="00000000" w:rsidDel="00000000" w:rsidP="00000000" w:rsidRDefault="00000000" w14:paraId="0000002E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***No máximo três cores*** (1 hora) </w:t>
            </w:r>
          </w:p>
          <w:p w:rsidRPr="00000000" w:rsidR="00000000" w:rsidDel="00000000" w:rsidP="00000000" w:rsidRDefault="00000000" w14:paraId="0000002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***A pipa precisa de um nome*** (1 hora)</w:t>
            </w:r>
          </w:p>
          <w:p w:rsidRPr="00000000" w:rsidR="00000000" w:rsidDel="00000000" w:rsidP="00000000" w:rsidRDefault="00000000" w14:paraId="00000030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***Evento de pipas que reduz em 10 minutos o tempo total*** (30 minutos)</w:t>
            </w:r>
          </w:p>
          <w:p w:rsidRPr="00000000" w:rsidR="00000000" w:rsidDel="00000000" w:rsidP="00000000" w:rsidRDefault="00000000" w14:paraId="00000031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Precisa voar.</w:t>
            </w:r>
          </w:p>
          <w:p w:rsidRPr="00000000" w:rsidR="00000000" w:rsidDel="00000000" w:rsidP="00000000" w:rsidRDefault="00000000" w14:paraId="00000032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3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Tamanho mínimo: 20cm x 20cm.</w:t>
            </w:r>
          </w:p>
          <w:p w:rsidRPr="00000000" w:rsidR="00000000" w:rsidDel="00000000" w:rsidP="00000000" w:rsidRDefault="00000000" w14:paraId="00000034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Tamanho máximo: tamanho das varetas fornecidas.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5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Segunda Ideia</w:t>
            </w:r>
          </w:p>
          <w:p w:rsidRPr="00000000" w:rsidR="00000000" w:rsidDel="00000000" w:rsidP="00000000" w:rsidRDefault="00000000" w14:paraId="00000036" wp14:textId="77777777">
            <w:pPr>
              <w:keepNext w:val="0"/>
              <w:keepLines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7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Queremos uma pipa econômica, porém, eficiente.</w:t>
            </w:r>
          </w:p>
          <w:p w:rsidRPr="00000000" w:rsidR="00000000" w:rsidDel="00000000" w:rsidP="00000000" w:rsidRDefault="00000000" w14:paraId="00000038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No mínimo duas cores.</w:t>
            </w:r>
          </w:p>
          <w:p w:rsidRPr="00000000" w:rsidR="00000000" w:rsidDel="00000000" w:rsidP="00000000" w:rsidRDefault="00000000" w14:paraId="00000039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***Ao menos 3 cores*** (1 hora)</w:t>
            </w:r>
          </w:p>
          <w:p w:rsidRPr="00000000" w:rsidR="00000000" w:rsidDel="00000000" w:rsidP="00000000" w:rsidRDefault="00000000" w14:paraId="0000003A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***Inventar um símbolo para colar na pipa*** (40 minutos)</w:t>
            </w:r>
          </w:p>
          <w:p w:rsidRPr="00000000" w:rsidR="00000000" w:rsidDel="00000000" w:rsidP="00000000" w:rsidRDefault="00000000" w14:paraId="0000003B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***Um nome para a pipa*** (30 minutos)</w:t>
            </w:r>
          </w:p>
          <w:p w:rsidRPr="00000000" w:rsidR="00000000" w:rsidDel="00000000" w:rsidP="00000000" w:rsidRDefault="00000000" w14:paraId="0000003C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Precisa voar.</w:t>
            </w:r>
          </w:p>
          <w:p w:rsidRPr="00000000" w:rsidR="00000000" w:rsidDel="00000000" w:rsidP="00000000" w:rsidRDefault="00000000" w14:paraId="0000003D" wp14:textId="77777777">
            <w:pPr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Tamanho mínimo: 20cm x 20cm.</w:t>
            </w:r>
          </w:p>
          <w:p w:rsidRPr="00000000" w:rsidR="00000000" w:rsidDel="00000000" w:rsidP="00000000" w:rsidRDefault="00000000" w14:paraId="0000003F" wp14:textId="77777777">
            <w:pPr>
              <w:rPr/>
            </w:pPr>
            <w:r w:rsidRPr="00000000" w:rsidDel="00000000" w:rsidR="00000000">
              <w:rPr>
                <w:rtl w:val="0"/>
              </w:rPr>
              <w:t xml:space="preserve">Tamanho máximo: tamanho das varetas fornecidas.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4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rPr/>
      </w:pP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Feedback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Não lembraram de fazer e de mudar o Kanban;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Equipes paradas são responsabilidade do Scrum Master;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P.O.s não detectaram requisitos ambíguos, portanto, não tiraram dúvidas (economia x estética x eficiência - qual é a prioridade? Sem economia, menos lucro. Sem eficiência, empresa vai à falência);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numPr>
          <w:ilvl w:val="0"/>
          <w:numId w:val="2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Desenvolvedores perguntando sobre aspectos técnicos da pipa (a equipe de desenvolvimento é que deve dizer isso ao cliente, muitas vezes, ele não sabe).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7678BC"/>
  <w15:docId w15:val="{a933f129-45bb-49d4-b677-b11c1ae239c0}"/>
  <w:rsids>
    <w:rsidRoot w:val="670CAD6A"/>
    <w:rsid w:val="670CAD6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12" ma:contentTypeDescription="Crie um novo documento." ma:contentTypeScope="" ma:versionID="f78031fe7deaa61be8293be56c3571d3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84b82f449ed318020166b0b852c53661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89E48A-8C7D-4197-84C3-A7547E2727C7}"/>
</file>

<file path=customXml/itemProps2.xml><?xml version="1.0" encoding="utf-8"?>
<ds:datastoreItem xmlns:ds="http://schemas.openxmlformats.org/officeDocument/2006/customXml" ds:itemID="{E942A742-61AF-44DF-BC8F-270C0D0F48F4}"/>
</file>

<file path=customXml/itemProps3.xml><?xml version="1.0" encoding="utf-8"?>
<ds:datastoreItem xmlns:ds="http://schemas.openxmlformats.org/officeDocument/2006/customXml" ds:itemID="{48FB3FBF-0585-489C-B0DD-1FDF2BFD65CB}"/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