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7299E" w14:textId="2CB6F26D" w:rsidR="00F6650A" w:rsidRDefault="006D0BD9" w:rsidP="00F6650A">
      <w:pPr>
        <w:pStyle w:val="Ttulo1"/>
        <w:rPr>
          <w:color w:val="000000" w:themeColor="text1"/>
        </w:rPr>
      </w:pPr>
      <w:r>
        <w:t xml:space="preserve">AO JUÍZO DA ... VARA CÍVEL DA COMARCA DA CIDADE DE </w:t>
      </w:r>
      <w:r w:rsidR="00710BCA" w:rsidRPr="008254E5">
        <w:t>{{CIDADE_REU</w:t>
      </w:r>
      <w:proofErr w:type="gramStart"/>
      <w:r w:rsidR="00710BCA" w:rsidRPr="008254E5">
        <w:t>}}</w:t>
      </w:r>
      <w:r w:rsidR="00710BCA">
        <w:t xml:space="preserve">   </w:t>
      </w:r>
      <w:proofErr w:type="gramEnd"/>
      <w:r w:rsidR="00710BCA">
        <w:t xml:space="preserve">  </w:t>
      </w:r>
      <w:r>
        <w:t xml:space="preserve">ESTADO DE </w:t>
      </w:r>
      <w:r w:rsidR="00710BCA" w:rsidRPr="008254E5">
        <w:t>{{ESTADO_REU}}</w:t>
      </w:r>
    </w:p>
    <w:p w14:paraId="1EC02FEC" w14:textId="7274790C" w:rsidR="006D0BD9" w:rsidRDefault="006D0BD9" w:rsidP="006D0BD9">
      <w:pPr>
        <w:pStyle w:val="Ttulo1"/>
      </w:pP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roofErr w:type="gramStart"/>
      <w:r w:rsidRPr="00A00B06">
        <w:rPr>
          <w:b/>
          <w:color w:val="FF0000"/>
        </w:rPr>
        <w:t xml:space="preserve">  }</w:t>
      </w:r>
      <w:proofErr w:type="gramEnd"/>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61198D2C" w:rsidR="00725609" w:rsidRDefault="006D0BD9">
      <w:r>
        <w:t xml:space="preserve">Em face de </w:t>
      </w:r>
      <w:r w:rsidRPr="004E44D3">
        <w:rPr>
          <w:b/>
          <w:bCs/>
          <w:color w:val="C00000"/>
        </w:rPr>
        <w:t>{{BANCO}}</w:t>
      </w:r>
      <w:r>
        <w:t xml:space="preserve">, pessoa jurídica de direito privado, devidamente inscrita no CNPJ sob o nº </w:t>
      </w:r>
      <w:r w:rsidRPr="004E44D3">
        <w:rPr>
          <w:b/>
          <w:bCs/>
          <w:color w:val="C00000"/>
        </w:rPr>
        <w:t>{{CNPJ_BANCO}}</w:t>
      </w:r>
      <w:r>
        <w:t xml:space="preserve">, com sede no endereço </w:t>
      </w:r>
      <w:r w:rsidRPr="004E44D3">
        <w:rPr>
          <w:color w:val="C00000"/>
        </w:rPr>
        <w:t>{{ENDERE</w:t>
      </w:r>
      <w:r w:rsidR="00901481">
        <w:rPr>
          <w:color w:val="C00000"/>
        </w:rPr>
        <w:t>C</w:t>
      </w:r>
      <w:r w:rsidRPr="004E44D3">
        <w:rPr>
          <w:color w:val="C00000"/>
        </w:rPr>
        <w:t>O_BANCO}}</w:t>
      </w:r>
      <w:r>
        <w:t>, pelos fatos e fundamentos a seguir expostos:</w:t>
      </w:r>
    </w:p>
    <w:p w14:paraId="412DD9F4" w14:textId="7A656484" w:rsidR="00725609" w:rsidRPr="004E44D3" w:rsidRDefault="00BE6FE1" w:rsidP="003D6458">
      <w:pPr>
        <w:pStyle w:val="Ttulo1"/>
        <w:numPr>
          <w:ilvl w:val="0"/>
          <w:numId w:val="6"/>
        </w:numPr>
      </w:pPr>
      <w:r w:rsidRPr="004E44D3">
        <w:t>DA OPÇÃO PELO FORO DE SEDE DO RÉU</w:t>
      </w:r>
    </w:p>
    <w:p w14:paraId="170F34C5" w14:textId="77777777" w:rsidR="00725609" w:rsidRPr="004E44D3" w:rsidRDefault="00725609"/>
    <w:p w14:paraId="5D1B0D15" w14:textId="0D57EA53" w:rsidR="00725609" w:rsidRPr="004E44D3" w:rsidRDefault="00BE6FE1" w:rsidP="00B623C8">
      <w:r w:rsidRPr="004E44D3">
        <w:t>Inicialmente, esclarece a parte autora, que decidiu por ingressar com a presente demanda no foro d</w:t>
      </w:r>
      <w:r w:rsidR="00455251" w:rsidRPr="004E44D3">
        <w:t>a</w:t>
      </w:r>
      <w:r w:rsidRPr="004E44D3">
        <w:t xml:space="preserve"> sede</w:t>
      </w:r>
      <w:r w:rsidR="00455251" w:rsidRPr="004E44D3">
        <w:t xml:space="preserve"> do </w:t>
      </w:r>
      <w:r w:rsidR="00455251" w:rsidRPr="004E44D3">
        <w:lastRenderedPageBreak/>
        <w:t>estabelecimento matriz</w:t>
      </w:r>
      <w:r w:rsidRPr="004E44D3">
        <w:t xml:space="preserve"> do réu, ainda que de sua liberalidade optar por seu foro de domicílio, uma vez que seus procuradores possuem inscrições apenas nos estados de São Paulo e Minas Gerais e que optou pela contratação destes ainda que ciente deste fato, como comprova em declaração anexa</w:t>
      </w:r>
      <w:r w:rsidR="002D5373" w:rsidRPr="004E44D3">
        <w:t>.</w:t>
      </w:r>
    </w:p>
    <w:p w14:paraId="1759515A" w14:textId="6807F5C4" w:rsidR="00725609" w:rsidRPr="004E44D3" w:rsidRDefault="00BE6FE1" w:rsidP="00B623C8">
      <w:r w:rsidRPr="004E44D3">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4615947F" w14:textId="146C5C8D" w:rsidR="00B623C8" w:rsidRPr="004E44D3" w:rsidRDefault="00BE6FE1" w:rsidP="00B623C8">
      <w:r w:rsidRPr="004E44D3">
        <w:t>Essa escolha privilegia a conveniência processual e é uma prerrogativa do consumidor, visando resguardar seus direitos e facilitar o acesso à justiça.</w:t>
      </w:r>
    </w:p>
    <w:p w14:paraId="2318F630" w14:textId="77777777" w:rsidR="00B623C8" w:rsidRPr="004E44D3" w:rsidRDefault="00B623C8">
      <w:pPr>
        <w:rPr>
          <w:b/>
          <w:bCs/>
        </w:rPr>
      </w:pPr>
      <w:bookmarkStart w:id="0" w:name="_Hlk203652399"/>
      <w:r w:rsidRPr="004E44D3">
        <w:rPr>
          <w:b/>
          <w:bCs/>
        </w:rPr>
        <w:t xml:space="preserve">Ainda, é evidente que tal escolha não acarreta qualquer prejuízo à parte requerente, uma vez que todos os atos processuais necessários podem ser regularmente realizados por meio de videoconferência (há, inclusive, pedido de tramitação do presente feito de maneira 100% digital), não havendo qualquer óbice prático à condução do feito. </w:t>
      </w:r>
    </w:p>
    <w:p w14:paraId="3CF050F5" w14:textId="1B919788" w:rsidR="00D80F58" w:rsidRPr="004E44D3" w:rsidRDefault="008B64D7">
      <w:pPr>
        <w:rPr>
          <w:b/>
          <w:bCs/>
        </w:rPr>
      </w:pPr>
      <w:r w:rsidRPr="004E44D3">
        <w:rPr>
          <w:b/>
          <w:bCs/>
        </w:rPr>
        <w:t>Nessa esteira</w:t>
      </w:r>
      <w:r w:rsidR="00D80F58" w:rsidRPr="004E44D3">
        <w:rPr>
          <w:b/>
          <w:bCs/>
        </w:rPr>
        <w:t xml:space="preserve">, faz-se a ressalva que, para essa natureza de ação, é raro que as instituições financeiras possuam ofertas de acordo em audiências de tentativa de conciliação, o que culmina, na grande </w:t>
      </w:r>
      <w:r w:rsidR="00D80F58" w:rsidRPr="004E44D3">
        <w:rPr>
          <w:b/>
          <w:bCs/>
        </w:rPr>
        <w:lastRenderedPageBreak/>
        <w:t xml:space="preserve">maioria dos casos, na dispensa dessa audiência. Inclusive, há </w:t>
      </w:r>
      <w:proofErr w:type="gramStart"/>
      <w:r w:rsidR="00D80F58" w:rsidRPr="004E44D3">
        <w:rPr>
          <w:b/>
          <w:bCs/>
        </w:rPr>
        <w:t>na presente exordial</w:t>
      </w:r>
      <w:proofErr w:type="gramEnd"/>
      <w:r w:rsidR="00D80F58" w:rsidRPr="004E44D3">
        <w:rPr>
          <w:b/>
          <w:bCs/>
        </w:rPr>
        <w:t xml:space="preserve"> o pedido de dispensa de audiência de tentativa de conciliação.</w:t>
      </w:r>
    </w:p>
    <w:p w14:paraId="0E33D52C" w14:textId="548AE808" w:rsidR="00725609" w:rsidRPr="004E44D3" w:rsidRDefault="00B623C8" w:rsidP="00B623C8">
      <w:r w:rsidRPr="004E44D3">
        <w:t xml:space="preserve">Ademais, trata-se de demanda que, conforme entendimento consolidado na jurisprudência pátria, possui natureza eminentemente documental, prescindindo de dilação probatória, o que a torna perfeitamente passível de julgamento antecipado da lide, nos termos do artigo 355, inciso I, do Código de Processo Civil. </w:t>
      </w:r>
      <w:r w:rsidRPr="004E44D3">
        <w:rPr>
          <w:b/>
          <w:bCs/>
          <w:i/>
          <w:iCs/>
          <w:u w:val="single"/>
        </w:rPr>
        <w:t xml:space="preserve">Da mesma forma, tal opção não exerce qualquer influência sobre o pedido de gratuidade da justiça, uma vez que não acarreta </w:t>
      </w:r>
      <w:r w:rsidR="00E23EAE" w:rsidRPr="004E44D3">
        <w:rPr>
          <w:b/>
          <w:bCs/>
          <w:i/>
          <w:iCs/>
          <w:u w:val="single"/>
        </w:rPr>
        <w:t>à parte autora</w:t>
      </w:r>
      <w:r w:rsidRPr="004E44D3">
        <w:rPr>
          <w:b/>
          <w:bCs/>
          <w:i/>
          <w:iCs/>
          <w:u w:val="single"/>
        </w:rPr>
        <w:t xml:space="preserve"> qualquer gasto adicional em relação à hipótese de propositura da demanda em seu domicílio</w:t>
      </w:r>
      <w:r w:rsidR="00455251" w:rsidRPr="004E44D3">
        <w:rPr>
          <w:b/>
          <w:bCs/>
          <w:i/>
          <w:iCs/>
          <w:u w:val="single"/>
        </w:rPr>
        <w:t>, muito menos possui o condão de desconfigurar sua condição de hipossuficiência.</w:t>
      </w:r>
    </w:p>
    <w:p w14:paraId="27101BB1" w14:textId="19DCEDCB" w:rsidR="00725609" w:rsidRPr="004E44D3" w:rsidRDefault="00BE6FE1" w:rsidP="003D6458">
      <w:r w:rsidRPr="004E44D3">
        <w:t xml:space="preserve">Assim, cabe </w:t>
      </w:r>
      <w:r w:rsidR="00E23EAE" w:rsidRPr="004E44D3">
        <w:t>à parte</w:t>
      </w:r>
      <w:r w:rsidRPr="004E44D3">
        <w:t xml:space="preserve"> a escolha do foro no momento da propositura da ação, levando em consideração a conveniência processual e a estratégia mais adequada ao seu caso.</w:t>
      </w:r>
      <w:bookmarkEnd w:id="0"/>
    </w:p>
    <w:p w14:paraId="300323C1" w14:textId="77777777" w:rsidR="00725609" w:rsidRPr="004E44D3" w:rsidRDefault="00BE6FE1">
      <w:r w:rsidRPr="004E44D3">
        <w:t>Portanto, requer-se o recebimento da presente ação e o seu regular processamento, sem qualquer declinação de competência, por estar de acordo com as disposições legais e com a jurisprudência pacífica dos tribunais.</w:t>
      </w:r>
    </w:p>
    <w:p w14:paraId="7D25DD52" w14:textId="30F4AF40" w:rsidR="003D6458" w:rsidRDefault="003D6458"/>
    <w:p w14:paraId="35F3F747" w14:textId="6B622E24" w:rsidR="006D0BD9"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1"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ACA5333" w14:textId="77777777" w:rsidR="003D6458" w:rsidRPr="003D6458" w:rsidRDefault="003D6458" w:rsidP="003D6458">
      <w:r w:rsidRPr="003D6458">
        <w:lastRenderedPageBreak/>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305F6335" w:rsidR="006D0BD9" w:rsidRPr="003D6458" w:rsidRDefault="003D6458" w:rsidP="006D0BD9">
      <w:pPr>
        <w:ind w:left="2268" w:firstLine="0"/>
        <w:rPr>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com detalhamento do valor recebido mensalmente, do comprometimento da renda com empréstimos</w:t>
      </w:r>
      <w:r w:rsidR="006D0BD9">
        <w:rPr>
          <w:sz w:val="22"/>
          <w:szCs w:val="22"/>
        </w:rPr>
        <w:t xml:space="preserve"> </w:t>
      </w:r>
      <w:bookmarkStart w:id="2" w:name="_Hlk210300695"/>
      <w:r w:rsidR="00901481" w:rsidRPr="00BF75EB">
        <w:rPr>
          <w:color w:val="00B050"/>
          <w:sz w:val="22"/>
          <w:szCs w:val="22"/>
        </w:rPr>
        <w:t>{{</w:t>
      </w:r>
      <w:proofErr w:type="spellStart"/>
      <w:r w:rsidR="00901481" w:rsidRPr="00FD4F4A">
        <w:rPr>
          <w:color w:val="00B050"/>
          <w:sz w:val="22"/>
          <w:szCs w:val="22"/>
        </w:rPr>
        <w:t>pessoal_consignados</w:t>
      </w:r>
      <w:proofErr w:type="spellEnd"/>
      <w:r w:rsidR="00901481" w:rsidRPr="00BF75EB">
        <w:rPr>
          <w:color w:val="00B050"/>
          <w:sz w:val="22"/>
          <w:szCs w:val="22"/>
        </w:rPr>
        <w:t>}}</w:t>
      </w:r>
      <w:bookmarkEnd w:id="2"/>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xml:space="preserve">, com cálculo do valor que seria devido caso aplicada a taxa média do BACEN, a diferença </w:t>
      </w:r>
      <w:r w:rsidRPr="003D6458">
        <w:rPr>
          <w:sz w:val="22"/>
          <w:szCs w:val="22"/>
        </w:rPr>
        <w:lastRenderedPageBreak/>
        <w:t>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5F6B5CE9" w:rsidR="003D6458" w:rsidRDefault="003D6458" w:rsidP="003D645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18EB7931" w14:textId="77777777" w:rsidR="00637C23" w:rsidRPr="00490C19" w:rsidRDefault="00637C23" w:rsidP="00637C23">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Advogados do Brasil, após contato espontâneo e devidamente esclarecido, o que afasta qualquer indício de</w:t>
      </w:r>
      <w:r>
        <w:rPr>
          <w:sz w:val="22"/>
          <w:szCs w:val="22"/>
        </w:rPr>
        <w:t xml:space="preserve"> captação indevida de clientela;</w:t>
      </w:r>
    </w:p>
    <w:p w14:paraId="1C951316" w14:textId="77777777" w:rsidR="00637C23" w:rsidRPr="001832C8" w:rsidRDefault="00637C23" w:rsidP="00637C23">
      <w:pPr>
        <w:ind w:left="2268" w:firstLine="0"/>
        <w:rPr>
          <w:sz w:val="22"/>
          <w:szCs w:val="22"/>
        </w:rPr>
      </w:pPr>
      <w:r w:rsidRPr="00490C19">
        <w:rPr>
          <w:b/>
          <w:sz w:val="22"/>
          <w:szCs w:val="22"/>
        </w:rPr>
        <w:lastRenderedPageBreak/>
        <w:t xml:space="preserve">j) Contrato de honorários específico e único para ação revisional de juros – </w:t>
      </w:r>
      <w:r w:rsidRPr="00490C19">
        <w:rPr>
          <w:sz w:val="22"/>
          <w:szCs w:val="22"/>
        </w:rPr>
        <w:t>A parte autora firmou contrato de prestação de serviços advocatícios direcionado exclusivamente à presente ação revisional de 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34D8404C" w14:textId="77777777" w:rsidR="00637C23" w:rsidRPr="003D6458" w:rsidRDefault="00637C23" w:rsidP="003D6458">
      <w:pPr>
        <w:ind w:left="2268" w:firstLine="0"/>
      </w:pPr>
    </w:p>
    <w:p w14:paraId="63FA96E6" w14:textId="77777777" w:rsidR="003D6458" w:rsidRPr="003D6458"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concentra-se exclusivamente na fixação da taxa de juros aplicada, cuja desproporcionalidade é aferida com base na comparação objetiva entre a taxa </w:t>
      </w:r>
      <w:r w:rsidRPr="00356249">
        <w:lastRenderedPageBreak/>
        <w:t>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1"/>
    </w:p>
    <w:p w14:paraId="482F44C2" w14:textId="77777777" w:rsidR="00725609" w:rsidRDefault="00BE6FE1" w:rsidP="003D6458">
      <w:pPr>
        <w:pStyle w:val="Ttulo1"/>
        <w:numPr>
          <w:ilvl w:val="0"/>
          <w:numId w:val="6"/>
        </w:numPr>
      </w:pPr>
      <w:bookmarkStart w:id="3" w:name="_heading=h.ye3kiqmuytvw" w:colFirst="0" w:colLast="0"/>
      <w:bookmarkEnd w:id="3"/>
      <w:r>
        <w:t>GRATUIDADE DA JUSTIÇA</w:t>
      </w:r>
    </w:p>
    <w:p w14:paraId="586DA87B" w14:textId="77777777" w:rsidR="00725609" w:rsidRDefault="00725609"/>
    <w:p w14:paraId="58AD4F8D" w14:textId="47DA4DF3" w:rsidR="00725609" w:rsidRDefault="00BE6FE1" w:rsidP="003D6458">
      <w:bookmarkStart w:id="4" w:name="_Hlk203652553"/>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lastRenderedPageBreak/>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rsidR="008B64D7">
        <w:t>, conforme pormenorizado abaixo:</w:t>
      </w:r>
    </w:p>
    <w:p w14:paraId="5F98BCD7" w14:textId="78AD5346" w:rsidR="006D0BD9" w:rsidRPr="000B2C40" w:rsidRDefault="006D0BD9" w:rsidP="006D0BD9">
      <w:r w:rsidRPr="000B2C40">
        <w:t xml:space="preserve">A parte autora encontra-se em situação de vulnerabilidade econômica acentuada, recebendo mensalmente apenas </w:t>
      </w:r>
      <w:r w:rsidRPr="004E44D3">
        <w:rPr>
          <w:color w:val="C00000"/>
        </w:rPr>
        <w:t>{{</w:t>
      </w:r>
      <w:proofErr w:type="gramStart"/>
      <w:r w:rsidRPr="004E44D3">
        <w:rPr>
          <w:color w:val="C00000"/>
        </w:rPr>
        <w:t>BENEFICIO</w:t>
      </w:r>
      <w:proofErr w:type="gramEnd"/>
      <w:r w:rsidRPr="004E44D3">
        <w:rPr>
          <w:color w:val="C00000"/>
        </w:rPr>
        <w:t>_RECEBIDO}}</w:t>
      </w:r>
      <w:r w:rsidRPr="000B2C40">
        <w:t>,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t xml:space="preserve">, </w:t>
      </w:r>
      <w:r w:rsidR="00901481" w:rsidRPr="00007167">
        <w:rPr>
          <w:color w:val="000000" w:themeColor="text1"/>
          <w:sz w:val="22"/>
          <w:szCs w:val="22"/>
        </w:rPr>
        <w:t>{{</w:t>
      </w:r>
      <w:proofErr w:type="spellStart"/>
      <w:r w:rsidR="00901481" w:rsidRPr="00007167">
        <w:rPr>
          <w:color w:val="000000" w:themeColor="text1"/>
          <w:sz w:val="22"/>
          <w:szCs w:val="22"/>
        </w:rPr>
        <w:t>pessoal_consignados</w:t>
      </w:r>
      <w:proofErr w:type="spellEnd"/>
      <w:r w:rsidR="00007167" w:rsidRPr="00007167">
        <w:rPr>
          <w:color w:val="000000" w:themeColor="text1"/>
          <w:sz w:val="22"/>
          <w:szCs w:val="22"/>
        </w:rPr>
        <w:t>}} comprometem</w:t>
      </w:r>
      <w:r w:rsidRPr="00007167">
        <w:rPr>
          <w:color w:val="000000" w:themeColor="text1"/>
        </w:rPr>
        <w:t xml:space="preserve"> </w:t>
      </w:r>
      <w:r w:rsidRPr="000B2C40">
        <w:t>de forma drástica sua renda mensal, de modo que restam apenas R$ {{</w:t>
      </w:r>
      <w:proofErr w:type="spellStart"/>
      <w:r w:rsidRPr="000B2C40">
        <w:t>valor_</w:t>
      </w:r>
      <w:proofErr w:type="gramStart"/>
      <w:r w:rsidRPr="000B2C40">
        <w:t>liquido</w:t>
      </w:r>
      <w:proofErr w:type="spellEnd"/>
      <w:proofErr w:type="gramEnd"/>
      <w:r w:rsidRPr="000B2C40">
        <w:t>}}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4A9E4C81" w14:textId="77777777" w:rsidR="003549F1" w:rsidRPr="003549F1" w:rsidRDefault="003549F1" w:rsidP="003549F1">
      <w:pPr>
        <w:ind w:firstLine="0"/>
      </w:pPr>
      <w:bookmarkStart w:id="5" w:name="_Hlk210311207"/>
      <w:r w:rsidRPr="003549F1">
        <w:t>{{</w:t>
      </w:r>
      <w:proofErr w:type="spellStart"/>
      <w:r w:rsidRPr="003549F1">
        <w:t>conjunto_probatorio</w:t>
      </w:r>
      <w:proofErr w:type="spellEnd"/>
      <w:r w:rsidRPr="003549F1">
        <w:t>}}</w:t>
      </w:r>
    </w:p>
    <w:bookmarkEnd w:id="5"/>
    <w:p w14:paraId="6EEE66A7" w14:textId="6645B79B" w:rsidR="000B2C40" w:rsidRPr="000B2C40" w:rsidRDefault="000B2C40" w:rsidP="007C6598">
      <w:pPr>
        <w:ind w:firstLine="0"/>
      </w:pPr>
    </w:p>
    <w:bookmarkEnd w:id="4"/>
    <w:p w14:paraId="18D6F4C8" w14:textId="77777777" w:rsidR="00793400" w:rsidRDefault="00793400" w:rsidP="00793400">
      <w:r w:rsidRPr="008365C9">
        <w:t xml:space="preserve">Ainda, apesar de o artigo 99, §4º, do Código de Processo Civil já dispor expressamente que a contratação de advogado particular não impede a concessão da gratuidade da justiça, cumpre ressaltar que, no presente caso, conforme pode se observar, o contrato de honorários </w:t>
      </w:r>
      <w:r w:rsidRPr="008365C9">
        <w:lastRenderedPageBreak/>
        <w:t>firmado pela parte autora não prevê qualquer pagamento inicial, estando a remuneração dos patronos integralmente condicionada ao êxito da demanda.</w:t>
      </w:r>
    </w:p>
    <w:p w14:paraId="09794A5E" w14:textId="77777777" w:rsidR="00793400" w:rsidRDefault="00793400" w:rsidP="00793400">
      <w:r w:rsidRPr="008365C9">
        <w:t>Dessa forma, resta evidenciado que a representação processual não implica qualquer ônus econômico imediato ou desproporcional ao demandante, tampouco afasta a condição de hipossuficiência demonstrada.</w:t>
      </w:r>
    </w:p>
    <w:p w14:paraId="0D26A3FC" w14:textId="77777777" w:rsidR="00793400" w:rsidRDefault="00793400" w:rsidP="00793400">
      <w:r>
        <w:t>Por isso</w:t>
      </w:r>
      <w:r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0F3F6931" w14:textId="77777777" w:rsidR="008B64D7" w:rsidRDefault="008B64D7" w:rsidP="008B64D7"/>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77777777" w:rsidR="00E86B52" w:rsidRDefault="00E86B52" w:rsidP="00E86B52">
      <w:r>
        <w:t xml:space="preserve">Conforme mencionado alhures, a parte requerente recebe </w:t>
      </w:r>
      <w:r w:rsidRPr="004E44D3">
        <w:rPr>
          <w:color w:val="C00000"/>
        </w:rPr>
        <w:t>{{</w:t>
      </w:r>
      <w:proofErr w:type="gramStart"/>
      <w:r w:rsidRPr="004E44D3">
        <w:rPr>
          <w:color w:val="C00000"/>
        </w:rPr>
        <w:t>BENEFICIO</w:t>
      </w:r>
      <w:proofErr w:type="gramEnd"/>
      <w:r w:rsidRPr="004E44D3">
        <w:rPr>
          <w:color w:val="C00000"/>
        </w:rPr>
        <w:t xml:space="preserve">_RECEBIDO}} </w:t>
      </w:r>
      <w:r>
        <w:t>que corresponde ao valor de R$</w:t>
      </w:r>
      <w:r w:rsidRPr="00971694">
        <w:t>{{</w:t>
      </w:r>
      <w:proofErr w:type="spellStart"/>
      <w:r w:rsidRPr="00971694">
        <w:t>renda_mensal</w:t>
      </w:r>
      <w:proofErr w:type="spellEnd"/>
      <w:r w:rsidRPr="00971694">
        <w:t>}}</w:t>
      </w:r>
      <w:r>
        <w:t>, conforme comprovado em documentação anexa.</w:t>
      </w:r>
    </w:p>
    <w:p w14:paraId="463B0127" w14:textId="16EA9E4A" w:rsidR="00E86B52" w:rsidRPr="00162D08" w:rsidRDefault="00BE6FE1" w:rsidP="00E86B52">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rsidR="003D6458">
        <w:t xml:space="preserve"> não consignado</w:t>
      </w:r>
      <w:r>
        <w:t xml:space="preserve"> com a instituição financeira requerida, o que a colocou em uma escancarada situação de superendividamento, uma ve</w:t>
      </w:r>
      <w:r w:rsidR="00B7278C">
        <w:t xml:space="preserve">z que seus </w:t>
      </w:r>
      <w:r w:rsidR="00E86B52">
        <w:t xml:space="preserve">empréstimos </w:t>
      </w:r>
      <w:r w:rsidR="00901481" w:rsidRPr="00BF75EB">
        <w:rPr>
          <w:color w:val="00B050"/>
          <w:sz w:val="22"/>
          <w:szCs w:val="22"/>
        </w:rPr>
        <w:t>{{</w:t>
      </w:r>
      <w:proofErr w:type="spellStart"/>
      <w:r w:rsidR="00901481" w:rsidRPr="00FD4F4A">
        <w:rPr>
          <w:color w:val="00B050"/>
          <w:sz w:val="22"/>
          <w:szCs w:val="22"/>
        </w:rPr>
        <w:t>pessoal_consignados</w:t>
      </w:r>
      <w:proofErr w:type="spellEnd"/>
      <w:r w:rsidR="00901481" w:rsidRPr="00BF75EB">
        <w:rPr>
          <w:color w:val="00B050"/>
          <w:sz w:val="22"/>
          <w:szCs w:val="22"/>
        </w:rPr>
        <w:t>}}</w:t>
      </w:r>
      <w:r w:rsidR="00901481">
        <w:rPr>
          <w:color w:val="00B050"/>
          <w:sz w:val="22"/>
          <w:szCs w:val="22"/>
          <w:u w:val="single"/>
        </w:rPr>
        <w:t xml:space="preserve"> </w:t>
      </w:r>
      <w:r w:rsidR="00E86B52">
        <w:t xml:space="preserve">comprometem o equivalente a </w:t>
      </w:r>
      <w:r w:rsidR="00E86B52" w:rsidRPr="0044072E">
        <w:t>{{comprometimento}}</w:t>
      </w:r>
      <w:r w:rsidR="00E86B52">
        <w:rPr>
          <w:sz w:val="28"/>
          <w:szCs w:val="28"/>
        </w:rPr>
        <w:t xml:space="preserve"> </w:t>
      </w:r>
      <w:r w:rsidR="00E86B52">
        <w:t xml:space="preserve">da sua </w:t>
      </w:r>
      <w:r w:rsidR="00E86B52">
        <w:lastRenderedPageBreak/>
        <w:t xml:space="preserve">remuneração mensal, tendo como líquido apenas </w:t>
      </w:r>
      <w:r w:rsidR="00E86B52" w:rsidRPr="00397E14">
        <w:t>{{</w:t>
      </w:r>
      <w:proofErr w:type="spellStart"/>
      <w:r w:rsidR="00E86B52" w:rsidRPr="00397E14">
        <w:t>valor_liquido</w:t>
      </w:r>
      <w:proofErr w:type="spellEnd"/>
      <w:r w:rsidR="00E86B52" w:rsidRPr="00397E14">
        <w:t>}}</w:t>
      </w:r>
      <w:r w:rsidR="00E86B52">
        <w:t xml:space="preserve"> mensais para sua subsistência.</w:t>
      </w:r>
    </w:p>
    <w:p w14:paraId="3207B3F9" w14:textId="3F0537D0" w:rsidR="003D6458" w:rsidRDefault="00BE6FE1">
      <w:r>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r w:rsidR="00E86B52" w:rsidRPr="00A01089">
        <w:rPr>
          <w:b/>
          <w:color w:val="00B050"/>
          <w:sz w:val="24"/>
          <w:szCs w:val="24"/>
        </w:rPr>
        <w:t>Nº{{</w:t>
      </w:r>
      <w:proofErr w:type="gramStart"/>
      <w:r w:rsidR="00E86B52" w:rsidRPr="00A01089">
        <w:rPr>
          <w:b/>
          <w:color w:val="00B050"/>
          <w:sz w:val="24"/>
          <w:szCs w:val="24"/>
        </w:rPr>
        <w:t>NUMERO</w:t>
      </w:r>
      <w:proofErr w:type="gramEnd"/>
      <w:r w:rsidR="00E86B52" w:rsidRPr="00A01089">
        <w:rPr>
          <w:b/>
          <w:color w:val="00B050"/>
          <w:sz w:val="24"/>
          <w:szCs w:val="24"/>
        </w:rPr>
        <w:t>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lastRenderedPageBreak/>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conforme divulgado pelo Banco Central</w:t>
      </w:r>
      <w:r w:rsidR="00883E71">
        <w:t xml:space="preserve"> do Brasil, </w:t>
      </w:r>
      <w:r w:rsidR="00EA3C8C">
        <w:t xml:space="preserve"> </w:t>
      </w:r>
      <w:bookmarkStart w:id="6"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6"/>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w:t>
            </w:r>
            <w:proofErr w:type="gramStart"/>
            <w:r w:rsidRPr="005F762C">
              <w:t>media}}%</w:t>
            </w:r>
            <w:proofErr w:type="gramEnd"/>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lastRenderedPageBreak/>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t xml:space="preserve">A legislação brasileira </w:t>
      </w:r>
      <w:r w:rsidR="00BE4532">
        <w:t>é firme</w:t>
      </w:r>
      <w:r>
        <w:t xml:space="preserve"> no sentido de coibir práticas abusivas no mercado financeiro, especialmente no que se refere à </w:t>
      </w:r>
      <w:r>
        <w:lastRenderedPageBreak/>
        <w:t>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 xml:space="preserve">in </w:t>
      </w:r>
      <w:proofErr w:type="spellStart"/>
      <w:r>
        <w:rPr>
          <w:i/>
          <w:iCs/>
        </w:rPr>
        <w:t>verbis</w:t>
      </w:r>
      <w:proofErr w:type="spellEnd"/>
      <w:r>
        <w:rPr>
          <w:i/>
          <w:iCs/>
        </w:rPr>
        <w:t>:</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lastRenderedPageBreak/>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xml:space="preserve">. Acórdão Min. Menezes Direito, DJ de 4.8.2003), ao dobro (REsp n. 1.036.818, Terceira Turma, minha relatoria, </w:t>
      </w:r>
      <w:proofErr w:type="spellStart"/>
      <w:r w:rsidRPr="005728F2">
        <w:rPr>
          <w:sz w:val="22"/>
          <w:szCs w:val="22"/>
        </w:rPr>
        <w:t>DJe</w:t>
      </w:r>
      <w:proofErr w:type="spellEnd"/>
      <w:r w:rsidRPr="005728F2">
        <w:rPr>
          <w:sz w:val="22"/>
          <w:szCs w:val="22"/>
        </w:rPr>
        <w:t xml:space="preserv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w:t>
      </w:r>
      <w:proofErr w:type="gramStart"/>
      <w:r w:rsidR="00CF29F5" w:rsidRPr="001477FF">
        <w:t>media</w:t>
      </w:r>
      <w:r w:rsidR="007263F5" w:rsidRPr="001477FF">
        <w:t>}}</w:t>
      </w:r>
      <w:r w:rsidRPr="001477FF">
        <w:t>%</w:t>
      </w:r>
      <w:proofErr w:type="gramEnd"/>
      <w:r w:rsidRPr="001477FF">
        <w:t xml:space="preserve"> a.m., enquanto a taxa de juros mensal informada pela instituição req</w:t>
      </w:r>
      <w:r w:rsidR="007263F5" w:rsidRPr="001477FF">
        <w:t xml:space="preserve">uerida </w:t>
      </w:r>
      <w:r w:rsidRPr="001477FF">
        <w:t xml:space="preserve">fora de </w:t>
      </w:r>
      <w:r w:rsidR="00CF29F5" w:rsidRPr="001477FF">
        <w:t>{{emprestimos_0_taxa</w:t>
      </w:r>
      <w:proofErr w:type="gramStart"/>
      <w:r w:rsidR="00CF29F5" w:rsidRPr="001477FF">
        <w:t>}}%</w:t>
      </w:r>
      <w:proofErr w:type="gramEnd"/>
      <w:r w:rsidR="00CF29F5" w:rsidRPr="001477FF">
        <w:t xml:space="preserve">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Stolze </w:t>
      </w:r>
      <w:proofErr w:type="spellStart"/>
      <w:r>
        <w:t>Gagliano</w:t>
      </w:r>
      <w:proofErr w:type="spellEnd"/>
      <w:r>
        <w:t xml:space="preserve"> e Rodolfo Pamplona Filho (Novo Curso de Direito Civil, Volume II), “a boa-fé objetiva exige que as partes não só tenham um </w:t>
      </w:r>
      <w:r>
        <w:lastRenderedPageBreak/>
        <w:t>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Tal adequação 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lastRenderedPageBreak/>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lastRenderedPageBreak/>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Além da revisão e adequação das taxas de juros e da repetição em dobro do indébito, é necessário abordar os danos morais 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w:t>
      </w:r>
      <w:r>
        <w:lastRenderedPageBreak/>
        <w:t>conscientemente aplicada pela ré causou à parte autora “mero aborrecimento do cotidiano”.</w:t>
      </w:r>
    </w:p>
    <w:p w14:paraId="7C3BA337" w14:textId="14FE0E80"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proofErr w:type="gramStart"/>
      <w:r w:rsidR="009D4780" w:rsidRPr="00CD0B24">
        <w:t>}}</w:t>
      </w:r>
      <w:r w:rsidR="00A90828" w:rsidRPr="00CD0B24">
        <w:t>%</w:t>
      </w:r>
      <w:proofErr w:type="gramEnd"/>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proofErr w:type="spellStart"/>
      <w:r w:rsidR="00510C54" w:rsidRPr="00CD0B24">
        <w:t>renda_mensal</w:t>
      </w:r>
      <w:proofErr w:type="spellEnd"/>
      <w:r w:rsidR="00695352" w:rsidRPr="00CD0B24">
        <w:t>}}</w:t>
      </w:r>
      <w:r w:rsidR="008833C2" w:rsidRPr="00CD0B24">
        <w:t xml:space="preserve"> </w:t>
      </w:r>
      <w:r w:rsidR="00A90828" w:rsidRPr="00CD0B24">
        <w:t>já prejudicada por empréstimos consignados</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w:t>
      </w:r>
      <w:proofErr w:type="spellStart"/>
      <w:r w:rsidR="00B200AB" w:rsidRPr="00664572">
        <w:rPr>
          <w:bCs/>
        </w:rPr>
        <w:t>valor_</w:t>
      </w:r>
      <w:proofErr w:type="gramStart"/>
      <w:r w:rsidR="00B200AB" w:rsidRPr="00664572">
        <w:rPr>
          <w:bCs/>
        </w:rPr>
        <w:t>liquido</w:t>
      </w:r>
      <w:proofErr w:type="spellEnd"/>
      <w:proofErr w:type="gramEnd"/>
      <w:r w:rsidR="00B200AB" w:rsidRPr="00664572">
        <w:rPr>
          <w:bCs/>
        </w:rPr>
        <w:t>}}</w:t>
      </w:r>
      <w:r w:rsidR="00BE6FE1" w:rsidRPr="00664572">
        <w:rPr>
          <w:bCs/>
        </w:rPr>
        <w:t xml:space="preserve"> por mês, cerca de </w:t>
      </w:r>
      <w:r w:rsidR="00420BDF" w:rsidRPr="00664572">
        <w:rPr>
          <w:bCs/>
        </w:rPr>
        <w:t>{{</w:t>
      </w:r>
      <w:proofErr w:type="spellStart"/>
      <w:r w:rsidR="00420BDF" w:rsidRPr="00664572">
        <w:rPr>
          <w:bCs/>
        </w:rPr>
        <w:t>diario</w:t>
      </w:r>
      <w:proofErr w:type="spellEnd"/>
      <w:r w:rsidR="00420BDF" w:rsidRPr="00664572">
        <w:rPr>
          <w:bCs/>
        </w:rPr>
        <w:t>}}</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7"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proofErr w:type="spellStart"/>
      <w:r w:rsidR="0002509A" w:rsidRPr="00AD6113">
        <w:rPr>
          <w:b/>
          <w:bCs/>
          <w:u w:val="single"/>
        </w:rPr>
        <w:t>hipervulneráveis</w:t>
      </w:r>
      <w:proofErr w:type="spellEnd"/>
      <w:r w:rsidR="0002509A" w:rsidRPr="00AD6113">
        <w:rPr>
          <w:b/>
          <w:bCs/>
          <w:u w:val="single"/>
        </w:rPr>
        <w:t xml:space="preserve">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lastRenderedPageBreak/>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0"/>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w:t>
      </w:r>
      <w:r w:rsidRPr="00CD0B24">
        <w:rPr>
          <w:u w:val="single"/>
        </w:rPr>
        <w:lastRenderedPageBreak/>
        <w:t>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lastRenderedPageBreak/>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objetiva que deve nortear a oferta de crédito responsável, o que é 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7"/>
    </w:p>
    <w:p w14:paraId="15063A0F" w14:textId="77777777" w:rsidR="00725609" w:rsidRDefault="00725609"/>
    <w:p w14:paraId="2AEE0E4B" w14:textId="77777777" w:rsidR="00725609" w:rsidRDefault="00BE6FE1" w:rsidP="0002509A">
      <w:pPr>
        <w:pStyle w:val="Ttulo1"/>
        <w:numPr>
          <w:ilvl w:val="0"/>
          <w:numId w:val="6"/>
        </w:numPr>
      </w:pPr>
      <w:r>
        <w:lastRenderedPageBreak/>
        <w:t>INVERSÃO DO ÔNUS PROBATÓRIO</w:t>
      </w:r>
    </w:p>
    <w:p w14:paraId="09A7199B" w14:textId="77777777" w:rsidR="00725609" w:rsidRDefault="00725609"/>
    <w:p w14:paraId="6846A593" w14:textId="360C099A" w:rsidR="00725609" w:rsidRPr="0002509A" w:rsidRDefault="00BE6FE1" w:rsidP="0002509A">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w:t>
      </w:r>
      <w:r w:rsidRPr="0002509A">
        <w:lastRenderedPageBreak/>
        <w:t>configuração da prática abusiva. A ausência de tais documentos ou justificativas idôneas reforça a plausibilidade da alegação de excesso e onerosidade, 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8" w:name="_heading=h.gjdgxs" w:colFirst="0" w:colLast="0"/>
      <w:bookmarkEnd w:id="8"/>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bookmarkStart w:id="9" w:name="_Hlk210300650"/>
    </w:p>
    <w:p w14:paraId="1803642B" w14:textId="77777777" w:rsidR="00007167" w:rsidRDefault="00901481" w:rsidP="0096444C">
      <w:pPr>
        <w:ind w:firstLine="0"/>
        <w:jc w:val="center"/>
      </w:pPr>
      <w:bookmarkStart w:id="10" w:name="_Hlk210300768"/>
      <w:r w:rsidRPr="000C7BD2">
        <w:t>{{CIDADE_AUTOR}}</w:t>
      </w:r>
      <w:r>
        <w:t xml:space="preserve"> </w:t>
      </w:r>
      <w:r w:rsidR="0096444C">
        <w:t>/</w:t>
      </w:r>
      <w:r w:rsidRPr="000C7BD2">
        <w:t>{{ESTADO_AUTOR}}</w:t>
      </w:r>
    </w:p>
    <w:p w14:paraId="31E3E8BA" w14:textId="3C4AAE09" w:rsidR="0096444C" w:rsidRDefault="0096444C" w:rsidP="0096444C">
      <w:pPr>
        <w:ind w:firstLine="0"/>
        <w:jc w:val="center"/>
      </w:pPr>
      <w:r w:rsidRPr="0061367B">
        <w:rPr>
          <w:color w:val="00B050"/>
        </w:rPr>
        <w:t>{{DATA}}</w:t>
      </w:r>
    </w:p>
    <w:bookmarkEnd w:id="9"/>
    <w:bookmarkEnd w:id="10"/>
    <w:p w14:paraId="24A4CB72" w14:textId="77777777" w:rsidR="00725609" w:rsidRDefault="00725609" w:rsidP="003B0331">
      <w:pPr>
        <w:ind w:firstLine="0"/>
        <w:rPr>
          <w:smallCaps/>
        </w:rPr>
      </w:pPr>
    </w:p>
    <w:p w14:paraId="611D8BB6" w14:textId="77777777" w:rsidR="00725609" w:rsidRDefault="00BE6FE1">
      <w:pPr>
        <w:ind w:firstLine="0"/>
        <w:jc w:val="center"/>
        <w:rPr>
          <w:b/>
        </w:rPr>
      </w:pPr>
      <w:r>
        <w:rPr>
          <w:b/>
        </w:rPr>
        <w:t>Guilherme Esteves dos Santos Moraes</w:t>
      </w:r>
    </w:p>
    <w:p w14:paraId="2023ADED" w14:textId="6222A15E" w:rsidR="00A126ED" w:rsidRPr="00F41157" w:rsidRDefault="00901481" w:rsidP="00F41157">
      <w:pPr>
        <w:ind w:firstLine="0"/>
        <w:jc w:val="center"/>
        <w:rPr>
          <w:color w:val="00B050"/>
          <w:u w:val="single"/>
        </w:rPr>
      </w:pPr>
      <w:bookmarkStart w:id="11" w:name="_Hlk210300644"/>
      <w:r>
        <w:lastRenderedPageBreak/>
        <w:t>OAB/</w:t>
      </w:r>
      <w:r w:rsidRPr="00534C62">
        <w:rPr>
          <w:color w:val="00B050"/>
        </w:rPr>
        <w:t>{</w:t>
      </w:r>
      <w:r>
        <w:rPr>
          <w:color w:val="00B050"/>
        </w:rPr>
        <w:t>{</w:t>
      </w:r>
      <w:proofErr w:type="spellStart"/>
      <w:r w:rsidRPr="00A70858">
        <w:rPr>
          <w:color w:val="00B050"/>
        </w:rPr>
        <w:t>estado_oab</w:t>
      </w:r>
      <w:proofErr w:type="spellEnd"/>
      <w:r w:rsidRPr="00534C62">
        <w:rPr>
          <w:color w:val="00B050"/>
        </w:rPr>
        <w:t>}</w:t>
      </w:r>
      <w:r>
        <w:rPr>
          <w:color w:val="00B050"/>
        </w:rPr>
        <w:t>}</w:t>
      </w:r>
      <w:r w:rsidRPr="00534C62">
        <w:rPr>
          <w:color w:val="00B050"/>
        </w:rPr>
        <w:t xml:space="preserve"> {{</w:t>
      </w:r>
      <w:proofErr w:type="spellStart"/>
      <w:proofErr w:type="gramStart"/>
      <w:r w:rsidRPr="00A70858">
        <w:rPr>
          <w:color w:val="00B050"/>
        </w:rPr>
        <w:t>numero</w:t>
      </w:r>
      <w:proofErr w:type="gramEnd"/>
      <w:r w:rsidRPr="00A70858">
        <w:rPr>
          <w:color w:val="00B050"/>
        </w:rPr>
        <w:t>_oab</w:t>
      </w:r>
      <w:proofErr w:type="spellEnd"/>
      <w:r w:rsidRPr="00534C62">
        <w:rPr>
          <w:color w:val="00B050"/>
        </w:rPr>
        <w:t>}}</w:t>
      </w:r>
      <w:bookmarkEnd w:id="11"/>
    </w:p>
    <w:sectPr w:rsidR="00A126ED" w:rsidRPr="00F41157">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AD058" w14:textId="77777777" w:rsidR="00DA31B8" w:rsidRDefault="00DA31B8">
      <w:pPr>
        <w:spacing w:after="0" w:line="240" w:lineRule="auto"/>
      </w:pPr>
      <w:r>
        <w:separator/>
      </w:r>
    </w:p>
  </w:endnote>
  <w:endnote w:type="continuationSeparator" w:id="0">
    <w:p w14:paraId="47FF5E6C" w14:textId="77777777" w:rsidR="00DA31B8" w:rsidRDefault="00DA31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4E341" w14:textId="77777777" w:rsidR="00DA31B8" w:rsidRDefault="00DA31B8">
      <w:pPr>
        <w:spacing w:after="0" w:line="240" w:lineRule="auto"/>
      </w:pPr>
      <w:r>
        <w:separator/>
      </w:r>
    </w:p>
  </w:footnote>
  <w:footnote w:type="continuationSeparator" w:id="0">
    <w:p w14:paraId="192D14E1" w14:textId="77777777" w:rsidR="00DA31B8" w:rsidRDefault="00DA31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3528791">
    <w:abstractNumId w:val="5"/>
  </w:num>
  <w:num w:numId="2" w16cid:durableId="934291867">
    <w:abstractNumId w:val="3"/>
  </w:num>
  <w:num w:numId="3" w16cid:durableId="1257206961">
    <w:abstractNumId w:val="0"/>
  </w:num>
  <w:num w:numId="4" w16cid:durableId="321466286">
    <w:abstractNumId w:val="2"/>
  </w:num>
  <w:num w:numId="5" w16cid:durableId="355009276">
    <w:abstractNumId w:val="1"/>
  </w:num>
  <w:num w:numId="6" w16cid:durableId="381254843">
    <w:abstractNumId w:val="4"/>
  </w:num>
  <w:num w:numId="7" w16cid:durableId="775517850">
    <w:abstractNumId w:val="7"/>
  </w:num>
  <w:num w:numId="8" w16cid:durableId="18206157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07167"/>
    <w:rsid w:val="000150DB"/>
    <w:rsid w:val="00022852"/>
    <w:rsid w:val="0002509A"/>
    <w:rsid w:val="00025A3F"/>
    <w:rsid w:val="00034223"/>
    <w:rsid w:val="00062FF5"/>
    <w:rsid w:val="00064793"/>
    <w:rsid w:val="00072F92"/>
    <w:rsid w:val="00073B5F"/>
    <w:rsid w:val="0008503C"/>
    <w:rsid w:val="00092197"/>
    <w:rsid w:val="00097737"/>
    <w:rsid w:val="000A4CD9"/>
    <w:rsid w:val="000A4E69"/>
    <w:rsid w:val="000B2C40"/>
    <w:rsid w:val="000B4D78"/>
    <w:rsid w:val="000C7E31"/>
    <w:rsid w:val="000D19F6"/>
    <w:rsid w:val="000E2A96"/>
    <w:rsid w:val="000E6A89"/>
    <w:rsid w:val="00105AB8"/>
    <w:rsid w:val="00113946"/>
    <w:rsid w:val="00123544"/>
    <w:rsid w:val="001311F0"/>
    <w:rsid w:val="001477FF"/>
    <w:rsid w:val="00155931"/>
    <w:rsid w:val="00175436"/>
    <w:rsid w:val="00185A55"/>
    <w:rsid w:val="001868D2"/>
    <w:rsid w:val="001B4E6D"/>
    <w:rsid w:val="001F68C8"/>
    <w:rsid w:val="002328AE"/>
    <w:rsid w:val="0024067E"/>
    <w:rsid w:val="00243F6D"/>
    <w:rsid w:val="002728C5"/>
    <w:rsid w:val="002866D1"/>
    <w:rsid w:val="00296328"/>
    <w:rsid w:val="002A5EF3"/>
    <w:rsid w:val="002B5E77"/>
    <w:rsid w:val="002C4980"/>
    <w:rsid w:val="002D5373"/>
    <w:rsid w:val="002F0599"/>
    <w:rsid w:val="002F22B9"/>
    <w:rsid w:val="00324715"/>
    <w:rsid w:val="00341531"/>
    <w:rsid w:val="003549F1"/>
    <w:rsid w:val="00356249"/>
    <w:rsid w:val="00365B8D"/>
    <w:rsid w:val="0037199D"/>
    <w:rsid w:val="0037397C"/>
    <w:rsid w:val="0037668E"/>
    <w:rsid w:val="0037676D"/>
    <w:rsid w:val="00381DA5"/>
    <w:rsid w:val="00385C76"/>
    <w:rsid w:val="00390CCB"/>
    <w:rsid w:val="003953E5"/>
    <w:rsid w:val="00397E14"/>
    <w:rsid w:val="003B0331"/>
    <w:rsid w:val="003B544A"/>
    <w:rsid w:val="003D6458"/>
    <w:rsid w:val="003E09BD"/>
    <w:rsid w:val="003E4E07"/>
    <w:rsid w:val="003E5A1A"/>
    <w:rsid w:val="003F03DD"/>
    <w:rsid w:val="003F0C51"/>
    <w:rsid w:val="003F5585"/>
    <w:rsid w:val="00420BDF"/>
    <w:rsid w:val="00420F85"/>
    <w:rsid w:val="004339B3"/>
    <w:rsid w:val="00441BE4"/>
    <w:rsid w:val="004477C7"/>
    <w:rsid w:val="00455251"/>
    <w:rsid w:val="00456752"/>
    <w:rsid w:val="00457179"/>
    <w:rsid w:val="00457BA9"/>
    <w:rsid w:val="00461868"/>
    <w:rsid w:val="00463924"/>
    <w:rsid w:val="004665B0"/>
    <w:rsid w:val="00470B57"/>
    <w:rsid w:val="004819E1"/>
    <w:rsid w:val="00495DE7"/>
    <w:rsid w:val="004A13E1"/>
    <w:rsid w:val="004B42B3"/>
    <w:rsid w:val="004B6773"/>
    <w:rsid w:val="004C1A51"/>
    <w:rsid w:val="004C55B7"/>
    <w:rsid w:val="004E44D3"/>
    <w:rsid w:val="004F2D79"/>
    <w:rsid w:val="00510C54"/>
    <w:rsid w:val="0053025B"/>
    <w:rsid w:val="00533BDA"/>
    <w:rsid w:val="00546031"/>
    <w:rsid w:val="0055449B"/>
    <w:rsid w:val="00555BD2"/>
    <w:rsid w:val="005668D7"/>
    <w:rsid w:val="00567637"/>
    <w:rsid w:val="0057105E"/>
    <w:rsid w:val="005728F2"/>
    <w:rsid w:val="00573C28"/>
    <w:rsid w:val="00583B05"/>
    <w:rsid w:val="00595110"/>
    <w:rsid w:val="005C4053"/>
    <w:rsid w:val="005F47CA"/>
    <w:rsid w:val="00603A3F"/>
    <w:rsid w:val="00607D82"/>
    <w:rsid w:val="00616799"/>
    <w:rsid w:val="0062148E"/>
    <w:rsid w:val="00630E18"/>
    <w:rsid w:val="00637C23"/>
    <w:rsid w:val="00641774"/>
    <w:rsid w:val="006441B4"/>
    <w:rsid w:val="006445F6"/>
    <w:rsid w:val="00644B92"/>
    <w:rsid w:val="00650E32"/>
    <w:rsid w:val="00664572"/>
    <w:rsid w:val="006848FE"/>
    <w:rsid w:val="00695352"/>
    <w:rsid w:val="006A7919"/>
    <w:rsid w:val="006C5E11"/>
    <w:rsid w:val="006D0BD9"/>
    <w:rsid w:val="006E29F1"/>
    <w:rsid w:val="006E39E8"/>
    <w:rsid w:val="006E5CC8"/>
    <w:rsid w:val="006F738D"/>
    <w:rsid w:val="0070143E"/>
    <w:rsid w:val="007052B7"/>
    <w:rsid w:val="00707C01"/>
    <w:rsid w:val="00710BCA"/>
    <w:rsid w:val="00725609"/>
    <w:rsid w:val="007263F5"/>
    <w:rsid w:val="007310AD"/>
    <w:rsid w:val="00766C67"/>
    <w:rsid w:val="007722E6"/>
    <w:rsid w:val="00774881"/>
    <w:rsid w:val="00783BB3"/>
    <w:rsid w:val="0079014F"/>
    <w:rsid w:val="00793400"/>
    <w:rsid w:val="007C6598"/>
    <w:rsid w:val="007C7045"/>
    <w:rsid w:val="007D1291"/>
    <w:rsid w:val="007E0276"/>
    <w:rsid w:val="007E5A1C"/>
    <w:rsid w:val="007E64ED"/>
    <w:rsid w:val="007F155A"/>
    <w:rsid w:val="007F2A26"/>
    <w:rsid w:val="007F7392"/>
    <w:rsid w:val="00810F45"/>
    <w:rsid w:val="00811782"/>
    <w:rsid w:val="00822E9E"/>
    <w:rsid w:val="008254E5"/>
    <w:rsid w:val="008325FB"/>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11DD"/>
    <w:rsid w:val="008F3677"/>
    <w:rsid w:val="008F7EAB"/>
    <w:rsid w:val="00900231"/>
    <w:rsid w:val="00901481"/>
    <w:rsid w:val="0090165F"/>
    <w:rsid w:val="00916228"/>
    <w:rsid w:val="00926CCC"/>
    <w:rsid w:val="009307AC"/>
    <w:rsid w:val="00933A49"/>
    <w:rsid w:val="00950FB4"/>
    <w:rsid w:val="0096214B"/>
    <w:rsid w:val="0096444C"/>
    <w:rsid w:val="00990C7A"/>
    <w:rsid w:val="009939F5"/>
    <w:rsid w:val="009A5A25"/>
    <w:rsid w:val="009D4780"/>
    <w:rsid w:val="009F30B7"/>
    <w:rsid w:val="00A00B06"/>
    <w:rsid w:val="00A04D64"/>
    <w:rsid w:val="00A126ED"/>
    <w:rsid w:val="00A53733"/>
    <w:rsid w:val="00A617ED"/>
    <w:rsid w:val="00A62F53"/>
    <w:rsid w:val="00A834F3"/>
    <w:rsid w:val="00A83D17"/>
    <w:rsid w:val="00A90828"/>
    <w:rsid w:val="00A947EA"/>
    <w:rsid w:val="00AA00DA"/>
    <w:rsid w:val="00AC3B37"/>
    <w:rsid w:val="00AD1876"/>
    <w:rsid w:val="00AD6113"/>
    <w:rsid w:val="00AF2AFA"/>
    <w:rsid w:val="00AF6885"/>
    <w:rsid w:val="00B02856"/>
    <w:rsid w:val="00B143F0"/>
    <w:rsid w:val="00B1748F"/>
    <w:rsid w:val="00B200AB"/>
    <w:rsid w:val="00B24C00"/>
    <w:rsid w:val="00B26F89"/>
    <w:rsid w:val="00B34076"/>
    <w:rsid w:val="00B50B27"/>
    <w:rsid w:val="00B5505B"/>
    <w:rsid w:val="00B55E8B"/>
    <w:rsid w:val="00B623C8"/>
    <w:rsid w:val="00B6266B"/>
    <w:rsid w:val="00B64C02"/>
    <w:rsid w:val="00B7278C"/>
    <w:rsid w:val="00B8140A"/>
    <w:rsid w:val="00B85252"/>
    <w:rsid w:val="00B91F38"/>
    <w:rsid w:val="00BC1594"/>
    <w:rsid w:val="00BE3FE6"/>
    <w:rsid w:val="00BE4532"/>
    <w:rsid w:val="00BE6FE1"/>
    <w:rsid w:val="00BF30D5"/>
    <w:rsid w:val="00BF34BE"/>
    <w:rsid w:val="00C22F6D"/>
    <w:rsid w:val="00C23F22"/>
    <w:rsid w:val="00C465AC"/>
    <w:rsid w:val="00C46DF1"/>
    <w:rsid w:val="00C53B46"/>
    <w:rsid w:val="00C645FF"/>
    <w:rsid w:val="00C81A78"/>
    <w:rsid w:val="00C834D9"/>
    <w:rsid w:val="00CA5599"/>
    <w:rsid w:val="00CB5EBC"/>
    <w:rsid w:val="00CB66A8"/>
    <w:rsid w:val="00CC0D94"/>
    <w:rsid w:val="00CD0B24"/>
    <w:rsid w:val="00CD755C"/>
    <w:rsid w:val="00CF01B9"/>
    <w:rsid w:val="00CF29F5"/>
    <w:rsid w:val="00CF57B1"/>
    <w:rsid w:val="00CF6FA1"/>
    <w:rsid w:val="00D031A1"/>
    <w:rsid w:val="00D21B8C"/>
    <w:rsid w:val="00D269C4"/>
    <w:rsid w:val="00D33F33"/>
    <w:rsid w:val="00D35E64"/>
    <w:rsid w:val="00D52670"/>
    <w:rsid w:val="00D61ED7"/>
    <w:rsid w:val="00D647E0"/>
    <w:rsid w:val="00D80F58"/>
    <w:rsid w:val="00D84DEC"/>
    <w:rsid w:val="00D946FA"/>
    <w:rsid w:val="00DA31B8"/>
    <w:rsid w:val="00DE0563"/>
    <w:rsid w:val="00E05DB2"/>
    <w:rsid w:val="00E116B5"/>
    <w:rsid w:val="00E23337"/>
    <w:rsid w:val="00E23EAE"/>
    <w:rsid w:val="00E26E19"/>
    <w:rsid w:val="00E31F88"/>
    <w:rsid w:val="00E46CBB"/>
    <w:rsid w:val="00E532D1"/>
    <w:rsid w:val="00E77565"/>
    <w:rsid w:val="00E86B52"/>
    <w:rsid w:val="00E90914"/>
    <w:rsid w:val="00E96276"/>
    <w:rsid w:val="00EA3C8C"/>
    <w:rsid w:val="00EA5F01"/>
    <w:rsid w:val="00EA7B3E"/>
    <w:rsid w:val="00EB6397"/>
    <w:rsid w:val="00EC53DB"/>
    <w:rsid w:val="00EE436F"/>
    <w:rsid w:val="00EE66DA"/>
    <w:rsid w:val="00EE6F21"/>
    <w:rsid w:val="00EF6424"/>
    <w:rsid w:val="00F23799"/>
    <w:rsid w:val="00F30054"/>
    <w:rsid w:val="00F34A24"/>
    <w:rsid w:val="00F37050"/>
    <w:rsid w:val="00F41157"/>
    <w:rsid w:val="00F44018"/>
    <w:rsid w:val="00F56FD9"/>
    <w:rsid w:val="00F6650A"/>
    <w:rsid w:val="00F7507B"/>
    <w:rsid w:val="00F87B47"/>
    <w:rsid w:val="00F90608"/>
    <w:rsid w:val="00F92CC8"/>
    <w:rsid w:val="00F9500C"/>
    <w:rsid w:val="00FA09FB"/>
    <w:rsid w:val="00FB2A30"/>
    <w:rsid w:val="00FB4FDD"/>
    <w:rsid w:val="00FE0501"/>
    <w:rsid w:val="00FE115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 w:type="paragraph" w:styleId="Pr-formataoHTML">
    <w:name w:val="HTML Preformatted"/>
    <w:basedOn w:val="Normal"/>
    <w:link w:val="Pr-formataoHTMLChar"/>
    <w:uiPriority w:val="99"/>
    <w:semiHidden/>
    <w:unhideWhenUsed/>
    <w:rsid w:val="00F6650A"/>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F6650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29</Pages>
  <Words>5374</Words>
  <Characters>29022</Characters>
  <Application>Microsoft Office Word</Application>
  <DocSecurity>0</DocSecurity>
  <Lines>241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255</cp:revision>
  <dcterms:created xsi:type="dcterms:W3CDTF">2025-07-09T17:44:00Z</dcterms:created>
  <dcterms:modified xsi:type="dcterms:W3CDTF">2025-10-02T18:27:00Z</dcterms:modified>
</cp:coreProperties>
</file>