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E940D8" w14:textId="77777777" w:rsidR="001F5CB3" w:rsidRDefault="001F5CB3" w:rsidP="001F5CB3">
      <w:pPr>
        <w:pStyle w:val="Ttulo1"/>
        <w:rPr>
          <w:color w:val="00B050"/>
        </w:rPr>
      </w:pPr>
      <w:r>
        <w:t xml:space="preserve">AO JUÍZO DA ... VARA CÍVEL DA COMARCA DA CIDADE DE </w:t>
      </w:r>
      <w:r w:rsidRPr="00AF0055">
        <w:rPr>
          <w:color w:val="00B050"/>
        </w:rPr>
        <w:t>{{</w:t>
      </w:r>
      <w:proofErr w:type="spellStart"/>
      <w:r w:rsidRPr="00AF0055">
        <w:rPr>
          <w:color w:val="00B050"/>
        </w:rPr>
        <w:t>cidade_comarca</w:t>
      </w:r>
      <w:proofErr w:type="spellEnd"/>
      <w:r w:rsidRPr="00AF0055">
        <w:rPr>
          <w:color w:val="00B050"/>
        </w:rPr>
        <w:t>}}</w:t>
      </w:r>
      <w:r>
        <w:t xml:space="preserve">, ESTADO DE </w:t>
      </w:r>
      <w:r w:rsidRPr="00AF0055">
        <w:rPr>
          <w:color w:val="00B050"/>
        </w:rPr>
        <w:t>{{</w:t>
      </w:r>
      <w:proofErr w:type="spellStart"/>
      <w:r w:rsidRPr="00AF0055">
        <w:rPr>
          <w:color w:val="00B050"/>
        </w:rPr>
        <w:t>estado_comarca</w:t>
      </w:r>
      <w:proofErr w:type="spellEnd"/>
      <w:r w:rsidRPr="00AF0055">
        <w:rPr>
          <w:color w:val="00B050"/>
        </w:rPr>
        <w:t>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proofErr w:type="gramStart"/>
      <w:r w:rsidRPr="00A00B06">
        <w:rPr>
          <w:b/>
          <w:color w:val="FF0000"/>
        </w:rPr>
        <w:t xml:space="preserve">{  </w:t>
      </w:r>
      <w:proofErr w:type="gramEnd"/>
      <w:r w:rsidRPr="00A00B06">
        <w:rPr>
          <w:b/>
          <w:color w:val="FF0000"/>
        </w:rPr>
        <w:t xml:space="preserve">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493C79D1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</w:t>
      </w:r>
      <w:proofErr w:type="spellStart"/>
      <w:r w:rsidR="006166AD" w:rsidRPr="00696D43">
        <w:rPr>
          <w:color w:val="00B050"/>
        </w:rPr>
        <w:t>endereco_banco</w:t>
      </w:r>
      <w:proofErr w:type="spellEnd"/>
      <w:r>
        <w:rPr>
          <w:color w:val="00B050"/>
        </w:rPr>
        <w:t>}}</w:t>
      </w:r>
      <w:r>
        <w:t>, pelos fatos e fundamentos a seguir expostos:</w:t>
      </w:r>
    </w:p>
    <w:p w14:paraId="4F992504" w14:textId="77777777" w:rsidR="00725609" w:rsidRDefault="00725609"/>
    <w:p w14:paraId="300323C1" w14:textId="73F4868A" w:rsidR="00725609" w:rsidRDefault="00725609">
      <w:pPr>
        <w:rPr>
          <w:color w:val="00B050"/>
        </w:rPr>
      </w:pPr>
    </w:p>
    <w:p w14:paraId="06DA4470" w14:textId="77777777" w:rsidR="000407EA" w:rsidRPr="002B540F" w:rsidRDefault="000407EA">
      <w:pPr>
        <w:rPr>
          <w:color w:val="00B050"/>
        </w:rPr>
      </w:pP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lastRenderedPageBreak/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</w:t>
      </w:r>
      <w:proofErr w:type="spellStart"/>
      <w:r w:rsidRPr="003D6458">
        <w:t>ii</w:t>
      </w:r>
      <w:proofErr w:type="spellEnd"/>
      <w:r w:rsidRPr="003D6458">
        <w:t>) inexistência de contato real com o autor da ação; (</w:t>
      </w:r>
      <w:proofErr w:type="spellStart"/>
      <w:r w:rsidRPr="003D6458">
        <w:t>iii</w:t>
      </w:r>
      <w:proofErr w:type="spellEnd"/>
      <w:r w:rsidRPr="003D6458">
        <w:t>) inexistência de documentos que comprovem minimamente os fatos alegados; (</w:t>
      </w:r>
      <w:proofErr w:type="spellStart"/>
      <w:r w:rsidRPr="003D6458">
        <w:t>iv</w:t>
      </w:r>
      <w:proofErr w:type="spellEnd"/>
      <w:r w:rsidRPr="003D6458">
        <w:t>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 xml:space="preserve">, de modo a assegurar </w:t>
      </w:r>
      <w:r w:rsidRPr="003D6458">
        <w:lastRenderedPageBreak/>
        <w:t>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39FEE085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AD09A0" w:rsidRPr="00BF75EB">
        <w:rPr>
          <w:color w:val="00B050"/>
          <w:sz w:val="22"/>
          <w:szCs w:val="22"/>
        </w:rPr>
        <w:t>{{</w:t>
      </w:r>
      <w:proofErr w:type="spellStart"/>
      <w:r w:rsidR="00AD09A0" w:rsidRPr="00FD4F4A">
        <w:rPr>
          <w:color w:val="00B050"/>
          <w:sz w:val="22"/>
          <w:szCs w:val="22"/>
        </w:rPr>
        <w:t>pessoal_consignados</w:t>
      </w:r>
      <w:proofErr w:type="spellEnd"/>
      <w:r w:rsidR="00AD09A0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lastRenderedPageBreak/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>, realizada pela plataforma oficial Consumidor.gov.br, 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5CAE109C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</w:t>
      </w:r>
      <w:proofErr w:type="spellStart"/>
      <w:r w:rsidRPr="003D6458">
        <w:rPr>
          <w:sz w:val="22"/>
          <w:szCs w:val="22"/>
        </w:rPr>
        <w:t>ii</w:t>
      </w:r>
      <w:proofErr w:type="spellEnd"/>
      <w:r w:rsidRPr="003D6458">
        <w:rPr>
          <w:sz w:val="22"/>
          <w:szCs w:val="22"/>
        </w:rPr>
        <w:t>) eventual propositura de ação de produção antecipada de provas para obtenção dos contratos; e (</w:t>
      </w:r>
      <w:proofErr w:type="spellStart"/>
      <w:r w:rsidRPr="003D6458">
        <w:rPr>
          <w:sz w:val="22"/>
          <w:szCs w:val="22"/>
        </w:rPr>
        <w:t>iii</w:t>
      </w:r>
      <w:proofErr w:type="spellEnd"/>
      <w:r w:rsidRPr="003D6458">
        <w:rPr>
          <w:sz w:val="22"/>
          <w:szCs w:val="22"/>
        </w:rPr>
        <w:t>) propositura de ação revisional de contrato bancário para o banco em específico.</w:t>
      </w:r>
    </w:p>
    <w:p w14:paraId="0E43568F" w14:textId="77777777" w:rsidR="001832C8" w:rsidRPr="00490C19" w:rsidRDefault="001832C8" w:rsidP="001832C8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CC009C4" w14:textId="74EF2EF4" w:rsidR="001832C8" w:rsidRPr="001832C8" w:rsidRDefault="001832C8" w:rsidP="001832C8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</w:t>
      </w:r>
      <w:r w:rsidRPr="00490C19">
        <w:rPr>
          <w:sz w:val="22"/>
          <w:szCs w:val="22"/>
        </w:rPr>
        <w:lastRenderedPageBreak/>
        <w:t>juros, demonstrando a finalidade e a unicidade da contratação (com devida ciência sobre os termos do patrocínio jurídico). O instrumento é juntado sob sigilo, a fim de preservar os dados pessoais da parte e evitar sua indevida utilização por terceiros mal-intencionados que possam se valer de informações constantes nos autos para aplicação de golpes.</w:t>
      </w: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</w:t>
      </w:r>
      <w:r w:rsidRPr="00356249">
        <w:rPr>
          <w:b/>
          <w:bCs/>
          <w:i/>
          <w:iCs/>
        </w:rPr>
        <w:lastRenderedPageBreak/>
        <w:t>individualizada de cláusulas específicas, uma vez que o objeto da revisão se 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</w:t>
      </w:r>
      <w:r w:rsidRPr="000B2C40">
        <w:lastRenderedPageBreak/>
        <w:t>à litigância predatória — foram adotadas medidas criteriosas para embasar o presente pleito de forma individualizada, concreta e documentalmente robusta</w:t>
      </w:r>
      <w:r>
        <w:t>, conforme pormenorizado abaixo:</w:t>
      </w:r>
    </w:p>
    <w:p w14:paraId="7E8B7121" w14:textId="46A2C0A9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2B540F">
        <w:rPr>
          <w:color w:val="00B050"/>
        </w:rPr>
        <w:t>{{</w:t>
      </w:r>
      <w:proofErr w:type="spellStart"/>
      <w:r w:rsidR="00AD09A0" w:rsidRPr="00A1524F">
        <w:t>beneficios</w:t>
      </w:r>
      <w:proofErr w:type="spellEnd"/>
      <w:r w:rsidR="002B540F">
        <w:rPr>
          <w:color w:val="00B050"/>
        </w:rPr>
        <w:t>}}</w:t>
      </w:r>
      <w:r w:rsidR="002B540F">
        <w:t>, no valor de R$ {{</w:t>
      </w:r>
      <w:proofErr w:type="spellStart"/>
      <w:r w:rsidR="002B540F">
        <w:t>renda_mensal</w:t>
      </w:r>
      <w:proofErr w:type="spellEnd"/>
      <w:r w:rsidR="002B540F">
        <w:t xml:space="preserve">}}, conforme comprovado nos documentos que acompanham esta exordial. Ainda, os empréstimos contratados, </w:t>
      </w:r>
      <w:r w:rsidR="002B540F">
        <w:rPr>
          <w:color w:val="00B050"/>
        </w:rPr>
        <w:t xml:space="preserve">{{tanto consignados quanto pessoais,}} </w:t>
      </w:r>
      <w:r w:rsidRPr="000B2C40">
        <w:t>comprometem de forma drástica sua renda mensal, de modo que restam apenas R$ {{</w:t>
      </w:r>
      <w:proofErr w:type="spellStart"/>
      <w:r w:rsidRPr="000B2C40">
        <w:t>valor_liquido</w:t>
      </w:r>
      <w:proofErr w:type="spellEnd"/>
      <w:r w:rsidRPr="000B2C40">
        <w:t>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11510139" w14:textId="77777777" w:rsidR="00F73BC8" w:rsidRPr="00C01513" w:rsidRDefault="00F73BC8" w:rsidP="00F73BC8">
      <w:pPr>
        <w:ind w:firstLine="0"/>
      </w:pPr>
      <w:r w:rsidRPr="00C01513">
        <w:t>{{</w:t>
      </w:r>
      <w:proofErr w:type="spellStart"/>
      <w:r w:rsidRPr="00C01513">
        <w:t>conjunto_probatorio</w:t>
      </w:r>
      <w:proofErr w:type="spellEnd"/>
      <w:r w:rsidRPr="00C01513">
        <w:t>}}</w:t>
      </w:r>
    </w:p>
    <w:p w14:paraId="050D7DD4" w14:textId="211D90B1" w:rsidR="00752C4F" w:rsidRDefault="00752C4F" w:rsidP="00752C4F">
      <w:pPr>
        <w:ind w:firstLine="0"/>
      </w:pPr>
    </w:p>
    <w:p w14:paraId="12855981" w14:textId="77777777" w:rsidR="001832C8" w:rsidRDefault="001832C8" w:rsidP="001832C8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20C772FF" w14:textId="77777777" w:rsidR="001832C8" w:rsidRDefault="001832C8" w:rsidP="001832C8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E935EE8" w14:textId="77777777" w:rsidR="001832C8" w:rsidRDefault="001832C8" w:rsidP="001832C8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0644A547" w14:textId="77777777" w:rsidR="001832C8" w:rsidRPr="000B2C40" w:rsidRDefault="001832C8" w:rsidP="00752C4F">
      <w:pPr>
        <w:ind w:firstLine="0"/>
      </w:pPr>
    </w:p>
    <w:p w14:paraId="3D19C2ED" w14:textId="77777777" w:rsidR="00725609" w:rsidRDefault="00725609">
      <w:bookmarkStart w:id="1" w:name="_GoBack"/>
      <w:bookmarkEnd w:id="1"/>
    </w:p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0885983B" w:rsidR="002B540F" w:rsidRDefault="002B540F" w:rsidP="002B540F">
      <w:r>
        <w:t xml:space="preserve">Conforme mencionado alhures, a parte requerente recebe </w:t>
      </w:r>
      <w:r w:rsidRPr="00F73BC8">
        <w:rPr>
          <w:color w:val="000000" w:themeColor="text1"/>
        </w:rPr>
        <w:t>{{</w:t>
      </w:r>
      <w:proofErr w:type="spellStart"/>
      <w:r w:rsidR="00F73BC8" w:rsidRPr="00F73BC8">
        <w:rPr>
          <w:color w:val="000000" w:themeColor="text1"/>
        </w:rPr>
        <w:t>beneficios</w:t>
      </w:r>
      <w:proofErr w:type="spellEnd"/>
      <w:r w:rsidRPr="00F73BC8">
        <w:rPr>
          <w:color w:val="000000" w:themeColor="text1"/>
        </w:rPr>
        <w:t xml:space="preserve">}} </w:t>
      </w:r>
      <w:r>
        <w:t>que corresponde ao valor de R${{</w:t>
      </w:r>
      <w:proofErr w:type="spellStart"/>
      <w:r>
        <w:t>renda_mensal</w:t>
      </w:r>
      <w:proofErr w:type="spellEnd"/>
      <w:r>
        <w:t>}}, conforme comprovado em documentação anexa.</w:t>
      </w:r>
    </w:p>
    <w:p w14:paraId="7234E215" w14:textId="271F5435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</w:t>
      </w:r>
      <w:proofErr w:type="spellStart"/>
      <w:r>
        <w:t>superendividamento</w:t>
      </w:r>
      <w:proofErr w:type="spellEnd"/>
      <w:r>
        <w:t xml:space="preserve">, uma vez que seus empréstimos </w:t>
      </w:r>
      <w:r w:rsidR="00F73BC8" w:rsidRPr="00DD04EB">
        <w:rPr>
          <w:color w:val="000000" w:themeColor="text1"/>
        </w:rPr>
        <w:t>{{</w:t>
      </w:r>
      <w:proofErr w:type="spellStart"/>
      <w:r w:rsidR="00F73BC8" w:rsidRPr="00DD04EB">
        <w:rPr>
          <w:color w:val="000000" w:themeColor="text1"/>
        </w:rPr>
        <w:t>pessoal_consignados</w:t>
      </w:r>
      <w:proofErr w:type="spellEnd"/>
      <w:r w:rsidR="00F73BC8" w:rsidRPr="00DD04EB">
        <w:rPr>
          <w:color w:val="000000" w:themeColor="text1"/>
        </w:rPr>
        <w:t xml:space="preserve">}}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</w:t>
      </w:r>
      <w:proofErr w:type="spellStart"/>
      <w:r>
        <w:t>valor_liquido</w:t>
      </w:r>
      <w:proofErr w:type="spellEnd"/>
      <w:r>
        <w:t>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proofErr w:type="gramStart"/>
      <w:r w:rsidR="001B6F63">
        <w:rPr>
          <w:b/>
          <w:color w:val="00B050"/>
          <w:sz w:val="24"/>
          <w:szCs w:val="24"/>
        </w:rPr>
        <w:t>Nº{</w:t>
      </w:r>
      <w:proofErr w:type="gramEnd"/>
      <w:r w:rsidR="001B6F63">
        <w:rPr>
          <w:b/>
          <w:color w:val="00B050"/>
          <w:sz w:val="24"/>
          <w:szCs w:val="24"/>
        </w:rPr>
        <w:t>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</w:t>
      </w:r>
      <w:proofErr w:type="gramStart"/>
      <w:r w:rsidR="00B91F38" w:rsidRPr="00BF30D5">
        <w:t>}}</w:t>
      </w:r>
      <w:r w:rsidR="000150DB" w:rsidRPr="00BF30D5">
        <w:t>%</w:t>
      </w:r>
      <w:proofErr w:type="gramEnd"/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proofErr w:type="gramStart"/>
      <w:r w:rsidR="007D1291" w:rsidRPr="00B91F38">
        <w:t>}}</w:t>
      </w:r>
      <w:r w:rsidR="007D1291"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proofErr w:type="spellStart"/>
      <w:r w:rsidRPr="001311F0">
        <w:t>a.m</w:t>
      </w:r>
      <w:proofErr w:type="spellEnd"/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proofErr w:type="gramStart"/>
      <w:r w:rsidR="001B6F63">
        <w:rPr>
          <w:b/>
          <w:color w:val="00B050"/>
          <w:sz w:val="24"/>
          <w:szCs w:val="24"/>
        </w:rPr>
        <w:t>Nº{</w:t>
      </w:r>
      <w:proofErr w:type="gramEnd"/>
      <w:r w:rsidR="001B6F63">
        <w:rPr>
          <w:b/>
          <w:color w:val="00B050"/>
          <w:sz w:val="24"/>
          <w:szCs w:val="24"/>
        </w:rPr>
        <w:t>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</w:t>
      </w:r>
      <w:proofErr w:type="gramStart"/>
      <w:r w:rsidRPr="00BF30D5">
        <w:t>}}%</w:t>
      </w:r>
      <w:proofErr w:type="gramEnd"/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proofErr w:type="gramStart"/>
      <w:r w:rsidRPr="00B91F38">
        <w:t>}}</w:t>
      </w:r>
      <w:r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proofErr w:type="spellStart"/>
      <w:r w:rsidRPr="001311F0">
        <w:t>a.m</w:t>
      </w:r>
      <w:proofErr w:type="spellEnd"/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 xml:space="preserve">por meio do Tema Repetitivo 27 do STJ – </w:t>
      </w:r>
      <w:proofErr w:type="spellStart"/>
      <w:r w:rsidRPr="005728F2">
        <w:rPr>
          <w:b/>
          <w:bCs/>
          <w:i/>
          <w:iCs/>
        </w:rPr>
        <w:t>REsp</w:t>
      </w:r>
      <w:proofErr w:type="spellEnd"/>
      <w:r w:rsidRPr="005728F2">
        <w:rPr>
          <w:b/>
          <w:bCs/>
          <w:i/>
          <w:iCs/>
        </w:rPr>
        <w:t xml:space="preserve">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 xml:space="preserve">in </w:t>
      </w:r>
      <w:proofErr w:type="spellStart"/>
      <w:r>
        <w:rPr>
          <w:i/>
          <w:iCs/>
        </w:rPr>
        <w:t>verbis</w:t>
      </w:r>
      <w:proofErr w:type="spellEnd"/>
      <w:r>
        <w:rPr>
          <w:i/>
          <w:iCs/>
        </w:rPr>
        <w:t>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</w:t>
      </w:r>
      <w:proofErr w:type="gramStart"/>
      <w:r w:rsidRPr="005728F2">
        <w:rPr>
          <w:i/>
          <w:iCs/>
          <w:sz w:val="22"/>
          <w:szCs w:val="22"/>
        </w:rPr>
        <w:t>concreto.”</w:t>
      </w:r>
      <w:proofErr w:type="gramEnd"/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</w:t>
      </w:r>
      <w:proofErr w:type="spellStart"/>
      <w:r w:rsidRPr="005728F2">
        <w:rPr>
          <w:sz w:val="22"/>
          <w:szCs w:val="22"/>
        </w:rPr>
        <w:t>Pargendler</w:t>
      </w:r>
      <w:proofErr w:type="spellEnd"/>
      <w:r w:rsidRPr="005728F2">
        <w:rPr>
          <w:sz w:val="22"/>
          <w:szCs w:val="22"/>
        </w:rPr>
        <w:t xml:space="preserve"> no </w:t>
      </w:r>
      <w:proofErr w:type="spellStart"/>
      <w:r w:rsidRPr="005728F2">
        <w:rPr>
          <w:sz w:val="22"/>
          <w:szCs w:val="22"/>
        </w:rPr>
        <w:t>REsp</w:t>
      </w:r>
      <w:proofErr w:type="spellEnd"/>
      <w:r w:rsidRPr="005728F2">
        <w:rPr>
          <w:sz w:val="22"/>
          <w:szCs w:val="22"/>
        </w:rPr>
        <w:t xml:space="preserve"> n. 271.214-RS, </w:t>
      </w:r>
      <w:proofErr w:type="spellStart"/>
      <w:r w:rsidRPr="005728F2">
        <w:rPr>
          <w:sz w:val="22"/>
          <w:szCs w:val="22"/>
        </w:rPr>
        <w:t>Rel.p</w:t>
      </w:r>
      <w:proofErr w:type="spellEnd"/>
      <w:r w:rsidRPr="005728F2">
        <w:rPr>
          <w:sz w:val="22"/>
          <w:szCs w:val="22"/>
        </w:rPr>
        <w:t>. Acórdão Min. Menezes Direito, DJ de 4.8.2003), ao dobro (</w:t>
      </w:r>
      <w:proofErr w:type="spellStart"/>
      <w:r w:rsidRPr="005728F2">
        <w:rPr>
          <w:sz w:val="22"/>
          <w:szCs w:val="22"/>
        </w:rPr>
        <w:t>REsp</w:t>
      </w:r>
      <w:proofErr w:type="spellEnd"/>
      <w:r w:rsidRPr="005728F2">
        <w:rPr>
          <w:sz w:val="22"/>
          <w:szCs w:val="22"/>
        </w:rPr>
        <w:t xml:space="preserve"> n. 1.036.818, Terceira Turma, minha relatoria, DJe de 20.6.2008) ou ao triplo (</w:t>
      </w:r>
      <w:proofErr w:type="spellStart"/>
      <w:r w:rsidRPr="005728F2">
        <w:rPr>
          <w:sz w:val="22"/>
          <w:szCs w:val="22"/>
        </w:rPr>
        <w:t>REsp</w:t>
      </w:r>
      <w:proofErr w:type="spellEnd"/>
      <w:r w:rsidRPr="005728F2">
        <w:rPr>
          <w:sz w:val="22"/>
          <w:szCs w:val="22"/>
        </w:rPr>
        <w:t xml:space="preserve">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</w:t>
      </w:r>
      <w:proofErr w:type="spellStart"/>
      <w:r w:rsidRPr="005728F2">
        <w:rPr>
          <w:sz w:val="22"/>
          <w:szCs w:val="22"/>
        </w:rPr>
        <w:t>REsp</w:t>
      </w:r>
      <w:proofErr w:type="spellEnd"/>
      <w:r w:rsidRPr="005728F2">
        <w:rPr>
          <w:sz w:val="22"/>
          <w:szCs w:val="22"/>
        </w:rPr>
        <w:t xml:space="preserve"> 1061530/RS, rel. Min. Nancy </w:t>
      </w:r>
      <w:proofErr w:type="spellStart"/>
      <w:r w:rsidRPr="005728F2">
        <w:rPr>
          <w:sz w:val="22"/>
          <w:szCs w:val="22"/>
        </w:rPr>
        <w:t>Andrighi</w:t>
      </w:r>
      <w:proofErr w:type="spellEnd"/>
      <w:r w:rsidRPr="005728F2">
        <w:rPr>
          <w:sz w:val="22"/>
          <w:szCs w:val="22"/>
        </w:rPr>
        <w:t>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proofErr w:type="gramStart"/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>foi</w:t>
      </w:r>
      <w:proofErr w:type="gramEnd"/>
      <w:r w:rsidRPr="001477FF">
        <w:t xml:space="preserve">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 xml:space="preserve">Tal discrepância de valores é evidência clara de abusividade na fixação das taxas de juros cobradas pela requerida, o que viola o princípio da boa-fé objetiva, previsto no artigo 422 do Código Civil. Conforme leciona Pablo </w:t>
      </w:r>
      <w:proofErr w:type="spellStart"/>
      <w:r>
        <w:t>Stolze</w:t>
      </w:r>
      <w:proofErr w:type="spellEnd"/>
      <w:r>
        <w:t xml:space="preserve"> </w:t>
      </w:r>
      <w:proofErr w:type="spellStart"/>
      <w:r>
        <w:t>Gagliano</w:t>
      </w:r>
      <w:proofErr w:type="spellEnd"/>
      <w:r>
        <w:t xml:space="preserve">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</w:t>
      </w:r>
      <w:proofErr w:type="spellStart"/>
      <w:r w:rsidRPr="0024067E">
        <w:t>judicialização</w:t>
      </w:r>
      <w:proofErr w:type="spellEnd"/>
      <w:r w:rsidRPr="0024067E">
        <w:t xml:space="preserve">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 xml:space="preserve">É o que restou decidido no julgamento dos </w:t>
      </w:r>
      <w:proofErr w:type="spellStart"/>
      <w:r w:rsidRPr="0024067E">
        <w:t>EAREsp</w:t>
      </w:r>
      <w:proofErr w:type="spellEnd"/>
      <w:r w:rsidRPr="0024067E">
        <w:t xml:space="preserve"> 600663/RS, </w:t>
      </w:r>
      <w:proofErr w:type="spellStart"/>
      <w:r w:rsidRPr="0024067E">
        <w:t>EAREsp</w:t>
      </w:r>
      <w:proofErr w:type="spellEnd"/>
      <w:r w:rsidRPr="0024067E">
        <w:t xml:space="preserve"> 622897/RS, </w:t>
      </w:r>
      <w:proofErr w:type="spellStart"/>
      <w:r w:rsidRPr="0024067E">
        <w:t>EAREsp</w:t>
      </w:r>
      <w:proofErr w:type="spellEnd"/>
      <w:r w:rsidRPr="0024067E">
        <w:t xml:space="preserve"> 664888/RS, </w:t>
      </w:r>
      <w:proofErr w:type="spellStart"/>
      <w:r w:rsidRPr="0024067E">
        <w:t>EAREsp</w:t>
      </w:r>
      <w:proofErr w:type="spellEnd"/>
      <w:r w:rsidRPr="0024067E">
        <w:t xml:space="preserve"> 676608/RS e, especialmente, no </w:t>
      </w:r>
      <w:proofErr w:type="spellStart"/>
      <w:r w:rsidRPr="0024067E">
        <w:t>EREsp</w:t>
      </w:r>
      <w:proofErr w:type="spellEnd"/>
      <w:r w:rsidRPr="0024067E">
        <w:t xml:space="preserve">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 xml:space="preserve">indevida consubstanciar conduta contrária à boa-fé objetiva, ou seja, deve ocorrer independentemente da natureza do elemento </w:t>
      </w:r>
      <w:proofErr w:type="gramStart"/>
      <w:r w:rsidRPr="005C4053">
        <w:rPr>
          <w:b/>
          <w:bCs/>
          <w:i/>
          <w:iCs/>
          <w:sz w:val="22"/>
          <w:szCs w:val="22"/>
          <w:u w:val="single"/>
        </w:rPr>
        <w:t>volitivo</w:t>
      </w:r>
      <w:r w:rsidRPr="005728F2">
        <w:rPr>
          <w:i/>
          <w:iCs/>
          <w:sz w:val="22"/>
          <w:szCs w:val="22"/>
        </w:rPr>
        <w:t>.”</w:t>
      </w:r>
      <w:proofErr w:type="gramEnd"/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 xml:space="preserve">, mas um ataque estrutural à própria sociedade, pois promove e amplia o ciclo de </w:t>
      </w:r>
      <w:proofErr w:type="spellStart"/>
      <w:r w:rsidRPr="0024067E">
        <w:t>superendividamento</w:t>
      </w:r>
      <w:proofErr w:type="spellEnd"/>
      <w:r w:rsidRPr="0024067E">
        <w:t xml:space="preserve">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 xml:space="preserve">in </w:t>
      </w:r>
      <w:proofErr w:type="spellStart"/>
      <w:r w:rsidRPr="00CD0B24">
        <w:rPr>
          <w:i/>
          <w:iCs/>
          <w:u w:val="single"/>
        </w:rPr>
        <w:t>re</w:t>
      </w:r>
      <w:proofErr w:type="spellEnd"/>
      <w:r w:rsidRPr="00CD0B24">
        <w:rPr>
          <w:i/>
          <w:iCs/>
          <w:u w:val="single"/>
        </w:rPr>
        <w:t xml:space="preserve"> </w:t>
      </w:r>
      <w:proofErr w:type="spellStart"/>
      <w:r w:rsidRPr="00CD0B24">
        <w:rPr>
          <w:i/>
          <w:iCs/>
          <w:u w:val="single"/>
        </w:rPr>
        <w:t>ipsa</w:t>
      </w:r>
      <w:proofErr w:type="spellEnd"/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 xml:space="preserve">A conduta da instituição financeira ré, ao impor taxas de juros tão exorbitantes sob o conveniente pretexto genérico de “negócio de risco” gera um ciclo perverso de </w:t>
      </w:r>
      <w:proofErr w:type="spellStart"/>
      <w:r w:rsidRPr="004819E1">
        <w:rPr>
          <w:b/>
          <w:bCs/>
          <w:i/>
          <w:iCs/>
        </w:rPr>
        <w:t>superendividamento</w:t>
      </w:r>
      <w:proofErr w:type="spellEnd"/>
      <w:r w:rsidRPr="004819E1">
        <w:rPr>
          <w:b/>
          <w:bCs/>
          <w:i/>
          <w:iCs/>
        </w:rPr>
        <w:t>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 xml:space="preserve">Ora, a imposição de juros exorbitantes sem a devida análise e responsabilidade na concessão do crédito, por certo, contribuiu para que a parte requerente fosse colocada em uma situação de </w:t>
      </w:r>
      <w:proofErr w:type="spellStart"/>
      <w:r w:rsidRPr="003B7DAD">
        <w:t>superendividamento</w:t>
      </w:r>
      <w:proofErr w:type="spellEnd"/>
      <w:r w:rsidRPr="003B7DAD">
        <w:t xml:space="preserve">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proofErr w:type="spellStart"/>
      <w:r w:rsidR="00510C54" w:rsidRPr="003B7DAD">
        <w:t>renda_mensal</w:t>
      </w:r>
      <w:proofErr w:type="spellEnd"/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</w:t>
      </w:r>
      <w:proofErr w:type="spellStart"/>
      <w:r w:rsidR="00B200AB" w:rsidRPr="003B7DAD">
        <w:rPr>
          <w:bCs/>
        </w:rPr>
        <w:t>valor_liquido</w:t>
      </w:r>
      <w:proofErr w:type="spellEnd"/>
      <w:r w:rsidR="00B200AB" w:rsidRPr="003B7DAD">
        <w:rPr>
          <w:bCs/>
        </w:rPr>
        <w:t>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</w:t>
      </w:r>
      <w:proofErr w:type="spellStart"/>
      <w:r w:rsidR="00420BDF" w:rsidRPr="003B7DAD">
        <w:rPr>
          <w:bCs/>
        </w:rPr>
        <w:t>diario</w:t>
      </w:r>
      <w:proofErr w:type="spellEnd"/>
      <w:r w:rsidR="00420BDF" w:rsidRPr="003B7DAD">
        <w:rPr>
          <w:bCs/>
        </w:rPr>
        <w:t>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</w:t>
      </w:r>
      <w:proofErr w:type="spellStart"/>
      <w:r w:rsidRPr="00AD6113">
        <w:rPr>
          <w:b/>
          <w:bCs/>
          <w:u w:val="single"/>
        </w:rPr>
        <w:t>hipervulneráveis</w:t>
      </w:r>
      <w:proofErr w:type="spellEnd"/>
      <w:r w:rsidRPr="00AD6113">
        <w:rPr>
          <w:b/>
          <w:bCs/>
          <w:u w:val="single"/>
        </w:rPr>
        <w:t xml:space="preserve">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 xml:space="preserve">política deliberada de concessão de crédito sem qualquer avaliação real da capacidade de pagamento do consumidor. Tal prática colabora diretamente para a formação e manutenção de um ciclo perverso de </w:t>
      </w:r>
      <w:proofErr w:type="spellStart"/>
      <w:r w:rsidRPr="00AD6113">
        <w:rPr>
          <w:b/>
          <w:bCs/>
          <w:i/>
          <w:iCs/>
        </w:rPr>
        <w:t>superendividamento</w:t>
      </w:r>
      <w:proofErr w:type="spellEnd"/>
      <w:r w:rsidRPr="00AD6113">
        <w:rPr>
          <w:b/>
          <w:bCs/>
          <w:i/>
          <w:iCs/>
        </w:rPr>
        <w:t>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 xml:space="preserve">conceda crédito. Por fim, não se pode olvidar da necessidade da boa-fé objetiva que deve nortear a oferta de crédito responsável, o que é de grande relevância para prevenir o </w:t>
      </w:r>
      <w:proofErr w:type="spellStart"/>
      <w:r w:rsidRPr="00072F92">
        <w:rPr>
          <w:b/>
          <w:bCs/>
          <w:i/>
          <w:iCs/>
          <w:sz w:val="22"/>
          <w:szCs w:val="22"/>
          <w:u w:val="single"/>
        </w:rPr>
        <w:t>superendividamento</w:t>
      </w:r>
      <w:proofErr w:type="spellEnd"/>
      <w:r w:rsidRPr="00072F92">
        <w:rPr>
          <w:b/>
          <w:bCs/>
          <w:i/>
          <w:iCs/>
          <w:sz w:val="22"/>
          <w:szCs w:val="22"/>
          <w:u w:val="single"/>
        </w:rPr>
        <w:t xml:space="preserve"> dos tomadores de </w:t>
      </w:r>
      <w:proofErr w:type="gramStart"/>
      <w:r w:rsidRPr="00072F92">
        <w:rPr>
          <w:b/>
          <w:bCs/>
          <w:i/>
          <w:iCs/>
          <w:sz w:val="22"/>
          <w:szCs w:val="22"/>
          <w:u w:val="single"/>
        </w:rPr>
        <w:t>empréstimos.</w:t>
      </w:r>
      <w:r w:rsidRPr="00AD6113">
        <w:rPr>
          <w:i/>
          <w:iCs/>
          <w:sz w:val="22"/>
          <w:szCs w:val="22"/>
        </w:rPr>
        <w:t>”</w:t>
      </w:r>
      <w:proofErr w:type="gramEnd"/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</w:t>
      </w:r>
      <w:proofErr w:type="gramStart"/>
      <w:r>
        <w:rPr>
          <w:i/>
          <w:iCs/>
          <w:sz w:val="22"/>
          <w:szCs w:val="22"/>
        </w:rPr>
        <w:t>grifo</w:t>
      </w:r>
      <w:proofErr w:type="gramEnd"/>
      <w:r>
        <w:rPr>
          <w:i/>
          <w:iCs/>
          <w:sz w:val="22"/>
          <w:szCs w:val="22"/>
        </w:rPr>
        <w:t xml:space="preserve">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4A8A1633" w14:textId="3C0B8B4E" w:rsidR="006C6190" w:rsidRDefault="00BE6FE1" w:rsidP="00531332">
      <w:r>
        <w:t>Por fim, protesta provar o alegado mediante todos os meios de prova em direito admitidos.</w:t>
      </w:r>
    </w:p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2" w:name="_heading=h.gjdgxs" w:colFirst="0" w:colLast="0"/>
      <w:bookmarkEnd w:id="2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03783725" w14:textId="77777777" w:rsidR="007D531B" w:rsidRDefault="007D531B" w:rsidP="007D531B">
      <w:pPr>
        <w:ind w:firstLine="0"/>
        <w:jc w:val="center"/>
      </w:pPr>
    </w:p>
    <w:p w14:paraId="2A3EEFD2" w14:textId="0B4DA04E" w:rsidR="007D531B" w:rsidRPr="00531332" w:rsidRDefault="007D531B" w:rsidP="00531332">
      <w:pPr>
        <w:ind w:firstLine="0"/>
        <w:jc w:val="center"/>
      </w:pPr>
      <w:r>
        <w:rPr>
          <w:color w:val="00B050"/>
        </w:rPr>
        <w:t>{{FORO</w:t>
      </w:r>
      <w:proofErr w:type="gramStart"/>
      <w:r>
        <w:rPr>
          <w:color w:val="00B050"/>
        </w:rPr>
        <w:t>}}</w:t>
      </w:r>
      <w:r>
        <w:t>/</w:t>
      </w:r>
      <w:proofErr w:type="gramEnd"/>
      <w:r>
        <w:rPr>
          <w:color w:val="00B050"/>
        </w:rPr>
        <w:t>{{ESTADO}}</w:t>
      </w:r>
      <w:r>
        <w:t xml:space="preserve">, </w:t>
      </w:r>
      <w:r>
        <w:rPr>
          <w:color w:val="00B050"/>
        </w:rPr>
        <w:t>{{DATA}}</w:t>
      </w: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t>Guilherme Esteves dos Santos Moraes</w:t>
      </w:r>
    </w:p>
    <w:p w14:paraId="63153121" w14:textId="77777777" w:rsidR="00531332" w:rsidRPr="00FD4F4A" w:rsidRDefault="00531332" w:rsidP="00531332">
      <w:pPr>
        <w:ind w:firstLine="0"/>
        <w:jc w:val="center"/>
        <w:rPr>
          <w:color w:val="00B050"/>
          <w:u w:val="single"/>
        </w:rPr>
      </w:pPr>
      <w:r>
        <w:t>OAB</w:t>
      </w:r>
      <w:proofErr w:type="gramStart"/>
      <w:r>
        <w:t>/</w:t>
      </w:r>
      <w:r w:rsidRPr="00534C62">
        <w:rPr>
          <w:color w:val="00B050"/>
        </w:rPr>
        <w:t>{</w:t>
      </w:r>
      <w:proofErr w:type="gramEnd"/>
      <w:r>
        <w:rPr>
          <w:color w:val="00B050"/>
        </w:rPr>
        <w:t>{</w:t>
      </w:r>
      <w:proofErr w:type="spellStart"/>
      <w:r w:rsidRPr="00A70858">
        <w:rPr>
          <w:color w:val="00B050"/>
        </w:rPr>
        <w:t>estado_oab</w:t>
      </w:r>
      <w:proofErr w:type="spellEnd"/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proofErr w:type="spellStart"/>
      <w:r w:rsidRPr="00A70858">
        <w:rPr>
          <w:color w:val="00B050"/>
        </w:rPr>
        <w:t>numero_oab</w:t>
      </w:r>
      <w:proofErr w:type="spellEnd"/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93CFF8" w14:textId="77777777" w:rsidR="00C1674A" w:rsidRDefault="00C1674A">
      <w:pPr>
        <w:spacing w:after="0" w:line="240" w:lineRule="auto"/>
      </w:pPr>
      <w:r>
        <w:separator/>
      </w:r>
    </w:p>
  </w:endnote>
  <w:endnote w:type="continuationSeparator" w:id="0">
    <w:p w14:paraId="72A829CF" w14:textId="77777777" w:rsidR="00C1674A" w:rsidRDefault="00C16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4C4BB6" w14:textId="77777777" w:rsidR="00C1674A" w:rsidRDefault="00C1674A">
      <w:pPr>
        <w:spacing w:after="0" w:line="240" w:lineRule="auto"/>
      </w:pPr>
      <w:r>
        <w:separator/>
      </w:r>
    </w:p>
  </w:footnote>
  <w:footnote w:type="continuationSeparator" w:id="0">
    <w:p w14:paraId="69A1A34B" w14:textId="77777777" w:rsidR="00C1674A" w:rsidRDefault="00C16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609"/>
    <w:rsid w:val="00005B37"/>
    <w:rsid w:val="00015047"/>
    <w:rsid w:val="000150DB"/>
    <w:rsid w:val="000165D3"/>
    <w:rsid w:val="00022852"/>
    <w:rsid w:val="00025A3F"/>
    <w:rsid w:val="00034223"/>
    <w:rsid w:val="000407EA"/>
    <w:rsid w:val="00062FF5"/>
    <w:rsid w:val="00073B5F"/>
    <w:rsid w:val="0008503C"/>
    <w:rsid w:val="0009219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32C8"/>
    <w:rsid w:val="00185A55"/>
    <w:rsid w:val="001868D2"/>
    <w:rsid w:val="0019215A"/>
    <w:rsid w:val="001B4E6D"/>
    <w:rsid w:val="001B6F63"/>
    <w:rsid w:val="001F5CB3"/>
    <w:rsid w:val="001F68C8"/>
    <w:rsid w:val="002328AE"/>
    <w:rsid w:val="002728C5"/>
    <w:rsid w:val="002866D1"/>
    <w:rsid w:val="00296328"/>
    <w:rsid w:val="002A5EF3"/>
    <w:rsid w:val="002B540F"/>
    <w:rsid w:val="002C4980"/>
    <w:rsid w:val="002D5373"/>
    <w:rsid w:val="002E0D40"/>
    <w:rsid w:val="002F059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1332"/>
    <w:rsid w:val="00533BDA"/>
    <w:rsid w:val="00546031"/>
    <w:rsid w:val="0055449B"/>
    <w:rsid w:val="00555BD2"/>
    <w:rsid w:val="005668D7"/>
    <w:rsid w:val="00567637"/>
    <w:rsid w:val="005F47CA"/>
    <w:rsid w:val="005F7DEC"/>
    <w:rsid w:val="00603A3F"/>
    <w:rsid w:val="00607D82"/>
    <w:rsid w:val="006166AD"/>
    <w:rsid w:val="00616799"/>
    <w:rsid w:val="00630E18"/>
    <w:rsid w:val="0063144F"/>
    <w:rsid w:val="00641774"/>
    <w:rsid w:val="006441B4"/>
    <w:rsid w:val="00644B92"/>
    <w:rsid w:val="00646806"/>
    <w:rsid w:val="00650E32"/>
    <w:rsid w:val="006848FE"/>
    <w:rsid w:val="00695352"/>
    <w:rsid w:val="006A0458"/>
    <w:rsid w:val="006A7919"/>
    <w:rsid w:val="006C5E11"/>
    <w:rsid w:val="006C6190"/>
    <w:rsid w:val="006E39E8"/>
    <w:rsid w:val="006E5CC8"/>
    <w:rsid w:val="0070143E"/>
    <w:rsid w:val="007052B7"/>
    <w:rsid w:val="00707C01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155A"/>
    <w:rsid w:val="007F2A26"/>
    <w:rsid w:val="007F7392"/>
    <w:rsid w:val="00810F45"/>
    <w:rsid w:val="00811782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C3B37"/>
    <w:rsid w:val="00AD09A0"/>
    <w:rsid w:val="00AD1876"/>
    <w:rsid w:val="00AF2AFA"/>
    <w:rsid w:val="00AF6885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C1594"/>
    <w:rsid w:val="00BE3FE6"/>
    <w:rsid w:val="00BE6FE1"/>
    <w:rsid w:val="00BF30D5"/>
    <w:rsid w:val="00C066CB"/>
    <w:rsid w:val="00C1674A"/>
    <w:rsid w:val="00C22F6D"/>
    <w:rsid w:val="00C23F22"/>
    <w:rsid w:val="00C26B5A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E0563"/>
    <w:rsid w:val="00DE1251"/>
    <w:rsid w:val="00DE3261"/>
    <w:rsid w:val="00E05851"/>
    <w:rsid w:val="00E05DB2"/>
    <w:rsid w:val="00E116B5"/>
    <w:rsid w:val="00E23337"/>
    <w:rsid w:val="00E26E19"/>
    <w:rsid w:val="00E31F88"/>
    <w:rsid w:val="00E46CBB"/>
    <w:rsid w:val="00E56A96"/>
    <w:rsid w:val="00E77565"/>
    <w:rsid w:val="00E90914"/>
    <w:rsid w:val="00E96276"/>
    <w:rsid w:val="00EA3C8C"/>
    <w:rsid w:val="00EA5F01"/>
    <w:rsid w:val="00EA7B3E"/>
    <w:rsid w:val="00EB6397"/>
    <w:rsid w:val="00EC53DB"/>
    <w:rsid w:val="00EE6F21"/>
    <w:rsid w:val="00EF6424"/>
    <w:rsid w:val="00F23799"/>
    <w:rsid w:val="00F37050"/>
    <w:rsid w:val="00F56226"/>
    <w:rsid w:val="00F56FD9"/>
    <w:rsid w:val="00F73BC8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28</Pages>
  <Words>5233</Words>
  <Characters>28260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Usuario</cp:lastModifiedBy>
  <cp:revision>9</cp:revision>
  <dcterms:created xsi:type="dcterms:W3CDTF">2025-08-20T13:04:00Z</dcterms:created>
  <dcterms:modified xsi:type="dcterms:W3CDTF">2025-10-02T12:14:00Z</dcterms:modified>
</cp:coreProperties>
</file>