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0FE93989" w:rsidR="00725609" w:rsidRPr="00A00B06" w:rsidRDefault="001868D2" w:rsidP="001868D2">
      <w:pPr>
        <w:ind w:firstLine="0"/>
        <w:rPr>
          <w:b/>
          <w:color w:val="FF0000"/>
        </w:rPr>
      </w:pPr>
      <w:r w:rsidRPr="00A00B06">
        <w:rPr>
          <w:b/>
          <w:color w:val="FF0000"/>
        </w:rPr>
        <w:t>{                                                                     INSIRIR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4360A58D"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7777777" w:rsidR="00725609" w:rsidRDefault="00BE6FE1">
      <w:r>
        <w:t xml:space="preserve">Inicialmente, esclarece a parte autora, que decidiu por ingressar com a presente demanda no foro de sede do réu, ainda que de sua liberalidade optar por seu foro de domicílio, uma vez que seus procuradores possuem inscrições apenas nos estados de São Paulo e Minas </w:t>
      </w:r>
      <w:r>
        <w:lastRenderedPageBreak/>
        <w:t>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 xml:space="preserve">Portanto, requer-se o recebimento da presente ação e o seu regular processamento, sem qualquer declinação de </w:t>
      </w:r>
      <w:r>
        <w:lastRenderedPageBreak/>
        <w:t>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t>Folha r</w:t>
      </w:r>
      <w:r w:rsidR="00B7278C">
        <w:t>esumo do Cadastro Único</w:t>
      </w:r>
      <w:r>
        <w:t>.</w:t>
      </w:r>
    </w:p>
    <w:p w14:paraId="12A12405" w14:textId="77777777" w:rsidR="00725609" w:rsidRDefault="00725609"/>
    <w:p w14:paraId="4AEF9AEC" w14:textId="77777777" w:rsidR="00725609" w:rsidRDefault="00BE6FE1">
      <w:r>
        <w:lastRenderedPageBreak/>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{{renda_mensal}}</w:t>
      </w:r>
      <w:r>
        <w:t>, conforme comprovado em documentação anexa.</w:t>
      </w:r>
    </w:p>
    <w:p w14:paraId="2BD430DB" w14:textId="77777777" w:rsidR="00725609" w:rsidRDefault="00725609"/>
    <w:p w14:paraId="06631136" w14:textId="02BF61A3" w:rsidR="00725609" w:rsidRPr="00CC0D94" w:rsidRDefault="00BE6FE1" w:rsidP="00CC0D94">
      <w:pPr>
        <w:ind w:firstLine="0"/>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CC0D94" w:rsidRPr="00EF6424">
        <w:rPr>
          <w:sz w:val="28"/>
          <w:szCs w:val="28"/>
        </w:rPr>
        <w:t>{{</w:t>
      </w:r>
      <w:r w:rsidR="00CC0D94" w:rsidRPr="00EF6424">
        <w:t>emprestimos_0_</w:t>
      </w:r>
      <w:r w:rsidR="00CC0D94" w:rsidRPr="00EF6424">
        <w:rPr>
          <w:sz w:val="28"/>
          <w:szCs w:val="28"/>
        </w:rPr>
        <w:t>comprometimento_renda}}</w:t>
      </w:r>
      <w:r w:rsidR="00CC0D94">
        <w:rPr>
          <w:sz w:val="28"/>
          <w:szCs w:val="28"/>
        </w:rPr>
        <w:t xml:space="preserve"> </w:t>
      </w:r>
      <w:r>
        <w:t xml:space="preserve">da sua remuneração mensal, tendo como líquido apenas </w:t>
      </w:r>
      <w:r w:rsidR="00397E14" w:rsidRPr="00397E14">
        <w:t>{{valor_liquido}}</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4D6C33A7" w:rsidR="00725609" w:rsidRPr="007D1291" w:rsidRDefault="00BE6FE1">
      <w:pPr>
        <w:numPr>
          <w:ilvl w:val="1"/>
          <w:numId w:val="3"/>
        </w:numPr>
        <w:rPr>
          <w:highlight w:val="green"/>
        </w:rPr>
      </w:pPr>
      <w:r w:rsidRPr="007D1291">
        <w:rPr>
          <w:highlight w:val="green"/>
        </w:rPr>
        <w:t xml:space="preserve">Valor financiado: </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52BFE73B" w:rsidR="00725609" w:rsidRPr="007D1291" w:rsidRDefault="00BE6FE1">
      <w:pPr>
        <w:numPr>
          <w:ilvl w:val="1"/>
          <w:numId w:val="3"/>
        </w:numPr>
        <w:rPr>
          <w:highlight w:val="green"/>
        </w:rPr>
      </w:pPr>
      <w:r w:rsidRPr="007D1291">
        <w:rPr>
          <w:highlight w:val="green"/>
        </w:rPr>
        <w:lastRenderedPageBreak/>
        <w:t xml:space="preserve">Valor da parcela: </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r w:rsidR="000150DB" w:rsidRPr="007D1291">
        <w:rPr>
          <w:highlight w:val="green"/>
        </w:rPr>
        <w:t>%</w:t>
      </w:r>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40938396"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t>, como se observa:</w:t>
      </w:r>
    </w:p>
    <w:p w14:paraId="4AA1BE5A" w14:textId="77777777" w:rsidR="00725609" w:rsidRDefault="00725609"/>
    <w:p w14:paraId="3A1058A4" w14:textId="77777777" w:rsidR="00725609" w:rsidRDefault="00BE6FE1">
      <w:pPr>
        <w:ind w:firstLine="0"/>
      </w:pPr>
      <w:r>
        <w:rPr>
          <w:noProof/>
        </w:rPr>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47F2BEB8" w:rsidR="00725609" w:rsidRPr="00B85252" w:rsidRDefault="00BE6FE1" w:rsidP="00B85252">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tbl>
      <w:tblPr>
        <w:tblStyle w:val="Tabelacomgrade"/>
        <w:tblW w:w="0" w:type="auto"/>
        <w:tblLook w:val="04A0" w:firstRow="1" w:lastRow="0" w:firstColumn="1" w:lastColumn="0" w:noHBand="0" w:noVBand="1"/>
      </w:tblPr>
      <w:tblGrid>
        <w:gridCol w:w="3730"/>
        <w:gridCol w:w="4764"/>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7AF1B238" w:rsidR="00420F85" w:rsidRDefault="00420F85" w:rsidP="00420F85">
            <w:pPr>
              <w:ind w:firstLine="0"/>
              <w:jc w:val="left"/>
            </w:pPr>
            <w:r w:rsidRPr="00C94B27">
              <w:t>{{emprestimos_0_parcela}}</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25B3A371" w:rsidR="007F155A" w:rsidRDefault="007F155A" w:rsidP="007F155A">
            <w:pPr>
              <w:ind w:firstLine="0"/>
              <w:jc w:val="left"/>
            </w:pPr>
            <w:r w:rsidRPr="00C94B27">
              <w:t>{{emprestimos_0_</w:t>
            </w:r>
            <w:r w:rsidRPr="007F155A">
              <w:t>vlr_total_emprestimo1</w:t>
            </w:r>
            <w:r w:rsidRPr="00C94B27">
              <w:t>}}</w:t>
            </w:r>
          </w:p>
        </w:tc>
      </w:tr>
    </w:tbl>
    <w:p w14:paraId="3E931512" w14:textId="203842EA" w:rsidR="002A5EF3" w:rsidRDefault="002A5EF3" w:rsidP="002A5EF3">
      <w:pPr>
        <w:ind w:firstLine="0"/>
      </w:pPr>
    </w:p>
    <w:p w14:paraId="1BCEA4B4" w14:textId="5B8AFBF8" w:rsidR="00725609" w:rsidRPr="004665B0" w:rsidRDefault="00BE6FE1" w:rsidP="00F56FD9">
      <w:pPr>
        <w:ind w:firstLine="0"/>
      </w:pPr>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Pr="004665B0">
        <w:t>,</w:t>
      </w:r>
      <w:r>
        <w:t xml:space="preserve"> valor correspondente a </w:t>
      </w:r>
      <w:r w:rsidR="002A5EF3" w:rsidRPr="00463924">
        <w:t>{{</w:t>
      </w:r>
      <w:r w:rsidR="00463924" w:rsidRPr="00463924">
        <w:t>emprestimos_0_org_</w:t>
      </w:r>
      <w:r w:rsidR="00B50B27">
        <w:t>div</w:t>
      </w:r>
      <w:r w:rsidR="002A5EF3" w:rsidRPr="00463924">
        <w:rPr>
          <w:bCs/>
          <w:sz w:val="28"/>
          <w:szCs w:val="28"/>
        </w:rPr>
        <w:t>}}</w:t>
      </w:r>
      <w:r>
        <w:t xml:space="preserve"> vezes o que irá pagar ao fim do contrato.</w:t>
      </w:r>
    </w:p>
    <w:p w14:paraId="1724037B" w14:textId="77777777"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504406E3"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xml:space="preserve">% a.m., enquanto </w:t>
      </w:r>
      <w:r w:rsidRPr="001477FF">
        <w:lastRenderedPageBreak/>
        <w:t>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1" locked="0" layoutInCell="1" hidden="0" allowOverlap="1" wp14:anchorId="7C2B004A" wp14:editId="07F1CECE">
                <wp:simplePos x="0" y="0"/>
                <wp:positionH relativeFrom="column">
                  <wp:posOffset>1559698</wp:posOffset>
                </wp:positionH>
                <wp:positionV relativeFrom="paragraph">
                  <wp:posOffset>278931</wp:posOffset>
                </wp:positionV>
                <wp:extent cx="3879850" cy="1403350"/>
                <wp:effectExtent l="0" t="0" r="25400" b="25400"/>
                <wp:wrapNone/>
                <wp:docPr id="1933442842" name="Retângulo 1933442842"/>
                <wp:cNvGraphicFramePr/>
                <a:graphic xmlns:a="http://schemas.openxmlformats.org/drawingml/2006/main">
                  <a:graphicData uri="http://schemas.microsoft.com/office/word/2010/wordprocessingShape">
                    <wps:wsp>
                      <wps:cNvSpPr/>
                      <wps:spPr>
                        <a:xfrm>
                          <a:off x="0" y="0"/>
                          <a:ext cx="3879850" cy="14033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2.8pt;margin-top:21.95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28C94F83" w:rsidR="00725609" w:rsidRDefault="00BE6FE1">
      <w:pPr>
        <w:ind w:left="2552" w:firstLine="0"/>
        <w:rPr>
          <w:u w:val="single"/>
        </w:rPr>
      </w:pPr>
      <w:r>
        <w:rPr>
          <w:b/>
          <w:highlight w:val="yellow"/>
          <w:u w:val="single"/>
        </w:rPr>
        <w:t>Isso equivale a dizer que a taxa de juros aplicada ao</w:t>
      </w:r>
      <w:r w:rsidR="007263F5">
        <w:rPr>
          <w:b/>
          <w:highlight w:val="yellow"/>
          <w:u w:val="single"/>
        </w:rPr>
        <w:t xml:space="preserve"> contrato entabulado</w:t>
      </w:r>
      <w:r>
        <w:rPr>
          <w:b/>
          <w:highlight w:val="yellow"/>
          <w:u w:val="single"/>
        </w:rPr>
        <w:t xml:space="preserve">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Tal discrepância de valores é evidência clara de abusividade na fixação das taxas de juros cobradas pela requerida, o que viola o princípio da boa-fé objetiva, previsto no artigo 422 do Código Civil. Conforme leciona Pablo Stolze Gagliano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lastRenderedPageBreak/>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w:t>
      </w:r>
      <w:r>
        <w:rPr>
          <w:i/>
          <w:color w:val="000000"/>
          <w:sz w:val="22"/>
          <w:szCs w:val="22"/>
        </w:rPr>
        <w:lastRenderedPageBreak/>
        <w:t xml:space="preserve">decorreu de má-fé do credor fornecedor do serviço, enquanto os acórdãos-paradigmas da Primeira Seção afirmam que a repetição em dobro prescinde de má-fé, bastando a culpa. Ilustrando o posicionamento da Primeira Seção: EREsp 1.155.827/SP, Rel. Min. Humberto Martins, Primeira Seção, DJe 30/6/2011. Para exemplificar o posicionamento da Segunda Seção, vide: EREsp 1.127.721/RS, Rel. Min. Antônio Carlos Ferreira, Rel. p/ Acórdão Min. Marco Buzzi, Segunda Seção, DJe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ratio do CDC. 7. Não vislumbro distinção para os </w:t>
      </w:r>
      <w:r>
        <w:rPr>
          <w:b/>
          <w:i/>
          <w:color w:val="000000"/>
          <w:highlight w:val="yellow"/>
        </w:rPr>
        <w:lastRenderedPageBreak/>
        <w:t>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xml:space="preserve">.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(DJe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vintenário,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w:t>
      </w:r>
      <w:r>
        <w:rPr>
          <w:i/>
          <w:color w:val="000000"/>
          <w:sz w:val="22"/>
          <w:szCs w:val="22"/>
        </w:rPr>
        <w:lastRenderedPageBreak/>
        <w:t xml:space="preserve">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DJe: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21EDB15A" w:rsidR="00725609" w:rsidRDefault="00BE6FE1">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lastRenderedPageBreak/>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378BBF1F" w:rsidR="00725609" w:rsidRPr="00695352" w:rsidRDefault="00BE6FE1" w:rsidP="009D4780">
      <w:pPr>
        <w:ind w:firstLine="0"/>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9D4780" w:rsidRPr="00EF6424">
        <w:rPr>
          <w:sz w:val="28"/>
          <w:szCs w:val="28"/>
        </w:rPr>
        <w:t>comprometimento_renda}}</w:t>
      </w:r>
      <w:r w:rsidR="00A90828">
        <w:rPr>
          <w:b/>
          <w:sz w:val="28"/>
          <w:szCs w:val="28"/>
          <w:highlight w:val="yellow"/>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r w:rsidR="00695352" w:rsidRPr="00EF6424">
        <w:t>emprestimos_0_</w:t>
      </w:r>
      <w:r w:rsidR="00695352" w:rsidRPr="009D4780">
        <w:rPr>
          <w:sz w:val="28"/>
          <w:szCs w:val="28"/>
        </w:rPr>
        <w:t>renda_</w:t>
      </w:r>
      <w:r w:rsidR="00695352">
        <w:rPr>
          <w:sz w:val="28"/>
          <w:szCs w:val="28"/>
        </w:rPr>
        <w:t>atual</w:t>
      </w:r>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5B37D7BD" w:rsidR="00725609" w:rsidRPr="00420BDF" w:rsidRDefault="00BE6FE1" w:rsidP="00420BDF">
      <w:pPr>
        <w:ind w:firstLine="0"/>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r w:rsidR="00B200AB" w:rsidRPr="00B200AB">
        <w:rPr>
          <w:b/>
          <w:sz w:val="28"/>
          <w:szCs w:val="28"/>
          <w:highlight w:val="yellow"/>
        </w:rPr>
        <w:t>valor_liquido</w:t>
      </w:r>
      <w:r w:rsidR="00B200AB">
        <w:rPr>
          <w:b/>
          <w:sz w:val="28"/>
          <w:szCs w:val="28"/>
          <w:highlight w:val="yellow"/>
        </w:rPr>
        <w:t>}}</w:t>
      </w:r>
      <w:r>
        <w:rPr>
          <w:b/>
          <w:sz w:val="28"/>
          <w:szCs w:val="28"/>
          <w:highlight w:val="yellow"/>
        </w:rPr>
        <w:t xml:space="preserve"> por mês, cerca de </w:t>
      </w:r>
      <w:r w:rsidR="00420BDF" w:rsidRPr="00EF6424">
        <w:rPr>
          <w:sz w:val="28"/>
          <w:szCs w:val="28"/>
        </w:rPr>
        <w:t>{{</w:t>
      </w:r>
      <w:r w:rsidR="00420BDF" w:rsidRPr="00EF6424">
        <w:t>emprestimos_0_</w:t>
      </w:r>
      <w:r w:rsidR="00420BDF">
        <w:rPr>
          <w:sz w:val="28"/>
          <w:szCs w:val="28"/>
        </w:rPr>
        <w:t>diario</w:t>
      </w:r>
      <w:r w:rsidR="00420BDF" w:rsidRPr="00EF6424">
        <w:rPr>
          <w:sz w:val="28"/>
          <w:szCs w:val="28"/>
        </w:rPr>
        <w:t>}}</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lastRenderedPageBreak/>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lastRenderedPageBreak/>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lastRenderedPageBreak/>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5A8E768A" w:rsidR="00725609" w:rsidRDefault="00725609"/>
    <w:p w14:paraId="26666EE4" w14:textId="42B8E3BD" w:rsidR="00A90828" w:rsidRDefault="00A90828"/>
    <w:p w14:paraId="4A05AB5E" w14:textId="568C0997" w:rsidR="00A90828" w:rsidRDefault="00A90828"/>
    <w:p w14:paraId="5558DAE4" w14:textId="77777777" w:rsidR="00A90828" w:rsidRDefault="00A90828"/>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Batatais/SP, 18 de Novembro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Cícero Vogelaar Girardi</w:t>
      </w:r>
    </w:p>
    <w:p w14:paraId="2023ADED" w14:textId="55F4DA02" w:rsidR="00A126ED" w:rsidRDefault="00BE6FE1" w:rsidP="00073B5F">
      <w:pPr>
        <w:ind w:firstLine="0"/>
        <w:jc w:val="center"/>
      </w:pPr>
      <w:r>
        <w:t>OAB/SP 476.857</w:t>
      </w: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6D46D" w14:textId="77777777" w:rsidR="00022852" w:rsidRDefault="00022852">
      <w:pPr>
        <w:spacing w:after="0" w:line="240" w:lineRule="auto"/>
      </w:pPr>
      <w:r>
        <w:separator/>
      </w:r>
    </w:p>
  </w:endnote>
  <w:endnote w:type="continuationSeparator" w:id="0">
    <w:p w14:paraId="767CC931" w14:textId="77777777" w:rsidR="00022852" w:rsidRDefault="00022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B2699" w14:textId="77777777" w:rsidR="00022852" w:rsidRDefault="00022852">
      <w:pPr>
        <w:spacing w:after="0" w:line="240" w:lineRule="auto"/>
      </w:pPr>
      <w:r>
        <w:separator/>
      </w:r>
    </w:p>
  </w:footnote>
  <w:footnote w:type="continuationSeparator" w:id="0">
    <w:p w14:paraId="3DEC41FB" w14:textId="77777777" w:rsidR="00022852" w:rsidRDefault="000228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22852"/>
    <w:rsid w:val="00025A3F"/>
    <w:rsid w:val="00034223"/>
    <w:rsid w:val="00062FF5"/>
    <w:rsid w:val="00073B5F"/>
    <w:rsid w:val="0008503C"/>
    <w:rsid w:val="00092197"/>
    <w:rsid w:val="000A4CD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41BE4"/>
    <w:rsid w:val="00456752"/>
    <w:rsid w:val="00457179"/>
    <w:rsid w:val="00463924"/>
    <w:rsid w:val="004665B0"/>
    <w:rsid w:val="004A13E1"/>
    <w:rsid w:val="004B42B3"/>
    <w:rsid w:val="004C1A51"/>
    <w:rsid w:val="0053025B"/>
    <w:rsid w:val="00533BDA"/>
    <w:rsid w:val="00546031"/>
    <w:rsid w:val="0055449B"/>
    <w:rsid w:val="00555BD2"/>
    <w:rsid w:val="005668D7"/>
    <w:rsid w:val="00567637"/>
    <w:rsid w:val="005F47CA"/>
    <w:rsid w:val="00607D82"/>
    <w:rsid w:val="00616799"/>
    <w:rsid w:val="00641774"/>
    <w:rsid w:val="006441B4"/>
    <w:rsid w:val="00644B92"/>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A2A"/>
    <w:rsid w:val="008C25B1"/>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C3B37"/>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C22F6D"/>
    <w:rsid w:val="00C23F22"/>
    <w:rsid w:val="00C46DF1"/>
    <w:rsid w:val="00C53B46"/>
    <w:rsid w:val="00C645FF"/>
    <w:rsid w:val="00C81A78"/>
    <w:rsid w:val="00CB5EBC"/>
    <w:rsid w:val="00CB66A8"/>
    <w:rsid w:val="00CC0D94"/>
    <w:rsid w:val="00CD755C"/>
    <w:rsid w:val="00CF29F5"/>
    <w:rsid w:val="00CF57B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5F01"/>
    <w:rsid w:val="00EA7B3E"/>
    <w:rsid w:val="00EB6397"/>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21</Pages>
  <Words>3861</Words>
  <Characters>20854</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59</cp:revision>
  <dcterms:created xsi:type="dcterms:W3CDTF">2025-03-05T00:36:00Z</dcterms:created>
  <dcterms:modified xsi:type="dcterms:W3CDTF">2025-03-23T20:29:00Z</dcterms:modified>
</cp:coreProperties>
</file>