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C902" w14:textId="77777777" w:rsidR="00734B90" w:rsidRDefault="003646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i/>
          <w:color w:val="222222"/>
          <w:sz w:val="20"/>
          <w:szCs w:val="20"/>
        </w:rPr>
      </w:pPr>
      <w:r>
        <w:rPr>
          <w:b/>
          <w:color w:val="222222"/>
          <w:sz w:val="20"/>
          <w:szCs w:val="20"/>
        </w:rPr>
        <w:t>PROCURAÇÃO </w:t>
      </w:r>
      <w:r>
        <w:rPr>
          <w:b/>
          <w:i/>
          <w:color w:val="222222"/>
          <w:sz w:val="20"/>
          <w:szCs w:val="20"/>
        </w:rPr>
        <w:t>AD-JUDICIA ET-EXTRA</w:t>
      </w:r>
    </w:p>
    <w:p w14:paraId="68474989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b/>
          <w:i/>
          <w:color w:val="222222"/>
          <w:sz w:val="20"/>
          <w:szCs w:val="20"/>
        </w:rPr>
      </w:pPr>
    </w:p>
    <w:p w14:paraId="11DCF79F" w14:textId="3329B5F4" w:rsidR="00734B90" w:rsidRDefault="003646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color w:val="222222"/>
          <w:sz w:val="20"/>
          <w:szCs w:val="20"/>
        </w:rPr>
      </w:pPr>
      <w:r>
        <w:rPr>
          <w:b/>
          <w:color w:val="222222"/>
          <w:sz w:val="20"/>
          <w:szCs w:val="20"/>
        </w:rPr>
        <w:t xml:space="preserve">OUTORGANTE: </w:t>
      </w:r>
      <w:r w:rsidR="00B556C7">
        <w:rPr>
          <w:b/>
          <w:color w:val="FF0000"/>
          <w:sz w:val="20"/>
          <w:szCs w:val="20"/>
        </w:rPr>
        <w:t>{{nome}}</w:t>
      </w:r>
      <w:r w:rsidR="00B556C7">
        <w:rPr>
          <w:sz w:val="20"/>
          <w:szCs w:val="20"/>
        </w:rPr>
        <w:t xml:space="preserve">, </w:t>
      </w:r>
      <w:r w:rsidR="00B556C7">
        <w:rPr>
          <w:color w:val="FF0000"/>
          <w:sz w:val="20"/>
          <w:szCs w:val="20"/>
        </w:rPr>
        <w:t>{{cidadania}}</w:t>
      </w:r>
      <w:r w:rsidR="00CB5F82" w:rsidRPr="00CB5F82">
        <w:rPr>
          <w:sz w:val="20"/>
          <w:szCs w:val="20"/>
        </w:rPr>
        <w:t>(a)</w:t>
      </w:r>
      <w:r w:rsidR="00B556C7">
        <w:rPr>
          <w:sz w:val="20"/>
          <w:szCs w:val="20"/>
        </w:rPr>
        <w:t xml:space="preserve">, </w:t>
      </w:r>
      <w:r w:rsidR="00B556C7">
        <w:rPr>
          <w:color w:val="FF0000"/>
          <w:sz w:val="20"/>
          <w:szCs w:val="20"/>
        </w:rPr>
        <w:t>{{estado_civil}}</w:t>
      </w:r>
      <w:r w:rsidR="00CB5F82" w:rsidRPr="00CB5F82">
        <w:rPr>
          <w:sz w:val="20"/>
          <w:szCs w:val="20"/>
        </w:rPr>
        <w:t>(a)</w:t>
      </w:r>
      <w:r w:rsidR="00B556C7">
        <w:rPr>
          <w:color w:val="222222"/>
          <w:sz w:val="20"/>
          <w:szCs w:val="20"/>
        </w:rPr>
        <w:t xml:space="preserve">, portador(a) do CPF nº </w:t>
      </w:r>
      <w:r w:rsidR="00B556C7">
        <w:rPr>
          <w:color w:val="FF0000"/>
          <w:sz w:val="20"/>
          <w:szCs w:val="20"/>
        </w:rPr>
        <w:t>{{CPF}}</w:t>
      </w:r>
      <w:r w:rsidR="00B556C7">
        <w:rPr>
          <w:color w:val="222222"/>
          <w:sz w:val="20"/>
          <w:szCs w:val="20"/>
        </w:rPr>
        <w:t xml:space="preserve">, residente e domiciliado(a) na </w:t>
      </w:r>
      <w:r w:rsidR="00B556C7">
        <w:rPr>
          <w:sz w:val="20"/>
          <w:szCs w:val="20"/>
        </w:rPr>
        <w:t xml:space="preserve">a </w:t>
      </w:r>
      <w:r w:rsidR="00B556C7">
        <w:rPr>
          <w:color w:val="FF0000"/>
          <w:sz w:val="20"/>
          <w:szCs w:val="20"/>
        </w:rPr>
        <w:t>{{rua}}</w:t>
      </w:r>
      <w:r w:rsidR="00B556C7">
        <w:rPr>
          <w:sz w:val="20"/>
          <w:szCs w:val="20"/>
        </w:rPr>
        <w:t xml:space="preserve">, </w:t>
      </w:r>
      <w:r w:rsidR="00B556C7">
        <w:rPr>
          <w:color w:val="FF0000"/>
          <w:sz w:val="20"/>
          <w:szCs w:val="20"/>
        </w:rPr>
        <w:t>{{numero}}</w:t>
      </w:r>
      <w:r w:rsidR="00B556C7">
        <w:rPr>
          <w:sz w:val="20"/>
          <w:szCs w:val="20"/>
        </w:rPr>
        <w:t xml:space="preserve">, </w:t>
      </w:r>
      <w:r w:rsidR="00B556C7">
        <w:rPr>
          <w:color w:val="FF0000"/>
          <w:sz w:val="20"/>
          <w:szCs w:val="20"/>
        </w:rPr>
        <w:t>{{complemento1}}</w:t>
      </w:r>
      <w:r w:rsidR="00B556C7">
        <w:rPr>
          <w:sz w:val="20"/>
          <w:szCs w:val="20"/>
        </w:rPr>
        <w:t xml:space="preserve"> bairro </w:t>
      </w:r>
      <w:r w:rsidR="00B556C7">
        <w:rPr>
          <w:color w:val="FF0000"/>
          <w:sz w:val="20"/>
          <w:szCs w:val="20"/>
        </w:rPr>
        <w:t>{{bairro}}</w:t>
      </w:r>
      <w:r w:rsidR="00B556C7">
        <w:rPr>
          <w:sz w:val="20"/>
          <w:szCs w:val="20"/>
        </w:rPr>
        <w:t xml:space="preserve">, na cidade </w:t>
      </w:r>
      <w:r w:rsidR="00B556C7">
        <w:rPr>
          <w:color w:val="FF0000"/>
          <w:sz w:val="20"/>
          <w:szCs w:val="20"/>
        </w:rPr>
        <w:t>{{cidade}}</w:t>
      </w:r>
      <w:r w:rsidR="00B556C7">
        <w:rPr>
          <w:sz w:val="20"/>
          <w:szCs w:val="20"/>
        </w:rPr>
        <w:t>/</w:t>
      </w:r>
      <w:r w:rsidR="00B556C7">
        <w:rPr>
          <w:color w:val="FF0000"/>
          <w:sz w:val="20"/>
          <w:szCs w:val="20"/>
        </w:rPr>
        <w:t>{{estado}}</w:t>
      </w:r>
      <w:r w:rsidR="00B556C7">
        <w:rPr>
          <w:sz w:val="20"/>
          <w:szCs w:val="20"/>
        </w:rPr>
        <w:t xml:space="preserve">, CEP </w:t>
      </w:r>
      <w:r w:rsidR="00B556C7">
        <w:rPr>
          <w:color w:val="FF0000"/>
          <w:sz w:val="20"/>
          <w:szCs w:val="20"/>
        </w:rPr>
        <w:t>{{CEP}}</w:t>
      </w:r>
      <w:r w:rsidR="00B556C7">
        <w:rPr>
          <w:sz w:val="20"/>
          <w:szCs w:val="20"/>
        </w:rPr>
        <w:t xml:space="preserve">, com endereço eletrônico </w:t>
      </w:r>
      <w:r w:rsidR="00B556C7">
        <w:rPr>
          <w:color w:val="FF0000"/>
          <w:sz w:val="20"/>
          <w:szCs w:val="20"/>
        </w:rPr>
        <w:t>{{email}}</w:t>
      </w:r>
      <w:r>
        <w:rPr>
          <w:color w:val="222222"/>
          <w:sz w:val="20"/>
          <w:szCs w:val="20"/>
        </w:rPr>
        <w:t>.</w:t>
      </w:r>
    </w:p>
    <w:p w14:paraId="651442FC" w14:textId="77777777" w:rsidR="00734B90" w:rsidRDefault="003646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b/>
          <w:sz w:val="20"/>
          <w:szCs w:val="20"/>
        </w:rPr>
      </w:pPr>
      <w:r>
        <w:rPr>
          <w:color w:val="222222"/>
          <w:sz w:val="20"/>
          <w:szCs w:val="20"/>
        </w:rPr>
        <w:t xml:space="preserve"> </w:t>
      </w:r>
    </w:p>
    <w:p w14:paraId="555AAE8A" w14:textId="77777777" w:rsidR="00734B90" w:rsidRDefault="003646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color w:val="222222"/>
          <w:sz w:val="20"/>
          <w:szCs w:val="20"/>
        </w:rPr>
      </w:pPr>
      <w:bookmarkStart w:id="0" w:name="_heading=h.f0l13fi4sb7f" w:colFirst="0" w:colLast="0"/>
      <w:bookmarkEnd w:id="0"/>
      <w:r>
        <w:rPr>
          <w:b/>
          <w:color w:val="222222"/>
          <w:sz w:val="20"/>
          <w:szCs w:val="20"/>
        </w:rPr>
        <w:t>OUTORGADOS: (1) GUILHERME ESTEVES DOS SANTOS MORAES</w:t>
      </w:r>
      <w:r>
        <w:rPr>
          <w:color w:val="222222"/>
          <w:sz w:val="20"/>
          <w:szCs w:val="20"/>
        </w:rPr>
        <w:t xml:space="preserve">, brasileiro, solteiro, advogado, inscrito no CPF sob o n.º 457.270.018-46, inscrito na OAB/SP sob o n.º 487.943 e na OAB/MG sob o n.º 238.241; </w:t>
      </w:r>
      <w:r>
        <w:rPr>
          <w:b/>
          <w:color w:val="222222"/>
          <w:sz w:val="20"/>
          <w:szCs w:val="20"/>
        </w:rPr>
        <w:t>(2) CÍCERO VOGELAAR GIRARDI</w:t>
      </w:r>
      <w:r>
        <w:rPr>
          <w:color w:val="222222"/>
          <w:sz w:val="20"/>
          <w:szCs w:val="20"/>
        </w:rPr>
        <w:t xml:space="preserve">, brasileiro, solteiro, advogado, inscrito no CPF sob o n.º 421.333.878-97, inscrito na OAB/SP sob o n.º 476.857; </w:t>
      </w:r>
      <w:r>
        <w:rPr>
          <w:b/>
          <w:color w:val="222222"/>
          <w:sz w:val="20"/>
          <w:szCs w:val="20"/>
        </w:rPr>
        <w:t>(3) BEATRIZ DE SOUSA FIORI</w:t>
      </w:r>
      <w:r>
        <w:rPr>
          <w:color w:val="222222"/>
          <w:sz w:val="20"/>
          <w:szCs w:val="20"/>
        </w:rPr>
        <w:t xml:space="preserve">, brasileira, solteira, advogada, inscrita no CPF sob o n.º 451.911.298-22, inscrita na OAB/SP sob o n.º 487.915; </w:t>
      </w:r>
      <w:r>
        <w:rPr>
          <w:b/>
          <w:color w:val="222222"/>
          <w:sz w:val="20"/>
          <w:szCs w:val="20"/>
        </w:rPr>
        <w:t>(4) RICARDO LUÍS DOS SANTOS DOURADO</w:t>
      </w:r>
      <w:r>
        <w:rPr>
          <w:color w:val="222222"/>
          <w:sz w:val="20"/>
          <w:szCs w:val="20"/>
        </w:rPr>
        <w:t xml:space="preserve">, brasileiro, solteiro, advogado, inscrito no CPF sob o n.º 391.025.468-33, inscrito na OAB/SP sob o n.º 527.185;  </w:t>
      </w:r>
      <w:r>
        <w:rPr>
          <w:b/>
          <w:color w:val="222222"/>
          <w:sz w:val="20"/>
          <w:szCs w:val="20"/>
        </w:rPr>
        <w:t>TODOS</w:t>
      </w:r>
      <w:r>
        <w:rPr>
          <w:color w:val="222222"/>
          <w:sz w:val="20"/>
          <w:szCs w:val="20"/>
        </w:rPr>
        <w:t xml:space="preserve"> com endereço profissional no escritório </w:t>
      </w:r>
      <w:r>
        <w:rPr>
          <w:b/>
          <w:color w:val="222222"/>
          <w:sz w:val="20"/>
          <w:szCs w:val="20"/>
        </w:rPr>
        <w:t>GIRARDI &amp; MORAES ADVOGADOS</w:t>
      </w:r>
      <w:r>
        <w:rPr>
          <w:color w:val="222222"/>
          <w:sz w:val="20"/>
          <w:szCs w:val="20"/>
        </w:rPr>
        <w:t>, sociedade de advogados inscrita sob o CNPJ n° 55.164.457/0001-23, localizada à Rua José Martins de Barros, n.º 636, Bairro Santa Cruz, na cidade de Batatais/SP, CEP 14.305-026 e com endereço eletrônico guilhermeesmoraesadv@gmail.com.</w:t>
      </w:r>
    </w:p>
    <w:p w14:paraId="12E6BAAE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color w:val="222222"/>
          <w:sz w:val="20"/>
          <w:szCs w:val="20"/>
        </w:rPr>
      </w:pPr>
    </w:p>
    <w:p w14:paraId="389450D2" w14:textId="77777777" w:rsidR="00734B90" w:rsidRDefault="003646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Por este instrumento particular de mandato, nomeio e constituo como meus procuradores os advogados acima qualificados, aos quais confiro</w:t>
      </w:r>
      <w:r>
        <w:rPr>
          <w:color w:val="222222"/>
          <w:sz w:val="20"/>
          <w:szCs w:val="20"/>
          <w:u w:val="single"/>
        </w:rPr>
        <w:t xml:space="preserve"> poderes específicos</w:t>
      </w:r>
      <w:r>
        <w:rPr>
          <w:color w:val="222222"/>
          <w:sz w:val="20"/>
          <w:szCs w:val="20"/>
        </w:rPr>
        <w:t xml:space="preserve"> para:</w:t>
      </w:r>
    </w:p>
    <w:p w14:paraId="2CED5731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color w:val="222222"/>
          <w:sz w:val="20"/>
          <w:szCs w:val="20"/>
        </w:rPr>
      </w:pPr>
    </w:p>
    <w:p w14:paraId="2836B08B" w14:textId="77777777" w:rsidR="00734B90" w:rsidRDefault="003646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Propor e acompanhar até decisão final, nos termos do artigo 105 do Código de Processo Civil:</w:t>
      </w:r>
      <w:r>
        <w:rPr>
          <w:b/>
          <w:color w:val="222222"/>
          <w:sz w:val="24"/>
          <w:szCs w:val="24"/>
          <w:u w:val="single"/>
        </w:rPr>
        <w:t xml:space="preserve">  AÇÃO REVISIONAL DE CONTRATO DE EMPRÉSTIMO PESSOAL NÃO CONSIGNADO, bem como, eventualmente, quando necessário, ingressar com ação judicial de exibição de documentos, EM FACE DO BANCO </w:t>
      </w:r>
      <w:r w:rsidR="00B556C7" w:rsidRPr="00B556C7">
        <w:rPr>
          <w:b/>
          <w:color w:val="FF0000"/>
          <w:sz w:val="24"/>
          <w:szCs w:val="24"/>
          <w:u w:val="single"/>
        </w:rPr>
        <w:t>{{banco}}</w:t>
      </w:r>
      <w:r>
        <w:rPr>
          <w:color w:val="222222"/>
          <w:sz w:val="20"/>
          <w:szCs w:val="20"/>
        </w:rPr>
        <w:t>, podendo, para tanto, atuar em todas as instâncias e tribunais necessários, interpondo os recursos cabíveis.</w:t>
      </w:r>
    </w:p>
    <w:p w14:paraId="551F91BF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jc w:val="both"/>
        <w:rPr>
          <w:color w:val="222222"/>
          <w:sz w:val="20"/>
          <w:szCs w:val="20"/>
        </w:rPr>
      </w:pPr>
    </w:p>
    <w:p w14:paraId="372730A4" w14:textId="77777777" w:rsidR="00734B90" w:rsidRDefault="0036464F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 xml:space="preserve">De igual modo, concedo ao advogado constituído poderes para atuar </w:t>
      </w:r>
      <w:r>
        <w:rPr>
          <w:b/>
          <w:color w:val="222222"/>
          <w:sz w:val="20"/>
          <w:szCs w:val="20"/>
        </w:rPr>
        <w:t>na via administrativa buscando solucionar o litígio de maneira extrajudicial, a fim de garantir maior celeridade e resolução do conflito</w:t>
      </w:r>
      <w:r>
        <w:rPr>
          <w:color w:val="222222"/>
          <w:sz w:val="20"/>
          <w:szCs w:val="20"/>
        </w:rPr>
        <w:t xml:space="preserve">, </w:t>
      </w:r>
      <w:r>
        <w:rPr>
          <w:b/>
          <w:color w:val="222222"/>
          <w:sz w:val="20"/>
          <w:szCs w:val="20"/>
        </w:rPr>
        <w:t>podendo inclusive solicitar cópias de contratos e extratos bancários</w:t>
      </w:r>
      <w:r>
        <w:rPr>
          <w:color w:val="222222"/>
          <w:sz w:val="20"/>
          <w:szCs w:val="20"/>
        </w:rPr>
        <w:t>.</w:t>
      </w:r>
    </w:p>
    <w:p w14:paraId="7581DEC3" w14:textId="77777777" w:rsidR="00734B90" w:rsidRDefault="00734B90">
      <w:pPr>
        <w:shd w:val="clear" w:color="auto" w:fill="FFFFFF"/>
        <w:spacing w:after="0" w:line="360" w:lineRule="auto"/>
        <w:ind w:left="720"/>
        <w:jc w:val="both"/>
        <w:rPr>
          <w:color w:val="222222"/>
          <w:sz w:val="20"/>
          <w:szCs w:val="20"/>
        </w:rPr>
      </w:pPr>
    </w:p>
    <w:p w14:paraId="124BE138" w14:textId="77777777" w:rsidR="00734B90" w:rsidRDefault="0036464F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 xml:space="preserve"> Além de poderes especiais para confessar, reconhecer a procedência do pedido, transigir, desistir, renunciar ao direito sobre o qual se funda a ação, receber, dar quitação, levantar e sacar alvarás, firmar compromisso, inclusive substabelecer, no todo ou em parte, com ou sem reserva de iguais poderes, dando tudo por bom, firme e valioso, em conformidade com o artigo 105 do Código de Processo Civil.</w:t>
      </w:r>
    </w:p>
    <w:p w14:paraId="040BD6EC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jc w:val="both"/>
        <w:rPr>
          <w:color w:val="222222"/>
          <w:sz w:val="20"/>
          <w:szCs w:val="20"/>
        </w:rPr>
      </w:pPr>
    </w:p>
    <w:p w14:paraId="5540CA57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222222"/>
          <w:sz w:val="20"/>
          <w:szCs w:val="20"/>
        </w:rPr>
      </w:pPr>
    </w:p>
    <w:p w14:paraId="319F44B2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720"/>
        <w:jc w:val="both"/>
        <w:rPr>
          <w:color w:val="222222"/>
          <w:sz w:val="20"/>
          <w:szCs w:val="20"/>
        </w:rPr>
      </w:pPr>
    </w:p>
    <w:p w14:paraId="461B3961" w14:textId="77777777" w:rsidR="00734B90" w:rsidRDefault="003646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color w:val="222222"/>
          <w:sz w:val="20"/>
          <w:szCs w:val="20"/>
        </w:rPr>
      </w:pPr>
      <w:r>
        <w:rPr>
          <w:color w:val="222222"/>
          <w:sz w:val="20"/>
          <w:szCs w:val="20"/>
        </w:rPr>
        <w:t>A presente procuração é concedida com validade indeterminada, podendo ser revogada a qualquer tempo, na forma da legislação vigente.</w:t>
      </w:r>
    </w:p>
    <w:p w14:paraId="1D751A7A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color w:val="222222"/>
          <w:sz w:val="20"/>
          <w:szCs w:val="20"/>
        </w:rPr>
      </w:pPr>
    </w:p>
    <w:p w14:paraId="308584CD" w14:textId="77777777" w:rsidR="00734B90" w:rsidRDefault="0036464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b/>
          <w:color w:val="222222"/>
          <w:sz w:val="20"/>
          <w:szCs w:val="20"/>
        </w:rPr>
      </w:pPr>
      <w:r>
        <w:rPr>
          <w:b/>
          <w:color w:val="222222"/>
          <w:sz w:val="20"/>
          <w:szCs w:val="20"/>
        </w:rPr>
        <w:t>As partes declaram ter plena ciência e total concordância com a utilização de plataformas digitais para assinatura eletrônica do presente instrumento, sendo consideradas válidas, vinculantes e executáveis, com fundamento na Lei 14.063/2020, no § 2º, do artigo 10, da MP 2.200-2/2001, artigo 6º do Decreto 10.278/2020, nos artigos 104, 107 e 225, todos do Código Civil e artigos 411, 440 e 441, todos do Código.</w:t>
      </w:r>
    </w:p>
    <w:p w14:paraId="0D447515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b/>
          <w:color w:val="222222"/>
          <w:sz w:val="20"/>
          <w:szCs w:val="20"/>
        </w:rPr>
      </w:pPr>
    </w:p>
    <w:p w14:paraId="164C5A7B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b/>
          <w:color w:val="222222"/>
          <w:sz w:val="20"/>
          <w:szCs w:val="20"/>
        </w:rPr>
      </w:pPr>
    </w:p>
    <w:p w14:paraId="0A37EED6" w14:textId="77777777" w:rsidR="00734B90" w:rsidRDefault="00734B9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both"/>
        <w:rPr>
          <w:b/>
          <w:color w:val="222222"/>
          <w:sz w:val="20"/>
          <w:szCs w:val="20"/>
        </w:rPr>
      </w:pPr>
    </w:p>
    <w:p w14:paraId="1ED24C87" w14:textId="77777777" w:rsidR="00B556C7" w:rsidRDefault="00B556C7" w:rsidP="00B556C7">
      <w:pPr>
        <w:jc w:val="center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{{data_extenso}}</w:t>
      </w:r>
    </w:p>
    <w:p w14:paraId="04CEA725" w14:textId="77777777" w:rsidR="00B556C7" w:rsidRDefault="00B556C7" w:rsidP="00B556C7">
      <w:pPr>
        <w:jc w:val="center"/>
        <w:rPr>
          <w:b/>
          <w:color w:val="222222"/>
          <w:sz w:val="20"/>
          <w:szCs w:val="20"/>
        </w:rPr>
      </w:pPr>
    </w:p>
    <w:p w14:paraId="06EEF097" w14:textId="77777777" w:rsidR="00B556C7" w:rsidRDefault="00B556C7" w:rsidP="00B556C7">
      <w:pPr>
        <w:jc w:val="center"/>
        <w:rPr>
          <w:b/>
          <w:color w:val="222222"/>
          <w:sz w:val="20"/>
          <w:szCs w:val="20"/>
        </w:rPr>
      </w:pPr>
      <w:r>
        <w:rPr>
          <w:b/>
          <w:color w:val="222222"/>
          <w:sz w:val="20"/>
          <w:szCs w:val="20"/>
        </w:rPr>
        <w:t>_________________________________________________________</w:t>
      </w:r>
    </w:p>
    <w:p w14:paraId="17908289" w14:textId="00461128" w:rsidR="00B556C7" w:rsidRDefault="00B556C7" w:rsidP="00B556C7">
      <w:pPr>
        <w:spacing w:line="360" w:lineRule="auto"/>
        <w:jc w:val="center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{{nome</w:t>
      </w:r>
      <w:r w:rsidR="00852C4A">
        <w:rPr>
          <w:b/>
          <w:color w:val="FF0000"/>
          <w:sz w:val="20"/>
          <w:szCs w:val="20"/>
        </w:rPr>
        <w:t>}}</w:t>
      </w:r>
    </w:p>
    <w:p w14:paraId="1DEC85A8" w14:textId="77777777" w:rsidR="00734B90" w:rsidRDefault="00734B90" w:rsidP="00B556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0"/>
          <w:szCs w:val="20"/>
        </w:rPr>
      </w:pPr>
    </w:p>
    <w:sectPr w:rsidR="00734B90">
      <w:headerReference w:type="default" r:id="rId8"/>
      <w:pgSz w:w="11906" w:h="16838"/>
      <w:pgMar w:top="1134" w:right="1418" w:bottom="113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5F420" w14:textId="77777777" w:rsidR="00521BE1" w:rsidRDefault="00521BE1">
      <w:pPr>
        <w:spacing w:after="0" w:line="240" w:lineRule="auto"/>
      </w:pPr>
      <w:r>
        <w:separator/>
      </w:r>
    </w:p>
  </w:endnote>
  <w:endnote w:type="continuationSeparator" w:id="0">
    <w:p w14:paraId="3357B198" w14:textId="77777777" w:rsidR="00521BE1" w:rsidRDefault="00521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690B9" w14:textId="77777777" w:rsidR="00521BE1" w:rsidRDefault="00521BE1">
      <w:pPr>
        <w:spacing w:after="0" w:line="240" w:lineRule="auto"/>
      </w:pPr>
      <w:r>
        <w:separator/>
      </w:r>
    </w:p>
  </w:footnote>
  <w:footnote w:type="continuationSeparator" w:id="0">
    <w:p w14:paraId="4B332384" w14:textId="77777777" w:rsidR="00521BE1" w:rsidRDefault="00521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132D" w14:textId="77777777" w:rsidR="00734B90" w:rsidRDefault="0036464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inline distT="114300" distB="114300" distL="114300" distR="114300" wp14:anchorId="055892A8" wp14:editId="31FEE93C">
          <wp:extent cx="1735610" cy="1701355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5610" cy="1701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73E98"/>
    <w:multiLevelType w:val="multilevel"/>
    <w:tmpl w:val="0A1AFC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6001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B90"/>
    <w:rsid w:val="0036464F"/>
    <w:rsid w:val="00521BE1"/>
    <w:rsid w:val="00734B90"/>
    <w:rsid w:val="00790CF2"/>
    <w:rsid w:val="00852C4A"/>
    <w:rsid w:val="00B556C7"/>
    <w:rsid w:val="00CB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D9ECD"/>
  <w15:docId w15:val="{00C83BB3-7486-466D-8551-1E68BF0D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B16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16351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rsid w:val="00461EA6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6781A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F6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6821"/>
  </w:style>
  <w:style w:type="paragraph" w:styleId="Rodap">
    <w:name w:val="footer"/>
    <w:basedOn w:val="Normal"/>
    <w:link w:val="RodapChar"/>
    <w:uiPriority w:val="99"/>
    <w:unhideWhenUsed/>
    <w:rsid w:val="005F6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6821"/>
  </w:style>
  <w:style w:type="paragraph" w:styleId="PargrafodaLista">
    <w:name w:val="List Paragraph"/>
    <w:basedOn w:val="Normal"/>
    <w:uiPriority w:val="34"/>
    <w:qFormat/>
    <w:rsid w:val="004B5C85"/>
    <w:pPr>
      <w:ind w:left="720"/>
      <w:contextualSpacing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4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2oBWrFOCdmwQmVIpkJiZFyDIw==">CgMxLjAyDmguZjBsMTNmaTRzYjdmOAByITFpR3JPNEFkUjlWR1ZrUWJ4TW50bm16UFBfYnE4SHJDcw==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485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Moraes</dc:creator>
  <cp:lastModifiedBy>Murilo Matos</cp:lastModifiedBy>
  <cp:revision>3</cp:revision>
  <dcterms:created xsi:type="dcterms:W3CDTF">2023-03-16T14:45:00Z</dcterms:created>
  <dcterms:modified xsi:type="dcterms:W3CDTF">2025-08-18T11:44:00Z</dcterms:modified>
</cp:coreProperties>
</file>