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555555"/>
          <w:sz w:val="30"/>
          <w:szCs w:val="30"/>
        </w:rPr>
        <w:t xml:space="preserve">Guia Prático</w:t>
      </w:r>
    </w:p>
    <w:p>
      <w:pPr>
        <w:spacing w:after="300"/>
        <w:jc w:val="center"/>
      </w:pPr>
      <w:r>
        <w:rPr>
          <w:b/>
          <w:bCs/>
          <w:color w:val="1B5E20"/>
          <w:sz w:val="56"/>
          <w:szCs w:val="56"/>
        </w:rPr>
        <w:t xml:space="preserve">3 Formas de Criar um Projeto Spring Boot</w:t>
      </w:r>
    </w:p>
    <w:p>
      <w:pPr>
        <w:spacing w:after="100"/>
        <w:jc w:val="center"/>
      </w:pPr>
      <w:r>
        <w:rPr>
          <w:i/>
          <w:iCs/>
          <w:color w:val="2E7D32"/>
          <w:sz w:val="24"/>
          <w:szCs w:val="24"/>
        </w:rPr>
        <w:t xml:space="preserve">VSCode (Spring Boot Extension Pack)  •  Spring Initializr (start.spring.io)  •  IntelliJ IDEA</w:t>
      </w:r>
    </w:p>
    <w:p>
      <w:pPr>
        <w:spacing w:after="800" w:before="200"/>
        <w:jc w:val="center"/>
      </w:pPr>
      <w:r>
        <w:rPr>
          <w:i/>
          <w:iCs/>
          <w:color w:val="2E7D32"/>
          <w:sz w:val="24"/>
          <w:szCs w:val="24"/>
        </w:rPr>
        <w:t xml:space="preserve">+  O que são Beans no Spring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</w:rPr>
        <w:t xml:space="preserve">Introdução</w:t>
      </w:r>
    </w:p>
    <w:p>
      <w:pPr>
        <w:spacing w:after="160" w:line="300"/>
      </w:pPr>
      <w:r>
        <w:t xml:space="preserve">O Spring Boot é um framework Java que facilita a criação de aplicações Spring, eliminando grande parte da configuração manual necessária em projetos Java tradicionais. Para começar um novo projeto, existem diversas formas de gerar a estrutura inicial (o "esqueleto") da aplicação, já com as dependências e configurações básicas prontas.</w:t>
      </w:r>
    </w:p>
    <w:p>
      <w:pPr>
        <w:spacing w:after="160" w:line="300"/>
      </w:pPr>
      <w:r>
        <w:t xml:space="preserve">Este documento apresenta três formas diferentes de criar um projeto Spring Boot, todas utilizando por trás o mesmo motor: o Spring Initializr. A diferença está na interface usada para configurá-lo: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Método 1 — Visual Studio Code, usando a extensão Spring Boot Extension Pack;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Método 2 — Site oficial Spring Initializr (start.spring.io), pelo navegador;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Método 3 — IntelliJ IDEA, usando o assistente nativo de New Project.</w:t>
      </w:r>
    </w:p>
    <w:p>
      <w:pPr>
        <w:spacing w:after="160" w:line="300"/>
      </w:pPr>
      <w:r>
        <w:t xml:space="preserve">Ao final, é explicado também o conceito de Beans, um dos pilares do funcionamento interno do Spring Framework.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</w:rPr>
        <w:t xml:space="preserve">Método 1 — Visual Studio Code (Spring Boot Extension Pack)</w:t>
      </w:r>
    </w:p>
    <w:p>
      <w:pPr>
        <w:spacing w:after="160" w:line="300"/>
      </w:pPr>
      <w:r>
        <w:t xml:space="preserve">O Spring Boot Extension Pack é um conjunto de extensões para o VSCode (mantido pela Microsoft e VMware) que adiciona suporte a projetos Spring, incluindo a criação de novos projetos diretamente pela Paleta de Comandos, sem precisar sair do editor.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Pré-requisito</w:t>
            </w:r>
          </w:p>
          <w:p>
            <w:pPr>
              <w:spacing w:after="0"/>
            </w:pPr>
            <w:r>
              <w:t xml:space="preserve">Tenha o Visual Studio Code instalado com o pacote de extensões "Spring Boot Extension Pack" (da Microsoft/VMware) e o "Extension Pack for Java" habilitados.</w:t>
            </w:r>
          </w:p>
        </w:tc>
      </w:tr>
    </w:tbl>
    <w:p>
      <w:pPr>
        <w:spacing w:after="120"/>
      </w:pPr>
    </w:p>
    <w:p>
      <w:pPr>
        <w:spacing w:after="80" w:before="240"/>
      </w:pPr>
      <w:r>
        <w:rPr>
          <w:b/>
          <w:bCs/>
          <w:color w:val="1B5E20"/>
        </w:rPr>
        <w:t xml:space="preserve">Passo 1. </w:t>
      </w:r>
      <w:r>
        <w:rPr>
          <w:b/>
          <w:bCs/>
        </w:rPr>
        <w:t xml:space="preserve">Abra a Paleta de Comandos.</w:t>
      </w:r>
      <w:r>
        <w:t xml:space="preserve">  Com o VSCode aberto, pressione Ctrl+Shift+P para abrir a paleta de comandos.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VSCode aberto, pronto para iniciar o processo.</w:t>
      </w:r>
    </w:p>
    <w:p>
      <w:pPr>
        <w:spacing w:after="80" w:before="240"/>
      </w:pPr>
      <w:r>
        <w:rPr>
          <w:b/>
          <w:bCs/>
          <w:color w:val="1B5E20"/>
        </w:rPr>
        <w:t xml:space="preserve">Passo 2. </w:t>
      </w:r>
      <w:r>
        <w:rPr>
          <w:b/>
          <w:bCs/>
        </w:rPr>
        <w:t xml:space="preserve">Pesquise pelo Spring Initializr.</w:t>
      </w:r>
      <w:r>
        <w:t xml:space="preserve">  Digite "spring" na paleta e selecione a opção Spring Initializr: Create a Maven Project…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Comandos do Spring Boot Extension Pack disponíveis na Paleta de Comandos.</w:t>
      </w:r>
    </w:p>
    <w:p>
      <w:pPr>
        <w:spacing w:after="80" w:before="240"/>
      </w:pPr>
      <w:r>
        <w:rPr>
          <w:b/>
          <w:bCs/>
          <w:color w:val="1B5E20"/>
        </w:rPr>
        <w:t xml:space="preserve">Passo 3. </w:t>
      </w:r>
      <w:r>
        <w:rPr>
          <w:b/>
          <w:bCs/>
        </w:rPr>
        <w:t xml:space="preserve">Escolha a versão do Spring Boot.</w:t>
      </w:r>
      <w:r>
        <w:t xml:space="preserve">  Selecione a versão desejada (ex.: 4.1.0).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Seleção da versão do Spring Boot.</w:t>
      </w:r>
    </w:p>
    <w:p>
      <w:pPr>
        <w:spacing w:after="80" w:before="240"/>
      </w:pPr>
      <w:r>
        <w:rPr>
          <w:b/>
          <w:bCs/>
          <w:color w:val="1B5E20"/>
        </w:rPr>
        <w:t xml:space="preserve">Passo 4. </w:t>
      </w:r>
      <w:r>
        <w:rPr>
          <w:b/>
          <w:bCs/>
        </w:rPr>
        <w:t xml:space="preserve">Escolha a linguagem do projeto.</w:t>
      </w:r>
      <w:r>
        <w:t xml:space="preserve">  Selecione Java (também é possível escolher Kotlin ou Groovy).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Seleção da linguagem de programação.</w:t>
      </w:r>
    </w:p>
    <w:p>
      <w:pPr>
        <w:spacing w:after="80" w:before="240"/>
      </w:pPr>
      <w:r>
        <w:rPr>
          <w:b/>
          <w:bCs/>
          <w:color w:val="1B5E20"/>
        </w:rPr>
        <w:t xml:space="preserve">Passo 5. </w:t>
      </w:r>
      <w:r>
        <w:rPr>
          <w:b/>
          <w:bCs/>
        </w:rPr>
        <w:t xml:space="preserve">Informe o Group Id.</w:t>
      </w:r>
      <w:r>
        <w:t xml:space="preserve">  Digite o identificador do grupo/organização do projeto, no padrão de pacotes Java (ex.: com.example).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Campo para digitar o Group Id do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6. </w:t>
      </w:r>
      <w:r>
        <w:rPr>
          <w:b/>
          <w:bCs/>
        </w:rPr>
        <w:t xml:space="preserve">Informe o Artifact Id e demais dados.</w:t>
      </w:r>
      <w:r>
        <w:t xml:space="preserve">  Em seguida, o assistente solicita o nome do artefato (Artifact Id), o tipo de empacotamento (Jar/War) e a versão do Java, na sequência, sempre confirmando com Enter.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Sequência de perguntas do assistente (Artifact Id, packaging, versão do Java).</w:t>
      </w:r>
    </w:p>
    <w:p>
      <w:pPr>
        <w:spacing w:after="80" w:before="240"/>
      </w:pPr>
      <w:r>
        <w:rPr>
          <w:b/>
          <w:bCs/>
          <w:color w:val="1B5E20"/>
        </w:rPr>
        <w:t xml:space="preserve">Passo 7. </w:t>
      </w:r>
      <w:r>
        <w:rPr>
          <w:b/>
          <w:bCs/>
        </w:rPr>
        <w:t xml:space="preserve">Escolha as dependências.</w:t>
      </w:r>
      <w:r>
        <w:t xml:space="preserve">  Marque as dependências desejadas na lista (ex.: Lombok).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Lista de dependências disponíveis para 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8. </w:t>
      </w:r>
      <w:r>
        <w:rPr>
          <w:b/>
          <w:bCs/>
        </w:rPr>
        <w:t xml:space="preserve">Adicione mais dependências.</w:t>
      </w:r>
      <w:r>
        <w:t xml:space="preserve">  É possível marcar quantas dependências forem necessárias — no exemplo, Lombok e Spring Boot DevTools.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Duas dependências já selecionadas: Lombok e Spring Boot DevTools.</w:t>
      </w:r>
    </w:p>
    <w:p>
      <w:pPr>
        <w:spacing w:after="80" w:before="240"/>
      </w:pPr>
      <w:r>
        <w:rPr>
          <w:b/>
          <w:bCs/>
          <w:color w:val="1B5E20"/>
        </w:rPr>
        <w:t xml:space="preserve">Passo 9. </w:t>
      </w:r>
      <w:r>
        <w:rPr>
          <w:b/>
          <w:bCs/>
        </w:rPr>
        <w:t xml:space="preserve">Adicione a dependência Web.</w:t>
      </w:r>
      <w:r>
        <w:t xml:space="preserve">  Selecione também Spring Web para permitir a criação de aplicações REST.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Spring Web adicionado; total de 3 dependências selecionadas.</w:t>
      </w:r>
    </w:p>
    <w:p>
      <w:pPr>
        <w:spacing w:after="80" w:before="240"/>
      </w:pPr>
      <w:r>
        <w:rPr>
          <w:b/>
          <w:bCs/>
          <w:color w:val="1B5E20"/>
        </w:rPr>
        <w:t xml:space="preserve">Passo 10. </w:t>
      </w:r>
      <w:r>
        <w:rPr>
          <w:b/>
          <w:bCs/>
        </w:rPr>
        <w:t xml:space="preserve">Confirme a seleção.</w:t>
      </w:r>
      <w:r>
        <w:t xml:space="preserve">  Pressione Enter em "Selected 3 dependencies" para continuar.</w:t>
      </w:r>
    </w:p>
    <w:p>
      <w:pPr>
        <w:spacing w:after="240"/>
        <w:jc w:val="center"/>
      </w:pPr>
      <w:r>
        <w:drawing>
          <wp:inline distT="0" distB="0" distL="0" distR="0">
            <wp:extent cx="5334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Confirmação da lista final de dependências.</w:t>
      </w:r>
    </w:p>
    <w:p>
      <w:pPr>
        <w:spacing w:after="80" w:before="240"/>
      </w:pPr>
      <w:r>
        <w:rPr>
          <w:b/>
          <w:bCs/>
          <w:color w:val="1B5E20"/>
        </w:rPr>
        <w:t xml:space="preserve">Passo 11. </w:t>
      </w:r>
      <w:r>
        <w:rPr>
          <w:b/>
          <w:bCs/>
        </w:rPr>
        <w:t xml:space="preserve">Escolha a pasta de destino.</w:t>
      </w:r>
      <w:r>
        <w:t xml:space="preserve">  Selecione (ou digite o nome de) a pasta onde o projeto será gerado.</w:t>
      </w:r>
    </w:p>
    <w:p>
      <w:pPr>
        <w:spacing w:after="240"/>
        <w:jc w:val="center"/>
      </w:pPr>
      <w:r>
        <w:drawing>
          <wp:inline distT="0" distB="0" distL="0" distR="0">
            <wp:extent cx="4000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Janela do sistema para escolher a pasta de destino do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12. </w:t>
      </w:r>
      <w:r>
        <w:rPr>
          <w:b/>
          <w:bCs/>
        </w:rPr>
        <w:t xml:space="preserve">Gere o projeto.</w:t>
      </w:r>
      <w:r>
        <w:t xml:space="preserve">  Clique em "Generate into this folder" para finalizar. O VSCode fará o download, descompactará e abrirá o projeto automaticamente.</w:t>
      </w:r>
    </w:p>
    <w:p>
      <w:pPr>
        <w:spacing w:after="240"/>
        <w:jc w:val="center"/>
      </w:pPr>
      <w:r>
        <w:drawing>
          <wp:inline distT="0" distB="0" distL="0" distR="0">
            <wp:extent cx="4000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Confirmação final: geração do projeto na pasta selecionada.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Dica</w:t>
            </w:r>
          </w:p>
          <w:p>
            <w:pPr>
              <w:spacing w:after="0"/>
            </w:pPr>
            <w:r>
              <w:t xml:space="preserve">Depois de gerado, o VSCode normalmente pergunta se deseja abrir o novo projeto na janela atual ou em uma nova janela. Basta confirmar para começar a codificar.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</w:rPr>
        <w:t xml:space="preserve">Método 2 — Spring Initializr (start.spring.io)</w:t>
      </w:r>
    </w:p>
    <w:p>
      <w:pPr>
        <w:spacing w:after="160" w:line="300"/>
      </w:pPr>
      <w:r>
        <w:t xml:space="preserve">O Spring Initializr é o gerador oficial de projetos Spring Boot, acessado diretamente pelo navegador em start.spring.io. É a forma mais universal de criar um projeto, pois não depende de nenhuma IDE específica: basta configurar o projeto no site, baixar o arquivo .zip gerado e extraí-lo no computador.</w:t>
      </w:r>
    </w:p>
    <w:p>
      <w:pPr>
        <w:spacing w:after="100"/>
      </w:pPr>
    </w:p>
    <w:p>
      <w:pPr>
        <w:spacing w:after="80" w:before="240"/>
      </w:pPr>
      <w:r>
        <w:rPr>
          <w:b/>
          <w:bCs/>
          <w:color w:val="1B5E20"/>
        </w:rPr>
        <w:t xml:space="preserve">Passo 1. </w:t>
      </w:r>
      <w:r>
        <w:rPr>
          <w:b/>
          <w:bCs/>
        </w:rPr>
        <w:t xml:space="preserve">Acesse o site.</w:t>
      </w:r>
      <w:r>
        <w:t xml:space="preserve">  Abra o navegador e acesse start.spring.io.</w:t>
      </w:r>
    </w:p>
    <w:p>
      <w:pPr>
        <w:spacing w:after="80" w:before="240"/>
      </w:pPr>
      <w:r>
        <w:rPr>
          <w:b/>
          <w:bCs/>
          <w:color w:val="1B5E20"/>
        </w:rPr>
        <w:t xml:space="preserve">Passo 2. </w:t>
      </w:r>
      <w:r>
        <w:rPr>
          <w:b/>
          <w:bCs/>
        </w:rPr>
        <w:t xml:space="preserve">Configure o Project e a Language.</w:t>
      </w:r>
      <w:r>
        <w:t xml:space="preserve">  Escolha o tipo de build (Maven ou Gradle) e a linguagem (Java, Kotlin ou Groovy).</w:t>
      </w:r>
    </w:p>
    <w:p>
      <w:pPr>
        <w:spacing w:after="80" w:before="240"/>
      </w:pPr>
      <w:r>
        <w:rPr>
          <w:b/>
          <w:bCs/>
          <w:color w:val="1B5E20"/>
        </w:rPr>
        <w:t xml:space="preserve">Passo 3. </w:t>
      </w:r>
      <w:r>
        <w:rPr>
          <w:b/>
          <w:bCs/>
        </w:rPr>
        <w:t xml:space="preserve">Escolha a versão do Spring Boot e preencha os metadados.</w:t>
      </w:r>
      <w:r>
        <w:t xml:space="preserve">  Defina a versão do Spring Boot e preencha Group, Artifact, Package name, Packaging (Jar/War), Configuration (Properties/YAML) e a versão do Java.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Formulário principal do Spring Initializr já preenchido.</w:t>
      </w:r>
    </w:p>
    <w:p>
      <w:pPr>
        <w:spacing w:after="80" w:before="240"/>
      </w:pPr>
      <w:r>
        <w:rPr>
          <w:b/>
          <w:bCs/>
          <w:color w:val="1B5E20"/>
        </w:rPr>
        <w:t xml:space="preserve">Passo 4. </w:t>
      </w:r>
      <w:r>
        <w:rPr>
          <w:b/>
          <w:bCs/>
        </w:rPr>
        <w:t xml:space="preserve">Adicione as dependências.</w:t>
      </w:r>
      <w:r>
        <w:t xml:space="preserve">  Clique em "ADD DEPENDENCIES" (ou use Ctrl+B) e marque as dependências desejadas, como Lombok, Spring Boot DevTools e Spring Web.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Janela de busca e seleção de dependências (aqui, Spring Web sendo adicionado).</w:t>
      </w:r>
    </w:p>
    <w:p>
      <w:pPr>
        <w:spacing w:after="80" w:before="240"/>
      </w:pPr>
      <w:r>
        <w:rPr>
          <w:b/>
          <w:bCs/>
          <w:color w:val="1B5E20"/>
        </w:rPr>
        <w:t xml:space="preserve">Passo 5. </w:t>
      </w:r>
      <w:r>
        <w:rPr>
          <w:b/>
          <w:bCs/>
        </w:rPr>
        <w:t xml:space="preserve">Revise as dependências selecionadas.</w:t>
      </w:r>
      <w:r>
        <w:t xml:space="preserve">  As dependências escolhidas aparecem listadas do lado direito da tela.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Lombok, Spring Boot DevTools e Spring Web adicionados ao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6. </w:t>
      </w:r>
      <w:r>
        <w:rPr>
          <w:b/>
          <w:bCs/>
        </w:rPr>
        <w:t xml:space="preserve">Gere o projeto.</w:t>
      </w:r>
      <w:r>
        <w:t xml:space="preserve">  Clique no botão GENERATE (ou Ctrl+Enter). O navegador fará o download automático de um arquivo .zip com 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7. </w:t>
      </w:r>
      <w:r>
        <w:rPr>
          <w:b/>
          <w:bCs/>
        </w:rPr>
        <w:t xml:space="preserve">Salve o arquivo .zip.</w:t>
      </w:r>
      <w:r>
        <w:t xml:space="preserve">  Escolha a pasta de destino (por exemplo, a Área de Trabalho) e confirme em "Salvar".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Caixa de diálogo para salvar o arquivo .zip do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8. </w:t>
      </w:r>
      <w:r>
        <w:rPr>
          <w:b/>
          <w:bCs/>
        </w:rPr>
        <w:t xml:space="preserve">Localize o arquivo e extraia o conteúdo.</w:t>
      </w:r>
      <w:r>
        <w:t xml:space="preserve">  No Explorador de Arquivos, clique com o botão direito sobre o .zip baixado e escolha "Extrair Tudo...".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Menu de contexto do arquivo .zip com a opção "Extrair Tudo...".</w:t>
      </w:r>
    </w:p>
    <w:p>
      <w:pPr>
        <w:spacing w:after="80" w:before="240"/>
      </w:pPr>
      <w:r>
        <w:rPr>
          <w:b/>
          <w:bCs/>
          <w:color w:val="1B5E20"/>
        </w:rPr>
        <w:t xml:space="preserve">Passo 9. </w:t>
      </w:r>
      <w:r>
        <w:rPr>
          <w:b/>
          <w:bCs/>
        </w:rPr>
        <w:t xml:space="preserve">Confirme a extração.</w:t>
      </w:r>
      <w:r>
        <w:t xml:space="preserve">  Confirme a pasta de destino e clique em "Extrair".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Janela de confirmação da extração do arquivo compactado.</w:t>
      </w:r>
    </w:p>
    <w:p>
      <w:pPr>
        <w:spacing w:after="80" w:before="240"/>
      </w:pPr>
      <w:r>
        <w:rPr>
          <w:b/>
          <w:bCs/>
          <w:color w:val="1B5E20"/>
        </w:rPr>
        <w:t xml:space="preserve">Passo 10. </w:t>
      </w:r>
      <w:r>
        <w:rPr>
          <w:b/>
          <w:bCs/>
        </w:rPr>
        <w:t xml:space="preserve">Mova o projeto para o workspace.</w:t>
      </w:r>
      <w:r>
        <w:t xml:space="preserve">  Arraste a pasta extraída para dentro da pasta de trabalho do seu editor (por exemplo, a pasta aberta no VSCode) para começar a codificar.</w:t>
      </w:r>
    </w:p>
    <w:p>
      <w:pPr>
        <w:spacing w:after="24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Pasta do projeto (teste2aula1) já movida para dentro do workspace.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Dica</w:t>
            </w:r>
          </w:p>
          <w:p>
            <w:pPr>
              <w:spacing w:after="0"/>
            </w:pPr>
            <w:r>
              <w:t xml:space="preserve">Essa é a forma mais indicada quando se deseja apenas gerar a estrutura do projeto para depois importar em qualquer IDE (Eclipse, NetBeans, IntelliJ, VSCode etc.), já que não exige nenhuma extensão instalada.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</w:rPr>
        <w:t xml:space="preserve">Método 3 — IntelliJ IDEA</w:t>
      </w:r>
    </w:p>
    <w:p>
      <w:pPr>
        <w:spacing w:after="160" w:line="300"/>
      </w:pPr>
      <w:r>
        <w:t xml:space="preserve">O IntelliJ IDEA (nas edições Ultimate e, atualmente, também em versões com suporte ao plugin Spring) possui um assistente nativo de criação de projetos Spring Boot integrado à tela "New Project", que também consome o Spring Initializr por trás dos panos, sem precisar abrir o navegador.</w:t>
      </w:r>
    </w:p>
    <w:p>
      <w:pPr>
        <w:spacing w:after="100"/>
      </w:pPr>
    </w:p>
    <w:p>
      <w:pPr>
        <w:spacing w:after="80" w:before="240"/>
      </w:pPr>
      <w:r>
        <w:rPr>
          <w:b/>
          <w:bCs/>
          <w:color w:val="1B5E20"/>
        </w:rPr>
        <w:t xml:space="preserve">Passo 1. </w:t>
      </w:r>
      <w:r>
        <w:rPr>
          <w:b/>
          <w:bCs/>
        </w:rPr>
        <w:t xml:space="preserve">Abra o assistente de novo projeto.</w:t>
      </w:r>
      <w:r>
        <w:t xml:space="preserve">  Na tela de boas-vindas do IntelliJ IDEA, clique em "New Project".</w:t>
      </w:r>
    </w:p>
    <w:p>
      <w:pPr>
        <w:spacing w:after="80" w:before="240"/>
      </w:pPr>
      <w:r>
        <w:rPr>
          <w:b/>
          <w:bCs/>
          <w:color w:val="1B5E20"/>
        </w:rPr>
        <w:t xml:space="preserve">Passo 2. </w:t>
      </w:r>
      <w:r>
        <w:rPr>
          <w:b/>
          <w:bCs/>
        </w:rPr>
        <w:t xml:space="preserve">Selecione o gerador Spring Boot.</w:t>
      </w:r>
      <w:r>
        <w:t xml:space="preserve">  Na lista à esquerda, em "Generators", clique em "Spring Boot".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Tela "New Project" com o gerador Spring Boot selecionado.</w:t>
      </w:r>
    </w:p>
    <w:p>
      <w:pPr>
        <w:spacing w:after="80" w:before="240"/>
      </w:pPr>
      <w:r>
        <w:rPr>
          <w:b/>
          <w:bCs/>
          <w:color w:val="1B5E20"/>
        </w:rPr>
        <w:t xml:space="preserve">Passo 3. </w:t>
      </w:r>
      <w:r>
        <w:rPr>
          <w:b/>
          <w:bCs/>
        </w:rPr>
        <w:t xml:space="preserve">Preencha os dados do projeto.</w:t>
      </w:r>
      <w:r>
        <w:t xml:space="preserve">  Informe o Name, ajuste a Location, escolha a Language (Java), o Type de build (Maven ou Gradle), o Group, o Artifact, o Package name, o JDK e a versão do Java.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Campo "Name" sendo editado com os demais metadados do projeto.</w:t>
      </w:r>
    </w:p>
    <w:p>
      <w:pPr>
        <w:spacing w:after="80" w:before="240"/>
      </w:pPr>
      <w:r>
        <w:rPr>
          <w:b/>
          <w:bCs/>
          <w:color w:val="1B5E20"/>
        </w:rPr>
        <w:t xml:space="preserve">Passo 4. </w:t>
      </w:r>
      <w:r>
        <w:rPr>
          <w:b/>
          <w:bCs/>
        </w:rPr>
        <w:t xml:space="preserve">Ajuste o Type para Maven (opcional).</w:t>
      </w:r>
      <w:r>
        <w:t xml:space="preserve">  Caso prefira Maven em vez de Gradle, selecione essa opção em "Type" — os campos Group, Artifact e Package name são atualizados de acordo.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Projeto configurado com Type = Maven e metadados personalizados.</w:t>
      </w:r>
    </w:p>
    <w:p>
      <w:pPr>
        <w:spacing w:after="80" w:before="240"/>
      </w:pPr>
      <w:r>
        <w:rPr>
          <w:b/>
          <w:bCs/>
          <w:color w:val="1B5E20"/>
        </w:rPr>
        <w:t xml:space="preserve">Passo 5. </w:t>
      </w:r>
      <w:r>
        <w:rPr>
          <w:b/>
          <w:bCs/>
        </w:rPr>
        <w:t xml:space="preserve">Revise os campos finais.</w:t>
      </w:r>
      <w:r>
        <w:t xml:space="preserve">  Confirme o Artifact e o Package name gerados automaticamente a partir do nome do projeto.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Artifact e Package name preenchidos automaticamente.</w:t>
      </w:r>
    </w:p>
    <w:p>
      <w:pPr>
        <w:spacing w:after="80" w:before="240"/>
      </w:pPr>
      <w:r>
        <w:rPr>
          <w:b/>
          <w:bCs/>
          <w:color w:val="1B5E20"/>
        </w:rPr>
        <w:t xml:space="preserve">Passo 6. </w:t>
      </w:r>
      <w:r>
        <w:rPr>
          <w:b/>
          <w:bCs/>
        </w:rPr>
        <w:t xml:space="preserve">Escolha a versão do Java.</w:t>
      </w:r>
      <w:r>
        <w:t xml:space="preserve">  No campo "Java", selecione a versão desejada (17, 21, 25...).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Seletor de versão do Java sendo aberto.</w:t>
      </w:r>
    </w:p>
    <w:p>
      <w:pPr>
        <w:spacing w:after="80" w:before="240"/>
      </w:pPr>
      <w:r>
        <w:rPr>
          <w:b/>
          <w:bCs/>
          <w:color w:val="1B5E20"/>
        </w:rPr>
        <w:t xml:space="preserve">Passo 7. </w:t>
      </w:r>
      <w:r>
        <w:rPr>
          <w:b/>
          <w:bCs/>
        </w:rPr>
        <w:t xml:space="preserve">Avance para a tela de dependências.</w:t>
      </w:r>
      <w:r>
        <w:t xml:space="preserve">  Clique em "Next". Na nova tela, escolha a versão do Spring Boot e navegue pelas categorias de dependências disponíveis (Developer Tools, Web, Security, SQL etc.).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Tela de seleção de dependências do assistente do IntelliJ.</w:t>
      </w:r>
    </w:p>
    <w:p>
      <w:pPr>
        <w:spacing w:after="80" w:before="240"/>
      </w:pPr>
      <w:r>
        <w:rPr>
          <w:b/>
          <w:bCs/>
          <w:color w:val="1B5E20"/>
        </w:rPr>
        <w:t xml:space="preserve">Passo 8. </w:t>
      </w:r>
      <w:r>
        <w:rPr>
          <w:b/>
          <w:bCs/>
        </w:rPr>
        <w:t xml:space="preserve">Marque as dependências desejadas.</w:t>
      </w:r>
      <w:r>
        <w:t xml:space="preserve">  Marque as caixas de seleção das dependências desejadas, como Lombok e Spring Boot DevTools.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Lombok e Spring Boot DevTools marcados; lista "Added dependencies" atualizada.</w:t>
      </w:r>
    </w:p>
    <w:p>
      <w:pPr>
        <w:spacing w:after="80" w:before="240"/>
      </w:pPr>
      <w:r>
        <w:rPr>
          <w:b/>
          <w:bCs/>
          <w:color w:val="1B5E20"/>
        </w:rPr>
        <w:t xml:space="preserve">Passo 9. </w:t>
      </w:r>
      <w:r>
        <w:rPr>
          <w:b/>
          <w:bCs/>
        </w:rPr>
        <w:t xml:space="preserve">Adicione Spring Web e finalize.</w:t>
      </w:r>
      <w:r>
        <w:t xml:space="preserve">  Marque também Spring Web (categoria Web) e clique em "Create" para gerar o projeto.</w:t>
      </w:r>
    </w:p>
    <w:p>
      <w:pPr>
        <w:spacing w:after="240"/>
        <w:jc w:val="center"/>
      </w:pPr>
      <w:r>
        <w:drawing>
          <wp:inline distT="0" distB="0" distL="0" distR="0">
            <wp:extent cx="3810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Spring Web adicionado; botão "Create" pronto para ser clicado.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Dica</w:t>
            </w:r>
          </w:p>
          <w:p>
            <w:pPr>
              <w:spacing w:after="0"/>
            </w:pPr>
            <w:r>
              <w:t xml:space="preserve">O IntelliJ já abre o projeto automaticamente após a criação, com o Maven/Gradle sincronizado — não é necessário nenhum passo extra de importação.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</w:rPr>
        <w:t xml:space="preserve">Comparativo Rápido entre os Métodos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600"/>
        <w:gridCol w:w="2600"/>
      </w:tblGrid>
      <w:tr>
        <w:tc>
          <w:tcPr>
            <w:tcW w:type="dxa" w:w="32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1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Precisa de navegador?</w:t>
            </w:r>
          </w:p>
        </w:tc>
        <w:tc>
          <w:tcPr>
            <w:tcW w:type="dxa" w:w="2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Precisa de extensão/plugin?</w:t>
            </w:r>
          </w:p>
        </w:tc>
        <w:tc>
          <w:tcPr>
            <w:tcW w:type="dxa" w:w="26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Abre o projeto automaticamente?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VSCode + Spring Boot Extension Pack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(Spring Boot Extension Pack)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shd w:fill="F2F8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Initializr (site)</w:t>
            </w:r>
          </w:p>
        </w:tc>
        <w:tc>
          <w:tcPr>
            <w:tcW w:type="dxa" w:w="2100"/>
            <w:shd w:fill="F2F8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600"/>
            <w:shd w:fill="F2F8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600"/>
            <w:shd w:fill="F2F8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(é preciso extrair e abrir manualmente)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Nativo/embutido na IDE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B5E20"/>
        </w:rPr>
        <w:t xml:space="preserve">O que são Beans no Spring?</w:t>
      </w:r>
    </w:p>
    <w:p>
      <w:pPr>
        <w:spacing w:after="160" w:line="300"/>
      </w:pPr>
      <w:r>
        <w:t xml:space="preserve">Depois de criar o projeto por qualquer um dos três métodos acima, é comum encontrar o termo "Bean" logo nas primeiras leituras sobre Spring. Entender esse conceito é essencial para compreender como o framework funciona por dentro.</w:t>
      </w:r>
    </w:p>
    <w:p>
      <w:pPr>
        <w:pStyle w:val="Heading2"/>
        <w:spacing w:after="150" w:before="300"/>
      </w:pPr>
      <w:r>
        <w:rPr>
          <w:b/>
          <w:bCs/>
          <w:color w:val="2E7D32"/>
        </w:rPr>
        <w:t xml:space="preserve">Definição</w:t>
      </w:r>
    </w:p>
    <w:p>
      <w:pPr>
        <w:spacing w:after="160" w:line="300"/>
      </w:pPr>
      <w:r>
        <w:t xml:space="preserve">Um Bean é, de forma simples, um objeto Java que é criado, configurado e gerenciado pelo Spring, em vez de ser instanciado manualmente pelo programador com a palavra-chave new. O Spring mantém esses objetos dentro de um "container" chamado Spring Container (ou Application Context), responsável por controlar todo o ciclo de vida deles: criação, configuração, injeção de dependências e, quando necessário, destruição.</w:t>
      </w:r>
    </w:p>
    <w:p>
      <w:pPr>
        <w:pStyle w:val="Heading2"/>
        <w:spacing w:after="150" w:before="300"/>
      </w:pPr>
      <w:r>
        <w:rPr>
          <w:b/>
          <w:bCs/>
          <w:color w:val="2E7D32"/>
        </w:rPr>
        <w:t xml:space="preserve">Por que isso é útil?</w:t>
      </w:r>
    </w:p>
    <w:p>
      <w:pPr>
        <w:spacing w:after="160" w:line="300"/>
      </w:pPr>
      <w:r>
        <w:t xml:space="preserve">Em uma aplicação Java tradicional, quando uma classe depende de outra, é preciso instanciar manualmente cada objeto e conectar essas dependências "na mão". Em aplicações grandes, isso gera um código repetitivo e difícil de manter. O Spring resolve esse problema através da Inversão de Controle (IoC) e da Injeção de Dependência (DI):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Inversão de Controle (IoC): em vez de o próprio código controlar quando e como os objetos são criados, essa responsabilidade é entregue ao Spring.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Injeção de Dependência (DI): o Spring identifica quais Beans dependem de quais outros Beans e realiza essa "conexão" automaticamente, entregando (injetando) as dependências prontas para uso.</w:t>
      </w:r>
    </w:p>
    <w:p>
      <w:pPr>
        <w:pStyle w:val="Heading2"/>
        <w:spacing w:after="150" w:before="300"/>
      </w:pPr>
      <w:r>
        <w:rPr>
          <w:b/>
          <w:bCs/>
          <w:color w:val="2E7D32"/>
        </w:rPr>
        <w:t xml:space="preserve">Como um Bean é declarado?</w:t>
      </w:r>
    </w:p>
    <w:p>
      <w:pPr>
        <w:spacing w:after="160" w:line="300"/>
      </w:pPr>
      <w:r>
        <w:t xml:space="preserve">Existem algumas formas comuns de indicar ao Spring que uma classe deve se tornar um Bean gerenciado pelo container: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Anotações de estereótipo, aplicadas diretamente na classe: @Component, @Service, @Repository e @Controller/@RestController — todas são especializações de @Component, usadas para indicar a camada da aplicação a que a classe pertence.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Método de fábrica com @Bean, dentro de uma classe anotada com @Configuration — usado quando é preciso configurar manualmente a criação do objeto (por exemplo, ao integrar uma biblioteca externa).</w:t>
      </w:r>
    </w:p>
    <w:p>
      <w:pPr>
        <w:pStyle w:val="Heading3"/>
        <w:spacing w:after="100" w:before="200"/>
      </w:pPr>
      <w:r>
        <w:rPr>
          <w:b/>
          <w:bCs/>
        </w:rPr>
        <w:t xml:space="preserve">Exemplo com @Component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@Component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public class PagamentoService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// regras de negócio de pagamento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b/>
          <w:bCs/>
        </w:rPr>
        <w:t xml:space="preserve">Exemplo com @Bean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@Configuration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public class AppConfig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@Bean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public RestTemplate restTemplate()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return new RestTemplate();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color w:val="2E7D32"/>
        </w:rPr>
        <w:t xml:space="preserve">Injetando um Bean em outra classe</w:t>
      </w:r>
    </w:p>
    <w:p>
      <w:pPr>
        <w:spacing w:after="160" w:line="300"/>
      </w:pPr>
      <w:r>
        <w:t xml:space="preserve">Uma vez que uma classe é um Bean gerenciado pelo Spring, ela pode ser injetada em outra classe (também gerenciada) usando a anotação @Autowired, geralmente através do construtor: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@RestController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public class PagamentoController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private final PagamentoService service;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@Autowired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public PagamentoController(PagamentoService service)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this.service = service;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 w:line="300"/>
      </w:pPr>
      <w:r>
        <w:t xml:space="preserve">Nesse exemplo, o Spring identifica automaticamente que PagamentoController precisa de um PagamentoService, localiza o Bean correspondente no container e o injeta pelo construtor — sem que seja necessário escrever new PagamentoService().</w:t>
      </w:r>
    </w:p>
    <w:p>
      <w:pPr>
        <w:pStyle w:val="Heading2"/>
        <w:spacing w:after="150" w:before="300"/>
      </w:pPr>
      <w:r>
        <w:rPr>
          <w:b/>
          <w:bCs/>
          <w:color w:val="2E7D32"/>
        </w:rPr>
        <w:t xml:space="preserve">Escopo dos Beans</w:t>
      </w:r>
    </w:p>
    <w:p>
      <w:pPr>
        <w:spacing w:after="160" w:line="300"/>
      </w:pPr>
      <w:r>
        <w:t xml:space="preserve">Por padrão, todo Bean no Spring é Singleton: existe apenas uma única instância dele compartilhada por toda a aplicação. É possível alterar esse comportamento com a anotação @Scope, sendo os principais escopos: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singleton (padrão) — uma única instância para toda a aplicação;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prototype — uma nova instância é criada a cada vez que o Bean é solicitado;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request e session — escopos usados em aplicações web, ligados ao ciclo de vida de uma requisição HTTP ou de uma sessão de usuário.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</w:rPr>
              <w:t xml:space="preserve">Resumindo</w:t>
            </w:r>
          </w:p>
          <w:p>
            <w:pPr>
              <w:spacing w:after="0"/>
            </w:pPr>
            <w:r>
              <w:t xml:space="preserve">Um Bean é qualquer objeto cuja criação e ciclo de vida são delegados ao Spring. Isso permite que o framework cuide da "conexão" entre as diferentes partes da aplicação (Injeção de Dependência), tornando o código mais desacoplado, organizado e fácil de testar.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d74702f587043c9ca9b774a7e3060160360dd1.jpg"/><Relationship Id="rId8" Type="http://schemas.openxmlformats.org/officeDocument/2006/relationships/image" Target="media/6761e0e19128ea6cece5efc0c7467f414c32b80c.jpg"/><Relationship Id="rId9" Type="http://schemas.openxmlformats.org/officeDocument/2006/relationships/image" Target="media/f21b9589fd01655634e69b613e3886f83dff2c96.jpg"/><Relationship Id="rId10" Type="http://schemas.openxmlformats.org/officeDocument/2006/relationships/image" Target="media/0eb17574ad78538e0bb75a8ef6337c3e07b1a360.jpg"/><Relationship Id="rId11" Type="http://schemas.openxmlformats.org/officeDocument/2006/relationships/image" Target="media/0ff5abaa2800c88fd97ef84921fc0c4fe5f651df.jpg"/><Relationship Id="rId12" Type="http://schemas.openxmlformats.org/officeDocument/2006/relationships/image" Target="media/beba6bd1c4c3fdcc25ed9214e64fb50a23103350.jpg"/><Relationship Id="rId13" Type="http://schemas.openxmlformats.org/officeDocument/2006/relationships/image" Target="media/e50558b304ddfd5e16aa9f30649f2feb0c025019.jpg"/><Relationship Id="rId14" Type="http://schemas.openxmlformats.org/officeDocument/2006/relationships/image" Target="media/dde442755b85935ec63a07b07059f2a4a4be3a45.jpg"/><Relationship Id="rId15" Type="http://schemas.openxmlformats.org/officeDocument/2006/relationships/image" Target="media/a137588470b8c9a2e0a2cf595390c15dacacc626.jpg"/><Relationship Id="rId16" Type="http://schemas.openxmlformats.org/officeDocument/2006/relationships/image" Target="media/73282b3397701af8033d649e43346bed90f977d8.jpg"/><Relationship Id="rId17" Type="http://schemas.openxmlformats.org/officeDocument/2006/relationships/image" Target="media/4125ad18945a09e211b92c648f970e19e6417fba.jpg"/><Relationship Id="rId18" Type="http://schemas.openxmlformats.org/officeDocument/2006/relationships/image" Target="media/376b2d1827ed83702c358c45420ee384edbc2246.jpg"/><Relationship Id="rId19" Type="http://schemas.openxmlformats.org/officeDocument/2006/relationships/image" Target="media/d3a51960108e70af85fa80199d5f2bfed6f78dc5.jpg"/><Relationship Id="rId20" Type="http://schemas.openxmlformats.org/officeDocument/2006/relationships/image" Target="media/ccc8dbfb920bada92e0c13ee6119e9a965580d37.jpg"/><Relationship Id="rId21" Type="http://schemas.openxmlformats.org/officeDocument/2006/relationships/image" Target="media/0031e070f9ae592e17abab71321ba314ccad126d.jpg"/><Relationship Id="rId22" Type="http://schemas.openxmlformats.org/officeDocument/2006/relationships/image" Target="media/bf87049efb330f3654df38523b463f17ce57c724.jpg"/><Relationship Id="rId23" Type="http://schemas.openxmlformats.org/officeDocument/2006/relationships/image" Target="media/7670be106fc21c2a16ddebb785c01b7a13a1ba4b.jpg"/><Relationship Id="rId24" Type="http://schemas.openxmlformats.org/officeDocument/2006/relationships/image" Target="media/ddea6de4b1193ca4a9037d1fec0185c16291f1bc.jpg"/><Relationship Id="rId25" Type="http://schemas.openxmlformats.org/officeDocument/2006/relationships/image" Target="media/55494e6df0dbb407da66c3d63d54d01d61cd5728.jpg"/><Relationship Id="rId26" Type="http://schemas.openxmlformats.org/officeDocument/2006/relationships/image" Target="media/0a91dbe3f15e6b6ef3f636c3dbd5a13f1576477f.jpg"/><Relationship Id="rId27" Type="http://schemas.openxmlformats.org/officeDocument/2006/relationships/image" Target="media/aa1b7aabf7f21dc9126cc3e8c81bbaf892a9e305.jpg"/><Relationship Id="rId28" Type="http://schemas.openxmlformats.org/officeDocument/2006/relationships/image" Target="media/20054a2d0987c20736a11c5cfaf0ff836928fcd7.jpg"/><Relationship Id="rId29" Type="http://schemas.openxmlformats.org/officeDocument/2006/relationships/image" Target="media/6ef359aebaac4b52467385005014caf3aff28ff3.jpg"/><Relationship Id="rId30" Type="http://schemas.openxmlformats.org/officeDocument/2006/relationships/image" Target="media/b7823a20b5137f22bc58a39875c006e74e09d046.jpg"/><Relationship Id="rId31" Type="http://schemas.openxmlformats.org/officeDocument/2006/relationships/image" Target="media/2a9276d159f649aa94f70d049cd40eba156e6e9b.jpg"/><Relationship Id="rId32" Type="http://schemas.openxmlformats.org/officeDocument/2006/relationships/image" Target="media/31b55f40f8f02608688deec6f4be4e8c5100e270.jpg"/><Relationship Id="rId33" Type="http://schemas.openxmlformats.org/officeDocument/2006/relationships/image" Target="media/bd04c8149407d42b23cf21b89e56f4ddcfe6604f.jp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2026-08-19T00:19:05.330Z</dcterms:created>
  <dcterms:modified xsi:type="dcterms:W3CDTF">2026-08-19T00:19:05.342Z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