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0"/>
        <w:jc w:val="center"/>
      </w:pPr>
      <w:r>
        <w:rPr>
          <w:rFonts w:ascii="Arial" w:cs="Arial" w:eastAsia="Arial" w:hAnsi="Arial"/>
          <w:b/>
          <w:bCs/>
          <w:color w:val="003366"/>
          <w:sz w:val="56"/>
          <w:szCs w:val="56"/>
        </w:rPr>
        <w:t xml:space="preserve">TaskFlow</w:t>
      </w:r>
    </w:p>
    <w:p>
      <w:pPr>
        <w:spacing w:after="30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Foco </w:t>
      </w: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com propósito</w:t>
      </w: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1A2E"/>
          <w:sz w:val="30"/>
          <w:szCs w:val="30"/>
        </w:rPr>
        <w:t xml:space="preserve">DOCUMENTO DE ARQUITETURA DO SISTEMA</w:t>
      </w:r>
    </w:p>
    <w:p>
      <w:pPr>
        <w:spacing w:after="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180"/>
        <w:gridCol w:w="2000"/>
        <w:gridCol w:w="2180"/>
      </w:tblGrid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31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1.0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21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Abril / 2026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31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iOS e Android (React Native / Expo)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21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Projeto Acadêmico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Semestre Atual</w:t>
            </w:r>
          </w:p>
        </w:tc>
        <w:tc>
          <w:tcPr>
            <w:tcW w:type="dxa" w:w="31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Março a Junho 2026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Previsão de Conclusão</w:t>
            </w:r>
          </w:p>
        </w:tc>
        <w:tc>
          <w:tcPr>
            <w:tcW w:type="dxa" w:w="21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Segundo semestre 2026</w:t>
            </w:r>
          </w:p>
        </w:tc>
      </w:tr>
    </w:tbl>
    <w:p>
      <w:pPr>
        <w:spacing w:after="0" w:before="16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1. Equipe do Projeto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Micael Martins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Desenvolvedor</w:t>
            </w:r>
          </w:p>
        </w:tc>
      </w:tr>
      <w:tr>
        <w:tc>
          <w:tcPr>
            <w:tcW w:type="dxa" w:w="3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Murilo Ribeiro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Desenvolvedor</w:t>
            </w:r>
          </w:p>
        </w:tc>
      </w:tr>
      <w:tr>
        <w:tc>
          <w:tcPr>
            <w:tcW w:type="dxa" w:w="3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Paulo Henrique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Desenvolvedor</w:t>
            </w:r>
          </w:p>
        </w:tc>
      </w:tr>
      <w:tr>
        <w:tc>
          <w:tcPr>
            <w:tcW w:type="dxa" w:w="3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Pedro Henrique Borges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Desenvolvedor</w:t>
            </w:r>
          </w:p>
        </w:tc>
      </w:tr>
      <w:tr>
        <w:tc>
          <w:tcPr>
            <w:tcW w:type="dxa" w:w="3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Vinícius de Oliveira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Desenvolvedor</w:t>
            </w:r>
          </w:p>
        </w:tc>
      </w:tr>
    </w:tbl>
    <w:p>
      <w:pPr>
        <w:spacing w:after="0" w:before="16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2. Introdução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Este documento descreve a arquitetura do sistema TaskFlow — um aplicativo móvel de produtividade que combina gerenciamento de tarefas com a técnica Pomodoro. O documento foi elaborado como evolução direta do Documento de Visão, detalhando e formalizando as decisões arquiteturais tomadas pela equipe.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objetivo é fornecer uma visão clara e completa de como o sistema está estruturado, abrangendo o estilo arquitetural adotado, os principais componentes e suas responsabilidades, as tecnologias utilizadas e as justificativas para cada decisão relevante. O documento serve como referência técnica para todos os stakeholders do projeto.</w:t>
      </w:r>
    </w:p>
    <w:p>
      <w:pPr>
        <w:spacing w:after="0" w:before="60"/>
      </w:pP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estado atual do projeto (Abril de 2026) apresenta a camada de dados completamente implementada no repositório GitHub — incluindo schemas SQLite, funções CRUD para tarefas e sessões Pomodoro, e testes unitários com Jest — seguindo a arquitetura em camadas definida neste documento.</w:t>
      </w:r>
    </w:p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3. Descrição Geral da Arquitetura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TaskFlow adota uma Arquitetura em Camadas (Layered Architecture) com quatro camadas bem definidas e hierarquicamente organizadas. A premissa central é simples: cada camada conhece apenas a camada imediatamente abaixo dela. Telas nunca acessam o banco de dados diretamente; toda comunicação segue a hierarquia estabelecida.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sistema opera com uma estratégia offline-first: toda operação de leitura e escrita ocorre primeiro no banco SQLite local (expo-sqlite), garantindo resposta imediata e funcionamento sem conexão. A sincronização com o backend remoto (Supabase) é assíncrona e ocorre automaticamente ao reconectar à internet.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D6E4F0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rFonts w:ascii="Arial" w:cs="Arial" w:eastAsia="Arial" w:hAnsi="Arial"/>
                <w:color w:val="003366"/>
                <w:sz w:val="19"/>
                <w:szCs w:val="19"/>
              </w:rPr>
              <w:t xml:space="preserve">Princípio central — Fat Store, Thin Screen: As telas são magras (thin) — apenas exibem dados e disparam eventos. As stores são gordas (fat) — concentram toda a lógica de negócio da aplicação.</w:t>
            </w:r>
          </w:p>
        </w:tc>
      </w:tr>
    </w:tbl>
    <w:p>
      <w:pPr>
        <w:spacing w:after="0" w:before="16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4. Estilo Arquitetural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4.1 Arquitetura em Camadas (Layered Architecture)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projeto adota Layered Architecture com quatro camadas. A regra de dependência é estrita: as camadas superiores dependem das inferiores, nunca o inverso, e o salto de camadas é proibido.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000"/>
        <w:gridCol w:w="4200"/>
        <w:gridCol w:w="2600"/>
      </w:tblGrid>
      <w:tr>
        <w:trPr>
          <w:tblHeader/>
        </w:trPr>
        <w:tc>
          <w:tcPr>
            <w:tcW w:type="dxa" w:w="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4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Tecnologias</w:t>
            </w:r>
          </w:p>
        </w:tc>
      </w:tr>
      <w:tr>
        <w:tc>
          <w:tcPr>
            <w:tcW w:type="dxa" w:w="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UI — Telas</w:t>
            </w:r>
          </w:p>
        </w:tc>
        <w:tc>
          <w:tcPr>
            <w:tcW w:type="dxa" w:w="4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Exibir dados e capturar eventos do usuário. Nenhuma lógica de negócio.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 Router, NativeWind, React Native</w:t>
            </w:r>
          </w:p>
        </w:tc>
      </w:tr>
      <w:tr>
        <w:tc>
          <w:tcPr>
            <w:tcW w:type="dxa" w:w="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Estado Global</w:t>
            </w:r>
          </w:p>
        </w:tc>
        <w:tc>
          <w:tcPr>
            <w:tcW w:type="dxa" w:w="4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Gerenciar estado reativo e concentrar toda a lógica de negócio.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Zustand (taskStore, timerStore, authStore)</w:t>
            </w:r>
          </w:p>
        </w:tc>
      </w:tr>
      <w:tr>
        <w:tc>
          <w:tcPr>
            <w:tcW w:type="dxa" w:w="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Dados e Hooks</w:t>
            </w:r>
          </w:p>
        </w:tc>
        <w:tc>
          <w:tcPr>
            <w:tcW w:type="dxa" w:w="4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Persistência local, sincronização remota e queries ao banco.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expo-sqlite, Supabase SDK, custom hooks</w:t>
            </w:r>
          </w:p>
        </w:tc>
      </w:tr>
      <w:tr>
        <w:tc>
          <w:tcPr>
            <w:tcW w:type="dxa" w:w="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APIs Nativas</w:t>
            </w:r>
          </w:p>
        </w:tc>
        <w:tc>
          <w:tcPr>
            <w:tcW w:type="dxa" w:w="4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Acesso a recursos físicos do dispositivo via Expo SDK.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expo-notifications, expo-haptics, expo-av</w:t>
            </w:r>
          </w:p>
        </w:tc>
      </w:tr>
    </w:tbl>
    <w:p>
      <w:pPr>
        <w:spacing w:after="0" w:before="1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4.2 Padrão de Comunicação entre Camadas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fluxo de comunicação segue uma direção única e previsível: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360"/>
      </w:tblGrid>
      <w:tr>
        <w:trPr>
          <w:tblHeader/>
        </w:trP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Direção</w:t>
            </w:r>
          </w:p>
        </w:tc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Fluxo</w:t>
            </w:r>
          </w:p>
        </w:tc>
        <w:tc>
          <w:tcPr>
            <w:tcW w:type="dxa" w:w="4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Descendente</w:t>
            </w:r>
          </w:p>
        </w:tc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Tela → Store → Hook → Banco</w:t>
            </w:r>
          </w:p>
        </w:tc>
        <w:tc>
          <w:tcPr>
            <w:tcW w:type="dxa" w:w="4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Ação do usuário propaga-se pela cadeia de camadas até a persistência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Ascendente</w:t>
            </w:r>
          </w:p>
        </w:tc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Banco → Hook → Store → Tela</w:t>
            </w:r>
          </w:p>
        </w:tc>
        <w:tc>
          <w:tcPr>
            <w:tcW w:type="dxa" w:w="4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Dados e estado reativos sobem automaticamente por reatividade do Zustand</w:t>
            </w:r>
          </w:p>
        </w:tc>
      </w:tr>
    </w:tbl>
    <w:p>
      <w:pPr>
        <w:spacing w:after="0" w:before="1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4.3 Arquiteturas Analisadas e Descartadas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 tabela a seguir documenta as alternativas arquiteturais avaliadas e os motivos pelos quais foram descartadas para o contexto deste projeto.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300"/>
        <w:gridCol w:w="2060"/>
      </w:tblGrid>
      <w:tr>
        <w:trPr>
          <w:tblHeader/>
        </w:trP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Arquitetura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Pontos Fortes</w:t>
            </w:r>
          </w:p>
        </w:tc>
        <w:tc>
          <w:tcPr>
            <w:tcW w:type="dxa" w:w="33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Pontos Fracos no Contexto</w:t>
            </w:r>
          </w:p>
        </w:tc>
        <w:tc>
          <w:tcPr>
            <w:tcW w:type="dxa" w:w="20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Decisão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MVC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Simples, amplamente conhecida</w:t>
            </w:r>
          </w:p>
        </w:tc>
        <w:tc>
          <w:tcPr>
            <w:tcW w:type="dxa" w:w="33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Controller tende a acumular lógica de negócio, banco e navegação misturados — difícil de manter com 5 desenvolvedores</w:t>
            </w:r>
          </w:p>
        </w:tc>
        <w:tc>
          <w:tcPr>
            <w:tcW w:type="dxa" w:w="20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Descartada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MVVM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Ótima para iOS/Android nativos</w:t>
            </w:r>
          </w:p>
        </w:tc>
        <w:tc>
          <w:tcPr>
            <w:tcW w:type="dxa" w:w="33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 Zustand já resolve o problema de estado reativo que o MVVM foi criado para resolver — seria redundante</w:t>
            </w:r>
          </w:p>
        </w:tc>
        <w:tc>
          <w:tcPr>
            <w:tcW w:type="dxa" w:w="20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Descartada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Clean Architecture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Robusta e altamente testável</w:t>
            </w:r>
          </w:p>
        </w:tc>
        <w:tc>
          <w:tcPr>
            <w:tcW w:type="dxa" w:w="33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Exige infraestrutura extensa antes de qualquer funcionalidade — inviável com prazo semestral e equipe iniciante em React Native</w:t>
            </w:r>
          </w:p>
        </w:tc>
        <w:tc>
          <w:tcPr>
            <w:tcW w:type="dxa" w:w="20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Descartada (adotada gradualmente no Sem. 2)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Flux / Redux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Excelente para estado complexo</w:t>
            </w:r>
          </w:p>
        </w:tc>
        <w:tc>
          <w:tcPr>
            <w:tcW w:type="dxa" w:w="33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Boilerplate excessivo para 2 CRUDs — o Zustand entrega o mesmo resultado com muito menos código</w:t>
            </w:r>
          </w:p>
        </w:tc>
        <w:tc>
          <w:tcPr>
            <w:tcW w:type="dxa" w:w="20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Descartada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Layered Architecture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Equilibra simplicidade e organização</w:t>
            </w:r>
          </w:p>
        </w:tc>
        <w:tc>
          <w:tcPr>
            <w:tcW w:type="dxa" w:w="33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Adequada ao prazo, ao nível da equipe e à complexidade do projeto</w:t>
            </w:r>
          </w:p>
        </w:tc>
        <w:tc>
          <w:tcPr>
            <w:tcW w:type="dxa" w:w="20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ADOTADA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5. Principais Componentes e Responsabilidades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5.1 Camada 01 — UI (Telas)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Responsável exclusivamente por exibir dados e capturar eventos do usuário. Nenhuma tela contém lógica de negócio.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5660"/>
      </w:tblGrid>
      <w:tr>
        <w:trPr>
          <w:tblHeader/>
        </w:trP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5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6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Responsabilidade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HomeScreen</w:t>
            </w:r>
          </w:p>
        </w:tc>
        <w:tc>
          <w:tcPr>
            <w:tcW w:type="dxa" w:w="15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«component»</w:t>
            </w:r>
          </w:p>
        </w:tc>
        <w:tc>
          <w:tcPr>
            <w:tcW w:type="dxa" w:w="56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Lista de tarefas do dia com filtros por status e prioridade. Ponto de entrada principal do app autenticado.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TimerScreen</w:t>
            </w:r>
          </w:p>
        </w:tc>
        <w:tc>
          <w:tcPr>
            <w:tcW w:type="dxa" w:w="15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«component»</w:t>
            </w:r>
          </w:p>
        </w:tc>
        <w:tc>
          <w:tcPr>
            <w:tcW w:type="dxa" w:w="56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Countdown Pomodoro vinculado à tarefa ativa. Exibe progresso, controles de pause/stop e pips de sessão.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TaskFormScreen</w:t>
            </w:r>
          </w:p>
        </w:tc>
        <w:tc>
          <w:tcPr>
            <w:tcW w:type="dxa" w:w="15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«component»</w:t>
            </w:r>
          </w:p>
        </w:tc>
        <w:tc>
          <w:tcPr>
            <w:tcW w:type="dxa" w:w="56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Formulário modal para criar e editar tarefas (título, descrição, prioridade, estimativa de Pomodoros).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LoginScreen</w:t>
            </w:r>
          </w:p>
        </w:tc>
        <w:tc>
          <w:tcPr>
            <w:tcW w:type="dxa" w:w="15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«component»</w:t>
            </w:r>
          </w:p>
        </w:tc>
        <w:tc>
          <w:tcPr>
            <w:tcW w:type="dxa" w:w="56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Tela de autenticação com botões de Login Google e Apple OAuth. Redireciona para Home após auth ok.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HistóricoScreen</w:t>
            </w:r>
          </w:p>
        </w:tc>
        <w:tc>
          <w:tcPr>
            <w:tcW w:type="dxa" w:w="15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«component»</w:t>
            </w:r>
          </w:p>
        </w:tc>
        <w:tc>
          <w:tcPr>
            <w:tcW w:type="dxa" w:w="56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Exibe histórico de sessões Pomodoro agrupadas por data, vinculadas às tarefas correspondentes.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5.2 Camada 02 — Estado Global (Zustand)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Concentra toda a lógica de negócio da aplicação. As stores são o coração do sistema — responsáveis pelas regras de domínio.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rPr>
          <w:tblHeader/>
        </w:trP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Store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Domínio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Responsabilidades Principais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taskStore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Tarefas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CRUD de tarefas, controle de status (pending/in_progress/done), fila de sincronização, filtros e ordenação.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timerStore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Pomodoro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Gestão do countdown, controle de fases (foco/pausa), incremento de completed_pomodoros ao concluir sessão.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authStore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Gerenciamento de sessão OAuth, persistência de token via SecureStore, estado de autenticação global.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5.3 Camada 03 — Dados e Hooks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Faz a ponte entre o estado global e as fontes de dados (local e remota). As telas e stores nunca importam diretamente expo-sqlite ou Supabase SDK.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960"/>
      </w:tblGrid>
      <w:tr>
        <w:trPr>
          <w:tblHeader/>
        </w:trP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Hook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Fonte de Dados</w:t>
            </w:r>
          </w:p>
        </w:tc>
        <w:tc>
          <w:tcPr>
            <w:tcW w:type="dxa" w:w="49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Responsabilidades Principais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useTask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expo-sqlite + Supabase SDK</w:t>
            </w:r>
          </w:p>
        </w:tc>
        <w:tc>
          <w:tcPr>
            <w:tcW w:type="dxa" w:w="49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Operações CRUD no SQLite local; marcação de sync_status; upload da fila pendente ao Supabase ao reconectar.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useTimer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expo-sqlite (sessões)</w:t>
            </w:r>
          </w:p>
        </w:tc>
        <w:tc>
          <w:tcPr>
            <w:tcW w:type="dxa" w:w="49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Persistência de sessões Pomodoro; cálculo de tempo restante via timestamp; registro de início/fim/duração.</w:t>
            </w:r>
          </w:p>
        </w:tc>
      </w:tr>
      <w:tr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useAuth</w:t>
            </w:r>
          </w:p>
        </w:tc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Auth SDK</w:t>
            </w:r>
          </w:p>
        </w:tc>
        <w:tc>
          <w:tcPr>
            <w:tcW w:type="dxa" w:w="49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Fluxo OAuth Google/Apple; refresh de token; limpeza de dados locais no logout.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5.4 Camada 04 — APIs Nativas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Acesso a recursos físicos do dispositivo, abstraídos pelo Expo SDK. Acessados apenas pela Camada 03.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rPr>
          <w:tblHeader/>
        </w:trPr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Plataforma</w:t>
            </w:r>
          </w:p>
        </w:tc>
        <w:tc>
          <w:tcPr>
            <w:tcW w:type="dxa" w:w="5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 no TaskFlow</w:t>
            </w:r>
          </w:p>
        </w:tc>
      </w:tr>
      <w:tr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expo-notifications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iOS e Android</w:t>
            </w:r>
          </w:p>
        </w:tc>
        <w:tc>
          <w:tcPr>
            <w:tcW w:type="dxa" w:w="5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Disparo de notificação nativa ao fim de cada sessão Pomodoro, inclusive com app em background ou fechado.</w:t>
            </w:r>
          </w:p>
        </w:tc>
      </w:tr>
      <w:tr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expo-haptics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iOS e Android</w:t>
            </w:r>
          </w:p>
        </w:tc>
        <w:tc>
          <w:tcPr>
            <w:tcW w:type="dxa" w:w="5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Feedback tátil em ações críticas: concluir tarefa, iniciar/pausar timer, confirmar exclusão.</w:t>
            </w:r>
          </w:p>
        </w:tc>
      </w:tr>
      <w:tr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expo-av</w:t>
            </w:r>
          </w:p>
        </w:tc>
        <w:tc>
          <w:tcPr>
            <w:tcW w:type="dxa" w:w="1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iOS e Android</w:t>
            </w:r>
          </w:p>
        </w:tc>
        <w:tc>
          <w:tcPr>
            <w:tcW w:type="dxa" w:w="5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Sons de conclusão de sessão e pausa (Semestre 2 — funcionalidade futura).</w:t>
            </w:r>
          </w:p>
        </w:tc>
      </w:tr>
    </w:tbl>
    <w:p>
      <w:pPr>
        <w:spacing w:after="0" w:before="16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5.5 Serviços Externos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Os serviços remotos são acessados exclusivamente pela Camada 03, por meio do Supabase SDK. Nenhuma camada superior os referencia diretamente.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4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Função no Sistema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Auth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OAuth 2.0 (Google + Apple)</w:t>
            </w:r>
          </w:p>
        </w:tc>
        <w:tc>
          <w:tcPr>
            <w:tcW w:type="dxa" w:w="4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Autenticação dos usuários. Emite tokens JWT validados pelo cliente e pelo backend. RLS usa o user_id extraído do token.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PostgreSQL (Supabase)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PostgreSQL 15 com RLS</w:t>
            </w:r>
          </w:p>
        </w:tc>
        <w:tc>
          <w:tcPr>
            <w:tcW w:type="dxa" w:w="4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Banco remoto espelho do SQLite local. Row Level Security garante isolamento total de dados por usuário autenticado.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Realtime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WebSocket</w:t>
            </w:r>
          </w:p>
        </w:tc>
        <w:tc>
          <w:tcPr>
            <w:tcW w:type="dxa" w:w="4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Sincronização entre dispositivos do mesmo usuário. Detecta alterações remotas e propaga para o estado local.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Storage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Object Storage S3-compatible</w:t>
            </w:r>
          </w:p>
        </w:tc>
        <w:tc>
          <w:tcPr>
            <w:tcW w:type="dxa" w:w="4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Reservado para uploads futuros (fotos de perfil). Não utilizado no Semestre 1.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6. Modelo de Dados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6.1 Banco Local — SQLite (expo-sqlite)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banco local é criado e inicializado pela função initDatabase(), chamada no bootstrap do app via _layout.tsx. Utiliza CREATE TABLE IF NOT EXISTS para idempotência. Todas as tabelas replicam a estrutura do banco remoto, com adição do campo sync_status para controle da fila de sincronização.</w:t>
      </w:r>
    </w:p>
    <w:p>
      <w:pPr>
        <w:spacing w:after="0" w:before="8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6.2 Tabela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5760"/>
      </w:tblGrid>
      <w:tr>
        <w:trPr>
          <w:tblHeader/>
        </w:trP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uuid (PK)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Identificador único do usuário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provider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Provedor OAuth: 'google' ou 'apple'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provider_id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 externo fornecido pelo provedor OAuth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email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Email do usuário autenticado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display_name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Nome exibido no app</w:t>
            </w:r>
          </w:p>
        </w:tc>
      </w:tr>
      <w:tr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avatar_url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5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URL da foto de perfil</w:t>
            </w:r>
          </w:p>
        </w:tc>
      </w:tr>
    </w:tbl>
    <w:p>
      <w:pPr>
        <w:spacing w:after="0" w:before="10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6.3 Tabela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uuid (PK)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Identificador único da tarefa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uuid (FK → users.id)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Dono da tarefa — garante isolamento por usuário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title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Título da tarefa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text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Descrição detalhada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priority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enum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Prioridade: low / medium / high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estimated_pomodoros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Meta de sessões de foco estimadas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completed_pomodoros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Contador de sessões concluídas (incrementado por RN-05)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enum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Estado atual: pending / in_progress / done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due_date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Data/hora de prazo da tarefa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completed_at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Data/hora de conclusão da tarefa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sync_status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Estado de sincronização: synced / pending / conflict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created_at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Data/hora de criação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Data/hora de última atualização (usado pelo last-write-wins)</w:t>
            </w:r>
          </w:p>
        </w:tc>
      </w:tr>
    </w:tbl>
    <w:p>
      <w:pPr>
        <w:spacing w:after="0" w:before="10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6.4 Tabela POMODORO_SESSIONS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uuid (PK)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Identificador único da sessão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task_id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uuid (FK → tasks.id)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Tarefa vinculada à sessão — obrigatório por RN-07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user_id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uuid (FK → users.id)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Dono da sessão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started_at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 de início salvo (usado pelo timer em background)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ended_at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Timestamp de término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duration_seconds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int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Duração em segundos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type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enum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Tipo de sessão: focus / short_break / long_break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status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enum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Estado: completed / cancelled / interrupted</w:t>
            </w:r>
          </w:p>
        </w:tc>
      </w:tr>
      <w:tr>
        <w:tc>
          <w:tcPr>
            <w:tcW w:type="dxa" w:w="26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sync_status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string</w:t>
            </w:r>
          </w:p>
        </w:tc>
        <w:tc>
          <w:tcPr>
            <w:tcW w:type="dxa" w:w="4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Estado de sincronização: synced / pending / conflict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7. Estratégia Offline-First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TaskFlow foi projetado para funcionar completamente offline. A conectividade é tratada como um enhancement, não como dependência. O fluxo de sincronização segue um ciclo bem definido: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Leitura e escrita locais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Toda operação ocorre primeiro no SQLite local, garantindo latência zero e funcionamento sem internet.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Marcação de sync_status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Toda mutação (criar, editar, excluir) marca o registro com status 'pending' antes de confirmar para a UI.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Fila de sincronização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Ao detectar reconexão, a Camada 03 processa a fila de registros 'pending' e os envia ao Supabase.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Resolução de conflitos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Conflitos são resolvidos por last-write-wins usando o campo updated_at. O registro com timestamp mais recente prevalece, sem intervenção do usuário (RN-04).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Isolamento por usuário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RLS no Supabase garante que nenhuma query retorne dados de outro usuário, mesmo com token válido (RNF-05).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Prazo de processamento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 fila de sync deve ser processada em até 5 segundos após a detecção de reconexão (RNF-12).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8. Tecnologias Previstas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8.1 Frontend (Mobile)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0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Camada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Framework Mobile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 (React Native)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SDK 52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Setup rápido, sem configuração nativa inicial. Gerenciado pelo Expo Go.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Linguagem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TypeScript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5.x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Tipagem estática para maior segurança e produtividade da equipe.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Navegação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 Router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3.x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File-based routing similar ao Next.js — familiar para a equipe.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Estado Global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Zustand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4.x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API simples, sem boilerplate excessivo. Substitui MVVM neste contexto.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Banco Local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expo-sqlite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14.x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SQLite nativo — funciona 100% offline, suporte a queries SQL reais.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Notificações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expo-notifications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0.28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Alertas nativos iOS e Android, inclusive com app em background.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Estilo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NativeWind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4.x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Tailwind CSS no React Native — velocidade de estilização com consistência.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Gráficos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Victory Native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41.x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Visualizações de dados otimizadas para React Native (Semestre 2).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8.2 Backend (Supabase)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10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Serviço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Tecnologia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Versão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Justificativa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Auth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OAuth Google e Apple nativo, com RLS integrado ao user_id do token.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Banco Remoto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PostgreSQL (Supabase)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15.x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SQL real com RLS por usuário. Mirrors exato do schema SQLite local.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Sincronização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Realtime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WebSocket para sincronização em tempo real entre dispositivos.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Storage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Storage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Reservado para uploads futuros. Gratuito no tier acadêmico utilizado.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SDK Client</w:t>
            </w:r>
          </w:p>
        </w:tc>
        <w:tc>
          <w:tcPr>
            <w:tcW w:type="dxa" w:w="22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@supabase/supabase-js</w:t>
            </w:r>
          </w:p>
        </w:tc>
        <w:tc>
          <w:tcPr>
            <w:tcW w:type="dxa" w:w="1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2.x</w:t>
            </w:r>
          </w:p>
        </w:tc>
        <w:tc>
          <w:tcPr>
            <w:tcW w:type="dxa" w:w="4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Cliente oficial para React Native. Único ponto de acesso ao backend.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8.3 Testes e Qualidade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560"/>
      </w:tblGrid>
      <w:tr>
        <w:trPr>
          <w:tblHeader/>
        </w:trP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Ferramenta</w:t>
            </w:r>
          </w:p>
        </w:tc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5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Uso no Projeto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Jest</w:t>
            </w:r>
          </w:p>
        </w:tc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unitários</w:t>
            </w:r>
          </w:p>
        </w:tc>
        <w:tc>
          <w:tcPr>
            <w:tcW w:type="dxa" w:w="5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da Camada 03 (funções de banco), usando mock do expo-sqlite em ambiente Node puro. TDD: Red → Green → Refactor.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expo-sqlite mock</w:t>
            </w:r>
          </w:p>
        </w:tc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Mock de dependência</w:t>
            </w:r>
          </w:p>
        </w:tc>
        <w:tc>
          <w:tcPr>
            <w:tcW w:type="dxa" w:w="5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Simula o banco SQLite em ambiente Node sem necessidade de dispositivo móvel ou emulador.</w:t>
            </w:r>
          </w:p>
        </w:tc>
      </w:tr>
      <w:tr>
        <w:tc>
          <w:tcPr>
            <w:tcW w:type="dxa" w:w="2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TypeScript</w:t>
            </w:r>
          </w:p>
        </w:tc>
        <w:tc>
          <w:tcPr>
            <w:tcW w:type="dxa" w:w="1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Verificação estática</w:t>
            </w:r>
          </w:p>
        </w:tc>
        <w:tc>
          <w:tcPr>
            <w:tcW w:type="dxa" w:w="5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Tipagem dos modelos (Task, PomodoroSession, User), contratos entre camadas e retornos de funções CRUD.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9. Estado Atual da Implementação (Abril 2026)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O repositório GitHub (MuriloRibeiro01/TaskFlow — branch Backend) apresenta o seguinte estado de implementação: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400"/>
        <w:gridCol w:w="5160"/>
      </w:tblGrid>
      <w:tr>
        <w:trPr>
          <w:tblHeader/>
        </w:trP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 / Arquivo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database/schemas.ts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initDatabase() cria as tabelas users, tasks e pomodoro_sessions via CREATE TABLE IF NOT EXISTS. Chamada no bootstrap via _layout.tsx.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database/tasks.ts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CRUD completo: createTask(), deleteTask(), editTask(), completeTask(). Retorna objetos tipados com Task interface.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database/pomodoro.ts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CRUD de sessões Pomodoro vinculadas a tarefas. Campos started_at, ended_at, duration_seconds e type.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database/daily_summary.ts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CRUD de resumos diários. Agrega sessões e tarefas concluídas por data.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types/task.types.ts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Definições TypeScript dos modelos Task, PomodoroSession e tipos auxiliares (priority, status, sync_status).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__mocks__/expo-sqlite.ts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Mock do expo-sqlite para execução dos testes Jest em ambiente Node sem dispositivo.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database/__tests__/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Implementado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unitários para tasks.test.ts, pomodoro.test.ts e daily_summary.test.ts. Ciclo TDD aplicado.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Autenticação OAuth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Pendente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Login com Google e Apple via Supabase. Previsto para Abril 2026 — Sem. 1.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UI — Telas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Pendente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HomeScreen, TimerScreen, TaskFormScreen, LoginScreen. Previsto Abril–Maio 2026.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Sincronização Supabase</w:t>
            </w:r>
          </w:p>
        </w:tc>
        <w:tc>
          <w:tcPr>
            <w:tcW w:type="dxa" w:w="1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Pendente</w:t>
            </w:r>
          </w:p>
        </w:tc>
        <w:tc>
          <w:tcPr>
            <w:tcW w:type="dxa" w:w="51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Fila offline-first e sync remoto. Previsto Maio 2026.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10. Justificativa das Decisões Arquiteturais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10.1 Por que Layered Architecture?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Prazo semestral fixo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Arquiteturas mais complexas (Clean, Hexagonal) exigem infraestrutura extensa antes da primeira funcionalidade. A Layered permite entregar valor imediatamente.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Equipe iniciante em React Native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 separação em 4 camadas com responsabilidades claras facilita o onboarding e distribui o trabalho entre os 5 desenvolvedores sem sobreposição.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Base para evolução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 lógica de negócio centralizada nas stores é a preparação natural para extração de Use Cases no Semestre 2, sem reescrita de telas.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Testabilidade progressiva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 Camada 03 (hooks e funções de banco) é testável com Jest puro desde o início, como demonstra o estado atual do repositório.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10.2 Por que Supabase e não Firebase ou backend próprio?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SQL real com RLS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 PostgreSQL do Supabase permite Row Level Security com políticas declarativas, garantindo isolamento de dados por usuário sem lógica adicional no app.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OAuth integrado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Auth oferece Google e Apple OAuth prontos, com o user_id do token propagado automaticamente para as políticas RLS.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Free tier adequado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Para escala acadêmica (5 usuários, desenvolvimento), o tier gratuito do Supabase é mais que suficiente, sem custo financeiro para a equipe.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SDK oficial para React Native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@supabase/supabase-js é o cliente oficial e bem documentado, reduzindo a curva de aprendizado.</w:t>
            </w:r>
          </w:p>
        </w:tc>
      </w:tr>
    </w:tbl>
    <w:p>
      <w:pPr>
        <w:spacing w:after="0" w:before="120"/>
      </w:pPr>
    </w:p>
    <w:p>
      <w:pPr>
        <w:spacing w:after="80" w:before="200"/>
      </w:pPr>
      <w:r>
        <w:rPr>
          <w:rFonts w:ascii="Arial" w:cs="Arial" w:eastAsia="Arial" w:hAnsi="Arial"/>
          <w:b/>
          <w:bCs/>
          <w:color w:val="003366"/>
          <w:sz w:val="22"/>
          <w:szCs w:val="22"/>
        </w:rPr>
        <w:t xml:space="preserve">10.3 Por que offline-first com SQLite?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Experiência do usuário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Operações locais têm latência zero. O app responde instantaneamente independentemente da conexão, satisfazendo RNF-01 (&lt; 300ms).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Confiabilidade do timer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O timer Pomodoro salva o timestamp de início localmente. Mesmo sem internet, o countdown é calculado corretamente ao retornar ao app (RN-08).</w:t>
            </w:r>
          </w:p>
        </w:tc>
      </w:tr>
      <w:tr>
        <w:tc>
          <w:tcPr>
            <w:tcW w:type="dxa" w:w="2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Estratégia de conflito simples</w:t>
            </w:r>
          </w:p>
        </w:tc>
        <w:tc>
          <w:tcPr>
            <w:tcW w:type="dxa" w:w="65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Last-write-wins com updated_at é adequado para um app pessoal de single-user. Não há conflitos multiusuário no modelo de dados do TaskFlow.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11. Evolução Arquitetural — Semestre 2</w:t>
      </w:r>
    </w:p>
    <w:p>
      <w:p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A Layered Architecture foi escolhida como base sólida para o Semestre 1. No Semestre 2, a arquitetura evoluirá gradualmente em direção à Clean Architecture, sem reescrita das camadas existentes.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Semestre 1 — Layered Architecture</w:t>
            </w:r>
          </w:p>
        </w:tc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Semestre 2 — Aproximação Clean Architecture</w:t>
            </w:r>
          </w:p>
        </w:tc>
      </w:tr>
      <w:tr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Lógica de negócio vive nos Zustand stores</w:t>
            </w:r>
          </w:p>
        </w:tc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Lógica extraída para Use Cases independentes (CompleteTaskUseCase, StartPomodoroUseCase)</w:t>
            </w:r>
          </w:p>
        </w:tc>
      </w:tr>
      <w:tr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Stores acessam diretamente os hooks de banco</w:t>
            </w:r>
          </w:p>
        </w:tc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Stores consomem Use Cases; Use Cases consomem Repositories</w:t>
            </w:r>
          </w:p>
        </w:tc>
      </w:tr>
      <w:tr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Sem interface de repositório formal</w:t>
            </w:r>
          </w:p>
        </w:tc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Repositories abstraem a fonte de dados (local ou remota) atrás de uma interface</w:t>
            </w:r>
          </w:p>
        </w:tc>
      </w:tr>
      <w:tr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manuais e unitários da Camada 03</w:t>
            </w:r>
          </w:p>
        </w:tc>
        <w:tc>
          <w:tcPr>
            <w:tcW w:type="dxa" w:w="468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Use Cases são puros (sem framework) — testados com Jest sem necessidade de emulador</w:t>
            </w:r>
          </w:p>
        </w:tc>
      </w:tr>
    </w:tbl>
    <w:p>
      <w:pPr>
        <w:spacing w:after="0" w:before="20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12. Critérios de Qualidade Arquitetural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400"/>
        <w:gridCol w:w="2400"/>
        <w:gridCol w:w="3760"/>
      </w:tblGrid>
      <w:tr>
        <w:trPr>
          <w:tblHeader/>
        </w:trP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00285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Como Verificar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RNF-01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Desempenho — listagem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&lt; 300ms no SQLite local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Medição com Performance.now() nos testes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RNF-02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Disponibilidade offline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100% das funcionalidades core sem internet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com modo avião ativado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RNF-04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Segurança — tokens OAuth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Armazenamento via Expo SecureStore, nunca AsyncStorage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Code review — grep por AsyncStorage no código de auth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RNF-05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Isolamento de dados (RLS)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Zero vazamento entre usuários com tokens válidos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de integração com dois usuários distintos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RNF-07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Precisão do timer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Margem de erro ≤ ±2 segundos em background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com app minimizado por 25 minutos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RNF-08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Separação de camadas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Nenhuma tela importa expo-sqlite ou Supabase SDK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Lint rule + code review em cada PR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RNF-11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Notificações em background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Disparo com app fechado em iOS e Android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manuais em dispositivo físico</w:t>
            </w:r>
          </w:p>
        </w:tc>
      </w:tr>
      <w:tr>
        <w:tc>
          <w:tcPr>
            <w:tcW w:type="dxa" w:w="8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RNF-12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Velocidade de sync</w:t>
            </w:r>
          </w:p>
        </w:tc>
        <w:tc>
          <w:tcPr>
            <w:tcW w:type="dxa" w:w="24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Fila processada em ≤ 5s após reconexão</w:t>
            </w:r>
          </w:p>
        </w:tc>
        <w:tc>
          <w:tcPr>
            <w:tcW w:type="dxa" w:w="37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Testes com toggle de conectividade + log de timestamps</w:t>
            </w:r>
          </w:p>
        </w:tc>
      </w:tr>
    </w:tbl>
    <w:p>
      <w:pPr>
        <w:spacing w:after="0" w:before="160"/>
      </w:pPr>
    </w:p>
    <w:p>
      <w:pPr>
        <w:pBdr>
          <w:bottom w:val="single" w:color="003366" w:sz="12" w:space="4"/>
        </w:pBdr>
        <w:spacing w:after="120" w:before="320"/>
      </w:pPr>
      <w:r>
        <w:rPr>
          <w:rFonts w:ascii="Arial" w:cs="Arial" w:eastAsia="Arial" w:hAnsi="Arial"/>
          <w:b/>
          <w:bCs/>
          <w:color w:val="003366"/>
          <w:sz w:val="28"/>
          <w:szCs w:val="28"/>
        </w:rPr>
        <w:t xml:space="preserve">13. Referências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Documento de Visão v1.0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TaskFlow — Documento de Visão do Projeto, Março 2026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Documento de Requisitos v1.0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TaskFlow — Documento de Requisitos, Março 2026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Design System v1.0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TaskFlow — Design System, UCB 2026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Repositório GitHub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https://github.com/MuriloRibeiro01/TaskFlow (branch Backend, Abril 2026)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Expo Documentation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https://docs.expo.dev — SDK 52, expo-sqlite 14.x, expo-notifications 0.28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Supabase Documentation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https://supabase.com/docs — Auth, Realtime, Row Level Security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Fowler, M.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Patterns of Enterprise Application Architecture, Addison-Wesley, 2002</w:t>
            </w:r>
          </w:p>
        </w:tc>
      </w:tr>
      <w:tr>
        <w:tc>
          <w:tcPr>
            <w:tcW w:type="dxa" w:w="300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Martin, R. C.</w:t>
            </w:r>
          </w:p>
        </w:tc>
        <w:tc>
          <w:tcPr>
            <w:tcW w:type="dxa" w:w="6360"/>
            <w:tcBorders>
              <w:top w:val="single" w:color="AEC6D8" w:sz="4"/>
              <w:left w:val="single" w:color="AEC6D8" w:sz="4"/>
              <w:bottom w:val="single" w:color="AEC6D8" w:sz="4"/>
              <w:right w:val="single" w:color="AEC6D8" w:sz="4"/>
            </w:tcBorders>
            <w:shd w:fill="EBF3FA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color w:val="1A1A2E"/>
                <w:sz w:val="19"/>
                <w:szCs w:val="19"/>
              </w:rPr>
              <w:t xml:space="preserve">Clean Architecture: A Craftsman's Guide to Software Structure and Design, 2017</w:t>
            </w:r>
          </w:p>
        </w:tc>
      </w:tr>
    </w:tbl>
    <w:p>
      <w:pPr>
        <w:spacing w:after="0" w:before="200"/>
      </w:pPr>
    </w:p>
    <w:p>
      <w:pPr>
        <w:spacing w:after="0" w:before="200"/>
        <w:jc w:val="center"/>
      </w:pPr>
      <w:r>
        <w:rPr>
          <w:rFonts w:ascii="Arial" w:cs="Arial" w:eastAsia="Arial" w:hAnsi="Arial"/>
          <w:i/>
          <w:iCs/>
          <w:color w:val="888888"/>
          <w:sz w:val="16"/>
          <w:szCs w:val="16"/>
        </w:rPr>
        <w:t xml:space="preserve">TaskFlow  ·  Documento de Arquitetura v1.0  ·  Abril 2026  ·  Micael, Murilo, Paulo, Pedro e Vinícius O.</w:t>
      </w:r>
    </w:p>
    <w:sectPr>
      <w:headerReference w:type="default" r:id="rId7"/>
      <w:footerReference w:type="default" r:id="rId8"/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3366" w:sz="8" w:space="2"/>
      </w:pBdr>
      <w:tabs>
        <w:tab w:val="right" w:pos="9026"/>
      </w:tabs>
    </w:pPr>
    <w:r>
      <w:rPr>
        <w:rFonts w:ascii="Arial" w:cs="Arial" w:eastAsia="Arial" w:hAnsi="Arial"/>
        <w:color w:val="003366"/>
        <w:sz w:val="16"/>
        <w:szCs w:val="16"/>
      </w:rPr>
      <w:t xml:space="preserve">TaskFlow  ·  Documento de Arquitetura v1.0  ·  Abril 2026  ·  Micael, Murilo, Paulo, Pedro e Vinícius O.</w:t>
    </w:r>
    <w:r>
      <w:rPr>
        <w:rFonts w:ascii="Arial" w:cs="Arial" w:eastAsia="Arial" w:hAnsi="Arial"/>
        <w:color w:val="003366"/>
        <w:sz w:val="16"/>
        <w:szCs w:val="16"/>
      </w:rPr>
      <w:t xml:space="preserve">	Página </w:t>
    </w:r>
    <w:r>
      <w:rPr>
        <w:rFonts w:ascii="Arial" w:cs="Arial" w:eastAsia="Arial" w:hAnsi="Arial"/>
        <w:color w:val="0033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3366" w:sz="8" w:space="2"/>
      </w:pBdr>
    </w:pPr>
    <w:r>
      <w:rPr>
        <w:rFonts w:ascii="Arial" w:cs="Arial" w:eastAsia="Arial" w:hAnsi="Arial"/>
        <w:color w:val="003366"/>
        <w:sz w:val="16"/>
        <w:szCs w:val="16"/>
      </w:rPr>
      <w:t xml:space="preserve">UNIVERSIDADE CATÓLICA DE BRASÍLIA  ·  Engenharia de Software — Projeto Integrador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2026-04-13T12:17:04.243Z</dcterms:created>
  <dcterms:modified xsi:type="dcterms:W3CDTF">2026-04-13T12:17:04.244Z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