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Estudo de Viabilidade “</w:t>
      </w:r>
      <w:r w:rsidDel="00000000" w:rsidR="00000000" w:rsidRPr="00000000">
        <w:rPr>
          <w:b w:val="1"/>
          <w:sz w:val="34"/>
          <w:szCs w:val="34"/>
          <w:rtl w:val="0"/>
        </w:rPr>
        <w:t xml:space="preserve">OrçaTudo</w:t>
      </w:r>
      <w:r w:rsidDel="00000000" w:rsidR="00000000" w:rsidRPr="00000000">
        <w:rPr>
          <w:b w:val="1"/>
          <w:sz w:val="34"/>
          <w:szCs w:val="3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Definição do Projeto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 do Projeto:</w:t>
      </w:r>
      <w:r w:rsidDel="00000000" w:rsidR="00000000" w:rsidRPr="00000000">
        <w:rPr>
          <w:rtl w:val="0"/>
        </w:rPr>
        <w:t xml:space="preserve"> Criar um Web Site para orçamento de materiais de construção, facilitando o contato entre fornecedores e clientes, procurando evitar burocracias.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Casas de material de construção micro e macro(pessoa jurídica);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clientes (pessoa física);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Empresas de construção civil.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Problema que será resolvido: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 problema principal hoje é a conexão entre fornecedor e cliente, nossa solução é ser o intermediador entre os dois, facilitando o contato entre compra e venda.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Diferenciais:</w:t>
      </w:r>
      <w:r w:rsidDel="00000000" w:rsidR="00000000" w:rsidRPr="00000000">
        <w:rPr>
          <w:rtl w:val="0"/>
        </w:rPr>
        <w:t xml:space="preserve"> Web site intermediador, sistema de cotação e licitação.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Mercado</w:t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Pesquisa de Mercado: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Tendências:</w:t>
      </w:r>
      <w:r w:rsidDel="00000000" w:rsidR="00000000" w:rsidRPr="00000000">
        <w:rPr>
          <w:rtl w:val="0"/>
        </w:rPr>
        <w:t xml:space="preserve">  Com o avanço da tecnologia, muitos processos vêm sendo automatizados, facilitando etapas que antes levavam horas ou até dias para serem concluídas. Sendo assim vemos que a tecnologia no mundo corporativo vem sendo uma tendência há tempos.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Concorrência: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Marketplaces de materiais de construção;</w:t>
      </w:r>
    </w:p>
    <w:p w:rsidR="00000000" w:rsidDel="00000000" w:rsidP="00000000" w:rsidRDefault="00000000" w:rsidRPr="00000000" w14:paraId="00000019">
      <w:pPr>
        <w:ind w:left="216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Plataformas de Orçamento e Cotação;</w:t>
      </w:r>
    </w:p>
    <w:p w:rsidR="00000000" w:rsidDel="00000000" w:rsidP="00000000" w:rsidRDefault="00000000" w:rsidRPr="00000000" w14:paraId="0000001A">
      <w:pPr>
        <w:ind w:left="216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Softwares de Gestão para Construção.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216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Demanda: </w:t>
      </w:r>
      <w:r w:rsidDel="00000000" w:rsidR="00000000" w:rsidRPr="00000000">
        <w:rPr>
          <w:rtl w:val="0"/>
        </w:rPr>
        <w:t xml:space="preserve">Em 2025, a construção civil deve crescer 2,3%, de acordo com a Câmara Brasileira da Indústria da Construção (CBIC). Com o avanço das empresas de construção civil, cada vez mais vem crescendo a quantidade de canteiros de obras pela cidade, tornando a demanda cada vez maior.</w:t>
      </w:r>
    </w:p>
    <w:p w:rsidR="00000000" w:rsidDel="00000000" w:rsidP="00000000" w:rsidRDefault="00000000" w:rsidRPr="00000000" w14:paraId="0000001C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Riscos 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Financeiros:</w:t>
      </w:r>
      <w:r w:rsidDel="00000000" w:rsidR="00000000" w:rsidRPr="00000000">
        <w:rPr>
          <w:rtl w:val="0"/>
        </w:rPr>
        <w:t xml:space="preserve"> Por ser um sistema web, não necessariamente necessitamos investir capital no projeto logo de começo. Entendemos que para o projeto se tornar viável e sair do papel precisamos investir tempo e dedicação para o desenvolvimento do Web Site.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Dificuldade de aceitação do mercado:</w:t>
      </w:r>
      <w:r w:rsidDel="00000000" w:rsidR="00000000" w:rsidRPr="00000000">
        <w:rPr>
          <w:rtl w:val="0"/>
        </w:rPr>
        <w:t xml:space="preserve"> Pelas pesquisas e índices, notamos que com o avanço da construção civil e inovação na automatização de processos, temos uma vantagem para que sejamos aceitos com nosso sistema. Mesmo com a probabilidade da não aceitação.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(tem maior aceitação empresas de grande porte do ramo da tecnologia, por sermos uma startup corremos esse risco)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880" w:hanging="36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Falhas Operacionais: </w:t>
      </w:r>
      <w:r w:rsidDel="00000000" w:rsidR="00000000" w:rsidRPr="00000000">
        <w:rPr>
          <w:rtl w:val="0"/>
        </w:rPr>
        <w:t xml:space="preserve">Falhas acontecem em qualquer projeto, e provavelmente acontecerá em nosso sistema. Porém faremos total análise para evitar este tipo de situação como: bugs, lentidão, site fora do ar, etc.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