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ind w:hanging="0" w:start="0"/>
        <w:jc w:val="start"/>
        <w:rPr/>
      </w:pPr>
      <w:r>
        <w:rPr/>
        <w:t>Jana Nováková</w:t>
      </w:r>
    </w:p>
    <w:p>
      <w:pPr>
        <w:pStyle w:val="BodyText"/>
        <w:bidi w:val="0"/>
        <w:jc w:val="start"/>
        <w:rPr/>
      </w:pPr>
      <w:r>
        <w:rPr/>
        <w:t>Frontend Developer</w:t>
      </w:r>
    </w:p>
    <w:p>
      <w:pPr>
        <w:pStyle w:val="BodyText"/>
        <w:bidi w:val="0"/>
        <w:jc w:val="start"/>
        <w:rPr/>
      </w:pPr>
      <w:r>
        <w:rPr/>
        <w:t>React and TypeScript. Docker and GraphQL.</w:t>
      </w:r>
    </w:p>
    <w:p>
      <w:pPr>
        <w:pStyle w:val="BodyText"/>
        <w:bidi w:val="0"/>
        <w:spacing w:before="0" w:after="283"/>
        <w:jc w:val="start"/>
        <w:rPr/>
      </w:pPr>
      <w:r>
        <w:rPr/>
        <w:t>Experience building accessible applications.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Liberation Serif;Times New Roman" w:hAnsi="Liberation Serif;Times New Roman" w:eastAsia="Noto Serif CJK SC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rFonts w:ascii="Noto Sans" w:hAnsi="Noto Sans" w:cs="Noto San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;Arial" w:hAnsi="Liberation Sans;Arial" w:cs="Liberation Sans;Arial"/>
      <w:sz w:val="28"/>
      <w:szCs w:val="28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