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5614" w14:textId="25816FB8" w:rsidR="00A13DB9" w:rsidRDefault="00A13DB9">
      <w:r w:rsidRPr="00A13DB9">
        <w:rPr>
          <w:b/>
          <w:bCs/>
        </w:rPr>
        <w:t>Cold chain integrity is as important as your certifications.</w:t>
      </w:r>
      <w:r w:rsidRPr="00A13DB9">
        <w:t xml:space="preserve"> Roses must reach 2–4°C within 2–4 hours of harvest and stay cold through refrigerated truck transport, JKIA cargo handling, and the aircraft hold. A compliant consignment that fails cold chain integrity will still arrive in poor condition — losing the sale regardless of your phytosanitary certificate.</w:t>
      </w:r>
    </w:p>
    <w:p w14:paraId="460747C1" w14:textId="51332EAA" w:rsidR="00A13DB9" w:rsidRDefault="00A13DB9">
      <w:r w:rsidRPr="00A13DB9">
        <w:drawing>
          <wp:inline distT="0" distB="0" distL="0" distR="0" wp14:anchorId="33920E65" wp14:editId="5329EDA9">
            <wp:extent cx="5731510" cy="2149475"/>
            <wp:effectExtent l="0" t="0" r="2540" b="3175"/>
            <wp:docPr id="20370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4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28C7" w14:textId="77777777" w:rsidR="00A13DB9" w:rsidRDefault="00A13DB9"/>
    <w:p w14:paraId="3CFE9B37" w14:textId="7BF6FBF9" w:rsidR="00A13DB9" w:rsidRDefault="00444631">
      <w:r>
        <w:t xml:space="preserve">For French beans: </w:t>
      </w:r>
      <w:r w:rsidRPr="00444631">
        <w:drawing>
          <wp:inline distT="0" distB="0" distL="0" distR="0" wp14:anchorId="19D880E2" wp14:editId="1F583602">
            <wp:extent cx="5731510" cy="1456690"/>
            <wp:effectExtent l="0" t="0" r="2540" b="0"/>
            <wp:docPr id="150123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AFE1" w14:textId="77777777" w:rsidR="00AB5807" w:rsidRDefault="00444631">
      <w:r>
        <w:t xml:space="preserve">In conclusion, I have noted that the flowers and French beans have a relatively similar cold chain requirement of:  </w:t>
      </w:r>
    </w:p>
    <w:p w14:paraId="64A9F22C" w14:textId="1D6DC7FD" w:rsidR="00444631" w:rsidRDefault="00444631" w:rsidP="00AB5807">
      <w:pPr>
        <w:pStyle w:val="ListParagraph"/>
        <w:numPr>
          <w:ilvl w:val="0"/>
          <w:numId w:val="3"/>
        </w:numPr>
      </w:pPr>
      <w:r w:rsidRPr="00444631">
        <w:t>French bean exports from Kenya require maintaining a strict cold chain between 2°C and 4°C with 90% to 95% relative humidity immediately after harvest to prevent rapid spoilage and rejection.</w:t>
      </w:r>
    </w:p>
    <w:p w14:paraId="3F210937" w14:textId="1D3C6B41" w:rsidR="00444631" w:rsidRPr="00444631" w:rsidRDefault="00444631" w:rsidP="00AB5807">
      <w:pPr>
        <w:pStyle w:val="ListParagraph"/>
        <w:numPr>
          <w:ilvl w:val="0"/>
          <w:numId w:val="3"/>
        </w:numPr>
      </w:pPr>
      <w:r>
        <w:t>Flowers:</w:t>
      </w:r>
      <w:r w:rsidR="00AB5807">
        <w:t xml:space="preserve"> </w:t>
      </w:r>
      <w:r w:rsidR="00AB5807" w:rsidRPr="00AB5807">
        <w:rPr>
          <w:b/>
          <w:bCs/>
        </w:rPr>
        <w:t>Temperature Range:</w:t>
      </w:r>
      <w:r w:rsidR="00AB5807" w:rsidRPr="00AB5807">
        <w:t xml:space="preserve"> Keep a core temperature of </w:t>
      </w:r>
      <w:r w:rsidR="00AB5807" w:rsidRPr="00AB5807">
        <w:rPr>
          <w:b/>
          <w:bCs/>
        </w:rPr>
        <w:t>+1°C to +3°C</w:t>
      </w:r>
      <w:r w:rsidR="00AB5807" w:rsidRPr="00AB5807">
        <w:t xml:space="preserve"> (ideally 1–2°C for long-term dormancy). [</w:t>
      </w:r>
      <w:r w:rsidR="00AB5807" w:rsidRPr="00AB5807">
        <w:fldChar w:fldCharType="begin"/>
      </w:r>
      <w:r w:rsidR="00AB5807" w:rsidRPr="00AB5807">
        <w:instrText>HYPERLINK "https://www.google.com/goto?url=CAESdgHrOzAV_BnVT0rw7r4f32UXglm2Ugx3WwaHNi_Sz4qTUIoocTFSlc9E2Y-Pnz_mi_79Ks-7m49nKm9ObuYb7AQSrV0fkxvl0ycQ6MlLKZn_DKP2fbPGkpUmUtHpkjQwrjVDkZgh7UMuE_kr9RsezNXCjw_bk_s"</w:instrText>
      </w:r>
      <w:r w:rsidR="00AB5807" w:rsidRPr="00AB5807">
        <w:fldChar w:fldCharType="separate"/>
      </w:r>
      <w:r w:rsidR="00AB5807" w:rsidRPr="00AB5807">
        <w:rPr>
          <w:rStyle w:val="Hyperlink"/>
        </w:rPr>
        <w:t>1</w:t>
      </w:r>
      <w:r w:rsidR="00AB5807" w:rsidRPr="00AB5807">
        <w:fldChar w:fldCharType="end"/>
      </w:r>
      <w:r w:rsidR="00AB5807" w:rsidRPr="00AB5807">
        <w:t xml:space="preserve">, </w:t>
      </w:r>
      <w:hyperlink r:id="rId7" w:history="1">
        <w:r w:rsidR="00AB5807" w:rsidRPr="00AB5807">
          <w:rPr>
            <w:rStyle w:val="Hyperlink"/>
          </w:rPr>
          <w:t>2</w:t>
        </w:r>
      </w:hyperlink>
      <w:r w:rsidR="00AB5807" w:rsidRPr="00AB5807">
        <w:t>]</w:t>
      </w:r>
      <w:r>
        <w:br/>
      </w:r>
      <w:r w:rsidRPr="00444631">
        <w:t>The ideal relative humidity for flower exports in Kenya's cold chain is 90% to 95% RH. [</w:t>
      </w:r>
      <w:r w:rsidRPr="00444631">
        <w:fldChar w:fldCharType="begin"/>
      </w:r>
      <w:r w:rsidRPr="00444631">
        <w:instrText>HYPERLINK "https://www.google.com/goto?url=CAESdgHrOzAVMzqrScfm3qHQ6MMS9ZWZ3ZGl_jgLGf3rxevVMn_GpV-QZU6lQKsG9kbGXvHIWwxqClwmPYRxZqwCEhEKIZ2qvBYTFBhxK4KXS3yiH0W7tYoB0TrYylURnZFxljvOKUCdw3BLStT1x7bff_nGR3LMnuo"</w:instrText>
      </w:r>
      <w:r w:rsidRPr="00444631">
        <w:fldChar w:fldCharType="separate"/>
      </w:r>
      <w:r w:rsidRPr="00444631">
        <w:rPr>
          <w:rStyle w:val="Hyperlink"/>
        </w:rPr>
        <w:t>1</w:t>
      </w:r>
      <w:r w:rsidRPr="00444631">
        <w:fldChar w:fldCharType="end"/>
      </w:r>
      <w:r w:rsidRPr="00444631">
        <w:t>]</w:t>
      </w:r>
    </w:p>
    <w:p w14:paraId="716B5938" w14:textId="77777777" w:rsidR="00444631" w:rsidRPr="00444631" w:rsidRDefault="00444631" w:rsidP="00444631">
      <w:pPr>
        <w:rPr>
          <w:b/>
          <w:bCs/>
        </w:rPr>
      </w:pPr>
      <w:r w:rsidRPr="00444631">
        <w:rPr>
          <w:b/>
          <w:bCs/>
        </w:rPr>
        <w:t>Humidity Control Ranges &amp; Risks</w:t>
      </w:r>
    </w:p>
    <w:p w14:paraId="3E4ABC2B" w14:textId="454B39C0" w:rsidR="00444631" w:rsidRPr="00444631" w:rsidRDefault="00444631" w:rsidP="00444631">
      <w:pPr>
        <w:numPr>
          <w:ilvl w:val="0"/>
          <w:numId w:val="1"/>
        </w:numPr>
      </w:pPr>
      <w:r w:rsidRPr="00444631">
        <w:rPr>
          <w:b/>
          <w:bCs/>
        </w:rPr>
        <w:t>The Sweet Spot (90–95% RH):</w:t>
      </w:r>
      <w:r w:rsidRPr="00444631">
        <w:t xml:space="preserve"> Keeps cut flowers plu</w:t>
      </w:r>
      <w:r w:rsidR="006E44AE" w:rsidRPr="006E44AE">
        <w:t>Pre-Research Assignment.docxPre-Research Assignment</w:t>
      </w:r>
      <w:r w:rsidRPr="00444631">
        <w:t>mp and fresh during storage and transit.</w:t>
      </w:r>
    </w:p>
    <w:p w14:paraId="54219D27" w14:textId="77777777" w:rsidR="00444631" w:rsidRPr="00444631" w:rsidRDefault="00444631" w:rsidP="00444631">
      <w:pPr>
        <w:numPr>
          <w:ilvl w:val="0"/>
          <w:numId w:val="1"/>
        </w:numPr>
      </w:pPr>
      <w:r w:rsidRPr="00444631">
        <w:rPr>
          <w:b/>
          <w:bCs/>
        </w:rPr>
        <w:t>Low Humidity (&lt;90% RH):</w:t>
      </w:r>
      <w:r w:rsidRPr="00444631">
        <w:t xml:space="preserve"> Causes rapid moisture loss, wilting, and tissue drying—even when temperatures are cold.</w:t>
      </w:r>
    </w:p>
    <w:p w14:paraId="2896D1B6" w14:textId="77777777" w:rsidR="00444631" w:rsidRPr="00444631" w:rsidRDefault="00444631" w:rsidP="00444631">
      <w:pPr>
        <w:numPr>
          <w:ilvl w:val="0"/>
          <w:numId w:val="1"/>
        </w:numPr>
      </w:pPr>
      <w:r w:rsidRPr="00444631">
        <w:rPr>
          <w:b/>
          <w:bCs/>
        </w:rPr>
        <w:lastRenderedPageBreak/>
        <w:t>High Humidity (&gt;95% RH + Condensation):</w:t>
      </w:r>
      <w:r w:rsidRPr="00444631">
        <w:t xml:space="preserve"> Triggers dangerous fungal growth, specifically </w:t>
      </w:r>
      <w:r w:rsidRPr="00444631">
        <w:rPr>
          <w:i/>
          <w:iCs/>
        </w:rPr>
        <w:t>Botrytis cinerea</w:t>
      </w:r>
      <w:r w:rsidRPr="00444631">
        <w:t xml:space="preserve"> (gray mold) and rot. [</w:t>
      </w:r>
      <w:r w:rsidRPr="00444631">
        <w:fldChar w:fldCharType="begin"/>
      </w:r>
      <w:r w:rsidRPr="00444631">
        <w:instrText>HYPERLINK "https://www.google.com/goto?url=CAESdgHrOzAVMzqrScfm3qHQ6MMS9ZWZ3ZGl_jgLGf3rxevVMn_GpV-QZU6lQKsG9kbGXvHIWwxqClwmPYRxZqwCEhEKIZ2qvBYTFBhxK4KXS3yiH0W7tYoB0TrYylURnZFxljvOKUCdw3BLStT1x7bff_nGR3LMnuo"</w:instrText>
      </w:r>
      <w:r w:rsidRPr="00444631">
        <w:fldChar w:fldCharType="separate"/>
      </w:r>
      <w:r w:rsidRPr="00444631">
        <w:rPr>
          <w:rStyle w:val="Hyperlink"/>
        </w:rPr>
        <w:t>1</w:t>
      </w:r>
      <w:r w:rsidRPr="00444631">
        <w:fldChar w:fldCharType="end"/>
      </w:r>
      <w:r w:rsidRPr="00444631">
        <w:t>]</w:t>
      </w:r>
    </w:p>
    <w:p w14:paraId="3CF80637" w14:textId="77777777" w:rsidR="00444631" w:rsidRPr="00444631" w:rsidRDefault="00444631" w:rsidP="00444631">
      <w:pPr>
        <w:rPr>
          <w:b/>
          <w:bCs/>
        </w:rPr>
      </w:pPr>
      <w:r w:rsidRPr="00444631">
        <w:rPr>
          <w:b/>
          <w:bCs/>
        </w:rPr>
        <w:t>Core Cold Chain Parameters</w:t>
      </w:r>
    </w:p>
    <w:p w14:paraId="12133051" w14:textId="77777777" w:rsidR="00444631" w:rsidRPr="00444631" w:rsidRDefault="00444631" w:rsidP="00444631">
      <w:pPr>
        <w:numPr>
          <w:ilvl w:val="0"/>
          <w:numId w:val="2"/>
        </w:numPr>
      </w:pPr>
      <w:r w:rsidRPr="00444631">
        <w:rPr>
          <w:b/>
          <w:bCs/>
        </w:rPr>
        <w:t>Temperature:</w:t>
      </w:r>
      <w:r w:rsidRPr="00444631">
        <w:t xml:space="preserve"> Maintained strictly between </w:t>
      </w:r>
      <w:r w:rsidRPr="00444631">
        <w:rPr>
          <w:b/>
          <w:bCs/>
        </w:rPr>
        <w:t>1°C to 3°C</w:t>
      </w:r>
      <w:r w:rsidRPr="00444631">
        <w:t xml:space="preserve"> (and up to 5°C depending on the specific tropical or subtropical bloom).</w:t>
      </w:r>
    </w:p>
    <w:p w14:paraId="05316015" w14:textId="77777777" w:rsidR="00444631" w:rsidRPr="00444631" w:rsidRDefault="00444631" w:rsidP="00444631">
      <w:pPr>
        <w:numPr>
          <w:ilvl w:val="0"/>
          <w:numId w:val="2"/>
        </w:numPr>
      </w:pPr>
      <w:r w:rsidRPr="00444631">
        <w:rPr>
          <w:b/>
          <w:bCs/>
        </w:rPr>
        <w:t>Pre-Cooling:</w:t>
      </w:r>
      <w:r w:rsidRPr="00444631">
        <w:t xml:space="preserve"> Field heat must be removed immediately on the farm within hours of harvest before packaging.</w:t>
      </w:r>
    </w:p>
    <w:p w14:paraId="523FB223" w14:textId="77777777" w:rsidR="00444631" w:rsidRPr="00444631" w:rsidRDefault="00444631" w:rsidP="00444631">
      <w:pPr>
        <w:numPr>
          <w:ilvl w:val="0"/>
          <w:numId w:val="2"/>
        </w:numPr>
      </w:pPr>
      <w:r w:rsidRPr="00444631">
        <w:rPr>
          <w:b/>
          <w:bCs/>
        </w:rPr>
        <w:t>Transit Window:</w:t>
      </w:r>
      <w:r w:rsidRPr="00444631">
        <w:t xml:space="preserve"> Flowers typically move from Kenyan farms through cold rooms to Jomo Kenyatta International Airport within 24 to 48 hours. [</w:t>
      </w:r>
      <w:r w:rsidRPr="00444631">
        <w:fldChar w:fldCharType="begin"/>
      </w:r>
      <w:r w:rsidRPr="00444631">
        <w:instrText>HYPERLINK "https://www.google.com/goto?url=CAESiwEB6zswFa12ycSDbf99xNnhY76EKCRd_LwgBJAulWyxCkYB8d4ZLRm0HpS7PGfAxkvTgSPdH6YdUNWj7lkxsxmDEpx_r3ZVWVWw-n2oYCLI1ESPBdYpa5lt-mqu8Tk8yFw4sgxG0ChgAt9ahFPekDrdGG7tV5C3YwXZlHoDIcDb0IUjJjQUJ5aqcbOt"</w:instrText>
      </w:r>
      <w:r w:rsidRPr="00444631">
        <w:fldChar w:fldCharType="separate"/>
      </w:r>
      <w:r w:rsidRPr="00444631">
        <w:rPr>
          <w:rStyle w:val="Hyperlink"/>
        </w:rPr>
        <w:t>1</w:t>
      </w:r>
      <w:r w:rsidRPr="00444631">
        <w:fldChar w:fldCharType="end"/>
      </w:r>
      <w:r w:rsidRPr="00444631">
        <w:t xml:space="preserve">, </w:t>
      </w:r>
      <w:hyperlink r:id="rId8" w:history="1">
        <w:r w:rsidRPr="00444631">
          <w:rPr>
            <w:rStyle w:val="Hyperlink"/>
          </w:rPr>
          <w:t>2</w:t>
        </w:r>
      </w:hyperlink>
      <w:r w:rsidRPr="00444631">
        <w:t xml:space="preserve">, </w:t>
      </w:r>
      <w:hyperlink r:id="rId9" w:history="1">
        <w:r w:rsidRPr="00444631">
          <w:rPr>
            <w:rStyle w:val="Hyperlink"/>
          </w:rPr>
          <w:t>3</w:t>
        </w:r>
      </w:hyperlink>
      <w:r w:rsidRPr="00444631">
        <w:t xml:space="preserve">, </w:t>
      </w:r>
      <w:hyperlink r:id="rId10" w:history="1">
        <w:r w:rsidRPr="00444631">
          <w:rPr>
            <w:rStyle w:val="Hyperlink"/>
          </w:rPr>
          <w:t>4</w:t>
        </w:r>
      </w:hyperlink>
      <w:r w:rsidRPr="00444631">
        <w:t>]</w:t>
      </w:r>
    </w:p>
    <w:p w14:paraId="650C1D3B" w14:textId="08165A3F" w:rsidR="00444631" w:rsidRDefault="00444631"/>
    <w:sectPr w:rsidR="00444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244"/>
    <w:multiLevelType w:val="hybridMultilevel"/>
    <w:tmpl w:val="C28A9F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665F4"/>
    <w:multiLevelType w:val="multilevel"/>
    <w:tmpl w:val="35C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C436E"/>
    <w:multiLevelType w:val="multilevel"/>
    <w:tmpl w:val="191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9256">
    <w:abstractNumId w:val="1"/>
  </w:num>
  <w:num w:numId="2" w16cid:durableId="553590636">
    <w:abstractNumId w:val="2"/>
  </w:num>
  <w:num w:numId="3" w16cid:durableId="126657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B9"/>
    <w:rsid w:val="00297386"/>
    <w:rsid w:val="00444631"/>
    <w:rsid w:val="006E44AE"/>
    <w:rsid w:val="00A13DB9"/>
    <w:rsid w:val="00AB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0EC0"/>
  <w15:chartTrackingRefBased/>
  <w15:docId w15:val="{50E1E0E0-B193-4DA7-A38F-3D5F86CE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6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6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qQEB6zswFeq1NfgWBPH-uM5MODgvltbyescueJ0pw07jBYFhtm78Wu8zUKktwr-1bArCnTozFRJXg9KeLXZm3QFShYSO2aG_hWPndCLQmu2qYQq7exISsY3girtA8NxnK0Him1EdLRD9PURZrNeMqAfgfpLrRO2Udw_V9qhas34U5ELjem7J_36qfT_mHT0iaejXT1Bob0RC66zLpyAkVvE4tG9jiRmoOFq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qQEB6zswFXItL1Er4l1YJgIFFNHdC9rMp-XNSe4Pp9jJC9lJ1ao3Yy2yPh4r9qZKq5Jx6udqFU60PA8qK4zjO6odl14fHyaeXx91Lc9-T-5o31Cs68svkoC_zYU2KHJFmN_mPk58SDIJkHfViD1g6G8BQeECPfTg1m5o-g3qxtFodf7sjnJ4fsNFslMrrwU1reQDahLT5MKvPkzXDzOQP1_m2KyI2_AzzYh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com/goto?url=CAESewHrOzAV0QFYi_PSWocM2yyQT9bmcG11HUtWJf9ct2nTe3Wxhae7mYmRjzJmO0DYMq4hsN4NtBLlT3iJRptuKFYUGDBTHP2UHq0WFPLka1DGrLKCSrGj9uJY6TX5TKvuIfSeMqJUfZ6SmSj_2Nm5LpyZ3d26IKz_PxLj2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eQHrOzAVAHJlTGo20m5JuE_BIehr_A4m19QIAWTV-CTnpInUgb0Hp6rzjtbOtueZUnuZ9Swe5iemCJFjAhujf1-OY0l2QVG2amEElW8FuJGhCFGY_PyBuWGEiIzIO9bw0bBxAg6euLcmbgUu8ZJfBpgDgP9szwFBX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1</cp:revision>
  <dcterms:created xsi:type="dcterms:W3CDTF">2026-09-09T11:28:00Z</dcterms:created>
  <dcterms:modified xsi:type="dcterms:W3CDTF">2026-09-09T12:07:00Z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9ab8bb65-fd9d-47f9-851b-a4868e8cf4e2</vt:lpwstr>
  </property>
</Properties>
</file>