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C07D7" w14:textId="77777777" w:rsidR="00D64978" w:rsidRPr="00D64978" w:rsidRDefault="00C85B55">
      <w:pPr>
        <w:pStyle w:val="Titolo"/>
        <w:spacing w:before="240" w:after="120"/>
        <w:rPr>
          <w:rFonts w:asciiTheme="minorHAnsi" w:hAnsiTheme="minorHAnsi" w:cstheme="minorHAnsi"/>
          <w:sz w:val="72"/>
          <w:szCs w:val="72"/>
        </w:rPr>
      </w:pPr>
      <w:r w:rsidRPr="00D64978">
        <w:rPr>
          <w:rFonts w:asciiTheme="minorHAnsi" w:hAnsiTheme="minorHAnsi" w:cstheme="minorHAnsi"/>
          <w:sz w:val="72"/>
          <w:szCs w:val="72"/>
        </w:rPr>
        <w:t xml:space="preserve">PROGETTO PROGRAMMAZIONE </w:t>
      </w:r>
    </w:p>
    <w:p w14:paraId="61C4BE27" w14:textId="6AEA250B" w:rsidR="0052246B" w:rsidRPr="00D64978" w:rsidRDefault="00C85B55">
      <w:pPr>
        <w:pStyle w:val="Titolo"/>
        <w:spacing w:before="240" w:after="120"/>
        <w:rPr>
          <w:rFonts w:asciiTheme="minorHAnsi" w:hAnsiTheme="minorHAnsi" w:cstheme="minorHAnsi"/>
          <w:sz w:val="72"/>
          <w:szCs w:val="72"/>
        </w:rPr>
      </w:pPr>
      <w:r w:rsidRPr="00D64978">
        <w:rPr>
          <w:rFonts w:asciiTheme="minorHAnsi" w:hAnsiTheme="minorHAnsi" w:cstheme="minorHAnsi"/>
          <w:sz w:val="72"/>
          <w:szCs w:val="72"/>
        </w:rPr>
        <w:t>ANNO 2021/2022</w:t>
      </w:r>
    </w:p>
    <w:p w14:paraId="61C4BE28" w14:textId="70DBD1C6" w:rsidR="0052246B" w:rsidRDefault="0052246B">
      <w:pPr>
        <w:jc w:val="center"/>
        <w:rPr>
          <w:sz w:val="42"/>
          <w:szCs w:val="42"/>
        </w:rPr>
      </w:pPr>
    </w:p>
    <w:p w14:paraId="61C4BE29" w14:textId="54029A0D" w:rsidR="0052246B" w:rsidRDefault="0052246B">
      <w:pPr>
        <w:jc w:val="center"/>
        <w:rPr>
          <w:sz w:val="42"/>
          <w:szCs w:val="42"/>
        </w:rPr>
      </w:pPr>
    </w:p>
    <w:p w14:paraId="61C4BE2A" w14:textId="397A3496" w:rsidR="0052246B" w:rsidRDefault="0052246B">
      <w:pPr>
        <w:jc w:val="center"/>
        <w:rPr>
          <w:sz w:val="42"/>
          <w:szCs w:val="42"/>
        </w:rPr>
      </w:pPr>
    </w:p>
    <w:p w14:paraId="61C4BE2B" w14:textId="3C0B8CEB" w:rsidR="0052246B" w:rsidRDefault="00D64978">
      <w:pPr>
        <w:jc w:val="center"/>
        <w:rPr>
          <w:sz w:val="42"/>
          <w:szCs w:val="42"/>
        </w:rPr>
      </w:pPr>
      <w:r>
        <w:rPr>
          <w:noProof/>
          <w:sz w:val="42"/>
          <w:szCs w:val="42"/>
        </w:rPr>
        <w:drawing>
          <wp:anchor distT="0" distB="0" distL="0" distR="0" simplePos="0" relativeHeight="2" behindDoc="0" locked="0" layoutInCell="0" allowOverlap="1" wp14:anchorId="61C4BE7F" wp14:editId="2229F41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749165" cy="4749165"/>
            <wp:effectExtent l="19050" t="19050" r="13335" b="13335"/>
            <wp:wrapSquare wrapText="largest"/>
            <wp:docPr id="1" name="Immagin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8" t="-88" r="-88" b="-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4749165"/>
                    </a:xfrm>
                    <a:prstGeom prst="rect">
                      <a:avLst/>
                    </a:prstGeom>
                    <a:ln w="635">
                      <a:solidFill>
                        <a:srgbClr val="FFFFD7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4BE2C" w14:textId="77777777" w:rsidR="0052246B" w:rsidRDefault="0052246B">
      <w:pPr>
        <w:jc w:val="center"/>
        <w:rPr>
          <w:sz w:val="42"/>
          <w:szCs w:val="42"/>
        </w:rPr>
      </w:pPr>
    </w:p>
    <w:p w14:paraId="61C4BE2D" w14:textId="77777777" w:rsidR="0052246B" w:rsidRDefault="0052246B">
      <w:pPr>
        <w:jc w:val="center"/>
        <w:rPr>
          <w:sz w:val="42"/>
          <w:szCs w:val="42"/>
        </w:rPr>
      </w:pPr>
    </w:p>
    <w:p w14:paraId="61C4BE2E" w14:textId="77777777" w:rsidR="0052246B" w:rsidRDefault="0052246B">
      <w:pPr>
        <w:jc w:val="center"/>
        <w:rPr>
          <w:sz w:val="42"/>
          <w:szCs w:val="42"/>
        </w:rPr>
      </w:pPr>
    </w:p>
    <w:p w14:paraId="61C4BE2F" w14:textId="77777777" w:rsidR="0052246B" w:rsidRDefault="0052246B">
      <w:pPr>
        <w:jc w:val="center"/>
        <w:rPr>
          <w:sz w:val="42"/>
          <w:szCs w:val="42"/>
        </w:rPr>
      </w:pPr>
    </w:p>
    <w:p w14:paraId="61C4BE30" w14:textId="77777777" w:rsidR="0052246B" w:rsidRDefault="0052246B">
      <w:pPr>
        <w:jc w:val="center"/>
        <w:rPr>
          <w:sz w:val="42"/>
          <w:szCs w:val="42"/>
        </w:rPr>
      </w:pPr>
    </w:p>
    <w:p w14:paraId="61C4BE31" w14:textId="77777777" w:rsidR="0052246B" w:rsidRDefault="0052246B">
      <w:pPr>
        <w:jc w:val="center"/>
        <w:rPr>
          <w:sz w:val="42"/>
          <w:szCs w:val="42"/>
        </w:rPr>
      </w:pPr>
    </w:p>
    <w:p w14:paraId="61C4BE32" w14:textId="77777777" w:rsidR="0052246B" w:rsidRDefault="0052246B">
      <w:pPr>
        <w:jc w:val="center"/>
        <w:rPr>
          <w:sz w:val="42"/>
          <w:szCs w:val="42"/>
        </w:rPr>
      </w:pPr>
    </w:p>
    <w:p w14:paraId="61C4BE33" w14:textId="77777777" w:rsidR="0052246B" w:rsidRDefault="0052246B">
      <w:pPr>
        <w:jc w:val="center"/>
        <w:rPr>
          <w:sz w:val="42"/>
          <w:szCs w:val="42"/>
        </w:rPr>
      </w:pPr>
    </w:p>
    <w:p w14:paraId="61C4BE34" w14:textId="77777777" w:rsidR="0052246B" w:rsidRDefault="0052246B">
      <w:pPr>
        <w:jc w:val="center"/>
        <w:rPr>
          <w:sz w:val="42"/>
          <w:szCs w:val="42"/>
        </w:rPr>
      </w:pPr>
    </w:p>
    <w:p w14:paraId="61C4BE35" w14:textId="77777777" w:rsidR="0052246B" w:rsidRDefault="0052246B">
      <w:pPr>
        <w:jc w:val="center"/>
        <w:rPr>
          <w:sz w:val="42"/>
          <w:szCs w:val="42"/>
        </w:rPr>
      </w:pPr>
    </w:p>
    <w:p w14:paraId="09E32BA3" w14:textId="77777777" w:rsidR="00D64978" w:rsidRDefault="00D64978">
      <w:pPr>
        <w:pStyle w:val="Testopreformattato"/>
        <w:jc w:val="center"/>
        <w:rPr>
          <w:color w:val="000000"/>
          <w:sz w:val="48"/>
          <w:szCs w:val="42"/>
        </w:rPr>
      </w:pPr>
    </w:p>
    <w:p w14:paraId="0C7C5893" w14:textId="77777777" w:rsidR="00D64978" w:rsidRDefault="00D64978">
      <w:pPr>
        <w:pStyle w:val="Testopreformattato"/>
        <w:jc w:val="center"/>
        <w:rPr>
          <w:color w:val="000000"/>
          <w:sz w:val="48"/>
          <w:szCs w:val="42"/>
        </w:rPr>
      </w:pPr>
    </w:p>
    <w:p w14:paraId="636297FE" w14:textId="77777777" w:rsidR="00D64978" w:rsidRDefault="00D64978">
      <w:pPr>
        <w:pStyle w:val="Testopreformattato"/>
        <w:jc w:val="center"/>
        <w:rPr>
          <w:color w:val="000000"/>
          <w:sz w:val="48"/>
          <w:szCs w:val="42"/>
        </w:rPr>
      </w:pPr>
    </w:p>
    <w:p w14:paraId="076BECFC" w14:textId="77777777" w:rsidR="00D64978" w:rsidRDefault="00D64978">
      <w:pPr>
        <w:pStyle w:val="Testopreformattato"/>
        <w:jc w:val="center"/>
        <w:rPr>
          <w:color w:val="000000"/>
          <w:sz w:val="48"/>
          <w:szCs w:val="42"/>
        </w:rPr>
      </w:pPr>
    </w:p>
    <w:p w14:paraId="10023379" w14:textId="77777777" w:rsidR="00D64978" w:rsidRDefault="00D64978">
      <w:pPr>
        <w:pStyle w:val="Testopreformattato"/>
        <w:jc w:val="center"/>
        <w:rPr>
          <w:color w:val="000000"/>
          <w:sz w:val="48"/>
          <w:szCs w:val="42"/>
        </w:rPr>
      </w:pPr>
    </w:p>
    <w:p w14:paraId="4A637C8F" w14:textId="77777777" w:rsidR="00D64978" w:rsidRDefault="00D64978">
      <w:pPr>
        <w:pStyle w:val="Testopreformattato"/>
        <w:jc w:val="center"/>
        <w:rPr>
          <w:color w:val="000000"/>
          <w:sz w:val="48"/>
          <w:szCs w:val="42"/>
        </w:rPr>
      </w:pPr>
    </w:p>
    <w:p w14:paraId="6F019953" w14:textId="77777777" w:rsidR="00D64978" w:rsidRDefault="00D64978">
      <w:pPr>
        <w:pStyle w:val="Testopreformattato"/>
        <w:jc w:val="center"/>
        <w:rPr>
          <w:color w:val="000000"/>
          <w:sz w:val="48"/>
          <w:szCs w:val="42"/>
        </w:rPr>
      </w:pPr>
    </w:p>
    <w:p w14:paraId="61C4BE36" w14:textId="3F8C5383" w:rsidR="0052246B" w:rsidRDefault="00C85B55">
      <w:pPr>
        <w:pStyle w:val="Testopreformattato"/>
        <w:jc w:val="center"/>
        <w:rPr>
          <w:color w:val="000000"/>
          <w:sz w:val="47"/>
          <w:szCs w:val="16"/>
        </w:rPr>
      </w:pPr>
      <w:r w:rsidRPr="00D64978">
        <w:rPr>
          <w:color w:val="000000"/>
          <w:sz w:val="44"/>
          <w:szCs w:val="38"/>
        </w:rPr>
        <w:t xml:space="preserve">Marco Coppola </w:t>
      </w:r>
      <w:r w:rsidRPr="00D64978">
        <w:rPr>
          <w:color w:val="000000"/>
          <w:sz w:val="47"/>
          <w:szCs w:val="16"/>
        </w:rPr>
        <w:t>0001020433</w:t>
      </w:r>
    </w:p>
    <w:p w14:paraId="1680B075" w14:textId="767E6276" w:rsidR="00704500" w:rsidRPr="00D64978" w:rsidRDefault="00704500" w:rsidP="00704500">
      <w:pPr>
        <w:pStyle w:val="Corpotesto"/>
        <w:ind w:left="709" w:firstLine="709"/>
      </w:pPr>
      <w:r w:rsidRPr="00704500">
        <w:rPr>
          <w:rFonts w:ascii="Liberation Mono" w:eastAsia="Noto Sans Mono CJK SC" w:hAnsi="Liberation Mono" w:cs="Liberation Mono"/>
          <w:color w:val="000000"/>
          <w:sz w:val="47"/>
          <w:szCs w:val="16"/>
        </w:rPr>
        <w:t>Gabriele Randi 001021542</w:t>
      </w:r>
    </w:p>
    <w:p w14:paraId="545B6592" w14:textId="6EAF2C72" w:rsidR="00D64978" w:rsidRPr="00D64978" w:rsidRDefault="00D64978" w:rsidP="00704500">
      <w:pPr>
        <w:pStyle w:val="Corpotesto"/>
      </w:pPr>
    </w:p>
    <w:sdt>
      <w:sdtPr>
        <w:id w:val="-1158620319"/>
        <w:docPartObj>
          <w:docPartGallery w:val="Table of Contents"/>
          <w:docPartUnique/>
        </w:docPartObj>
      </w:sdtPr>
      <w:sdtEndPr>
        <w:rPr>
          <w:rFonts w:ascii="Liberation Serif" w:eastAsia="Noto Sans CJK SC" w:hAnsi="Liberation Serif" w:cs="Lohit Devanagari"/>
          <w:b/>
          <w:bCs/>
          <w:color w:val="auto"/>
          <w:kern w:val="2"/>
          <w:sz w:val="24"/>
          <w:szCs w:val="24"/>
          <w:lang w:eastAsia="zh-CN" w:bidi="hi-IN"/>
        </w:rPr>
      </w:sdtEndPr>
      <w:sdtContent>
        <w:p w14:paraId="3908DC5D" w14:textId="68C849A3" w:rsidR="00704500" w:rsidRPr="00704500" w:rsidRDefault="00704500">
          <w:pPr>
            <w:pStyle w:val="Titolosommario"/>
            <w:rPr>
              <w:rFonts w:asciiTheme="minorHAnsi" w:hAnsiTheme="minorHAnsi" w:cstheme="minorHAnsi"/>
              <w:sz w:val="48"/>
              <w:szCs w:val="48"/>
            </w:rPr>
          </w:pPr>
          <w:r>
            <w:rPr>
              <w:rFonts w:asciiTheme="minorHAnsi" w:hAnsiTheme="minorHAnsi" w:cstheme="minorHAnsi"/>
              <w:sz w:val="48"/>
              <w:szCs w:val="48"/>
            </w:rPr>
            <w:t>Indice</w:t>
          </w:r>
        </w:p>
        <w:p w14:paraId="262AF5B0" w14:textId="79F9D2B0" w:rsidR="00704500" w:rsidRPr="00704500" w:rsidRDefault="00704500">
          <w:pPr>
            <w:pStyle w:val="Sommario1"/>
            <w:tabs>
              <w:tab w:val="right" w:pos="9628"/>
            </w:tabs>
            <w:rPr>
              <w:rFonts w:asciiTheme="minorHAnsi" w:eastAsiaTheme="minorEastAsia" w:hAnsiTheme="minorHAnsi" w:cstheme="minorHAnsi"/>
              <w:noProof/>
              <w:kern w:val="0"/>
              <w:sz w:val="22"/>
              <w:szCs w:val="22"/>
              <w:lang w:eastAsia="it-IT" w:bidi="ar-SA"/>
            </w:rPr>
          </w:pPr>
          <w:r w:rsidRPr="00704500">
            <w:rPr>
              <w:rFonts w:asciiTheme="minorHAnsi" w:hAnsiTheme="minorHAnsi" w:cstheme="minorHAnsi"/>
            </w:rPr>
            <w:fldChar w:fldCharType="begin"/>
          </w:r>
          <w:r w:rsidRPr="00704500">
            <w:rPr>
              <w:rFonts w:asciiTheme="minorHAnsi" w:hAnsiTheme="minorHAnsi" w:cstheme="minorHAnsi"/>
            </w:rPr>
            <w:instrText xml:space="preserve"> TOC \o "1-3" \h \z \u </w:instrText>
          </w:r>
          <w:r w:rsidRPr="00704500">
            <w:rPr>
              <w:rFonts w:asciiTheme="minorHAnsi" w:hAnsiTheme="minorHAnsi" w:cstheme="minorHAnsi"/>
            </w:rPr>
            <w:fldChar w:fldCharType="separate"/>
          </w:r>
          <w:hyperlink w:anchor="_Toc113285370" w:history="1">
            <w:r w:rsidRPr="00704500">
              <w:rPr>
                <w:rStyle w:val="Collegamentoipertestuale"/>
                <w:rFonts w:asciiTheme="minorHAnsi" w:hAnsiTheme="minorHAnsi" w:cstheme="minorHAnsi"/>
                <w:noProof/>
              </w:rPr>
              <w:t>Inizializzazione e generazione della mappa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instrText xml:space="preserve"> PAGEREF _Toc113285370 \h </w:instrTex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92028B8" w14:textId="10B87FC3" w:rsidR="00704500" w:rsidRPr="00704500" w:rsidRDefault="00704500">
          <w:pPr>
            <w:pStyle w:val="Sommario1"/>
            <w:tabs>
              <w:tab w:val="right" w:pos="9628"/>
            </w:tabs>
            <w:rPr>
              <w:rFonts w:asciiTheme="minorHAnsi" w:eastAsiaTheme="minorEastAsia" w:hAnsiTheme="minorHAnsi" w:cstheme="minorHAnsi"/>
              <w:noProof/>
              <w:kern w:val="0"/>
              <w:sz w:val="22"/>
              <w:szCs w:val="22"/>
              <w:lang w:eastAsia="it-IT" w:bidi="ar-SA"/>
            </w:rPr>
          </w:pPr>
          <w:hyperlink w:anchor="_Toc113285371" w:history="1">
            <w:r w:rsidRPr="00704500">
              <w:rPr>
                <w:rStyle w:val="Collegamentoipertestuale"/>
                <w:rFonts w:asciiTheme="minorHAnsi" w:hAnsiTheme="minorHAnsi" w:cstheme="minorHAnsi"/>
                <w:noProof/>
              </w:rPr>
              <w:t>Il motore di gioco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instrText xml:space="preserve"> PAGEREF _Toc113285371 \h </w:instrTex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1C6F522" w14:textId="40C5323B" w:rsidR="00704500" w:rsidRPr="00704500" w:rsidRDefault="00704500">
          <w:pPr>
            <w:pStyle w:val="Sommario1"/>
            <w:tabs>
              <w:tab w:val="right" w:pos="9628"/>
            </w:tabs>
            <w:rPr>
              <w:rFonts w:asciiTheme="minorHAnsi" w:eastAsiaTheme="minorEastAsia" w:hAnsiTheme="minorHAnsi" w:cstheme="minorHAnsi"/>
              <w:noProof/>
              <w:kern w:val="0"/>
              <w:sz w:val="22"/>
              <w:szCs w:val="22"/>
              <w:lang w:eastAsia="it-IT" w:bidi="ar-SA"/>
            </w:rPr>
          </w:pPr>
          <w:hyperlink w:anchor="_Toc113285372" w:history="1">
            <w:r w:rsidRPr="00704500">
              <w:rPr>
                <w:rStyle w:val="Collegamentoipertestuale"/>
                <w:rFonts w:asciiTheme="minorHAnsi" w:hAnsiTheme="minorHAnsi" w:cstheme="minorHAnsi"/>
                <w:noProof/>
              </w:rPr>
              <w:t>Lo spostamento attraverso le varie stanze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instrText xml:space="preserve"> PAGEREF _Toc113285372 \h </w:instrTex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8B6EE79" w14:textId="47273AE0" w:rsidR="00704500" w:rsidRPr="00704500" w:rsidRDefault="00704500">
          <w:pPr>
            <w:pStyle w:val="Sommario1"/>
            <w:tabs>
              <w:tab w:val="right" w:pos="9628"/>
            </w:tabs>
            <w:rPr>
              <w:rFonts w:asciiTheme="minorHAnsi" w:eastAsiaTheme="minorEastAsia" w:hAnsiTheme="minorHAnsi" w:cstheme="minorHAnsi"/>
              <w:noProof/>
              <w:kern w:val="0"/>
              <w:sz w:val="22"/>
              <w:szCs w:val="22"/>
              <w:lang w:eastAsia="it-IT" w:bidi="ar-SA"/>
            </w:rPr>
          </w:pPr>
          <w:hyperlink w:anchor="_Toc113285373" w:history="1">
            <w:r w:rsidRPr="00704500">
              <w:rPr>
                <w:rStyle w:val="Collegamentoipertestuale"/>
                <w:rFonts w:asciiTheme="minorHAnsi" w:hAnsiTheme="minorHAnsi" w:cstheme="minorHAnsi"/>
                <w:noProof/>
              </w:rPr>
              <w:t>Ereditarietà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instrText xml:space="preserve"> PAGEREF _Toc113285373 \h </w:instrTex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CE7589E" w14:textId="526DE778" w:rsidR="00704500" w:rsidRPr="00704500" w:rsidRDefault="00704500">
          <w:pPr>
            <w:pStyle w:val="Sommario1"/>
            <w:tabs>
              <w:tab w:val="right" w:pos="9628"/>
            </w:tabs>
            <w:rPr>
              <w:rFonts w:asciiTheme="minorHAnsi" w:eastAsiaTheme="minorEastAsia" w:hAnsiTheme="minorHAnsi" w:cstheme="minorHAnsi"/>
              <w:noProof/>
              <w:kern w:val="0"/>
              <w:sz w:val="22"/>
              <w:szCs w:val="22"/>
              <w:lang w:eastAsia="it-IT" w:bidi="ar-SA"/>
            </w:rPr>
          </w:pPr>
          <w:hyperlink w:anchor="_Toc113285374" w:history="1">
            <w:r w:rsidRPr="00704500">
              <w:rPr>
                <w:rStyle w:val="Collegamentoipertestuale"/>
                <w:rFonts w:asciiTheme="minorHAnsi" w:hAnsiTheme="minorHAnsi" w:cstheme="minorHAnsi"/>
                <w:noProof/>
              </w:rPr>
              <w:t>Gli oggetti di gioco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instrText xml:space="preserve"> PAGEREF _Toc113285374 \h </w:instrTex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23F9C3D" w14:textId="56906055" w:rsidR="00704500" w:rsidRPr="00704500" w:rsidRDefault="00704500">
          <w:pPr>
            <w:pStyle w:val="Sommario1"/>
            <w:tabs>
              <w:tab w:val="right" w:pos="9628"/>
            </w:tabs>
            <w:rPr>
              <w:rFonts w:asciiTheme="minorHAnsi" w:eastAsiaTheme="minorEastAsia" w:hAnsiTheme="minorHAnsi" w:cstheme="minorHAnsi"/>
              <w:noProof/>
              <w:kern w:val="0"/>
              <w:sz w:val="22"/>
              <w:szCs w:val="22"/>
              <w:lang w:eastAsia="it-IT" w:bidi="ar-SA"/>
            </w:rPr>
          </w:pPr>
          <w:hyperlink w:anchor="_Toc113285375" w:history="1">
            <w:r w:rsidRPr="00704500">
              <w:rPr>
                <w:rStyle w:val="Collegamentoipertestuale"/>
                <w:rFonts w:asciiTheme="minorHAnsi" w:hAnsiTheme="minorHAnsi" w:cstheme="minorHAnsi"/>
                <w:noProof/>
              </w:rPr>
              <w:t>Conclusione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ab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instrText xml:space="preserve"> PAGEREF _Toc113285375 \h </w:instrTex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Pr="00704500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3FABA1F" w14:textId="7BCC767D" w:rsidR="00704500" w:rsidRDefault="00704500">
          <w:r w:rsidRPr="00704500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61C4BE49" w14:textId="77777777" w:rsidR="0052246B" w:rsidRDefault="0052246B">
      <w:pPr>
        <w:jc w:val="center"/>
        <w:rPr>
          <w:sz w:val="42"/>
          <w:szCs w:val="42"/>
        </w:rPr>
      </w:pPr>
    </w:p>
    <w:p w14:paraId="61C4BE4A" w14:textId="77777777" w:rsidR="0052246B" w:rsidRDefault="0052246B">
      <w:pPr>
        <w:jc w:val="center"/>
        <w:rPr>
          <w:sz w:val="42"/>
          <w:szCs w:val="42"/>
        </w:rPr>
      </w:pPr>
    </w:p>
    <w:p w14:paraId="61C4BE4B" w14:textId="77777777" w:rsidR="0052246B" w:rsidRDefault="0052246B">
      <w:pPr>
        <w:jc w:val="center"/>
        <w:rPr>
          <w:sz w:val="42"/>
          <w:szCs w:val="42"/>
        </w:rPr>
      </w:pPr>
    </w:p>
    <w:p w14:paraId="61C4BE4C" w14:textId="77777777" w:rsidR="0052246B" w:rsidRDefault="0052246B">
      <w:pPr>
        <w:jc w:val="center"/>
        <w:rPr>
          <w:sz w:val="42"/>
          <w:szCs w:val="42"/>
        </w:rPr>
      </w:pPr>
    </w:p>
    <w:p w14:paraId="61C4BE4D" w14:textId="77777777" w:rsidR="0052246B" w:rsidRDefault="0052246B">
      <w:pPr>
        <w:jc w:val="center"/>
        <w:rPr>
          <w:sz w:val="42"/>
          <w:szCs w:val="42"/>
        </w:rPr>
      </w:pPr>
    </w:p>
    <w:p w14:paraId="61C4BE4E" w14:textId="77777777" w:rsidR="0052246B" w:rsidRDefault="0052246B">
      <w:pPr>
        <w:jc w:val="center"/>
        <w:rPr>
          <w:sz w:val="42"/>
          <w:szCs w:val="42"/>
        </w:rPr>
      </w:pPr>
    </w:p>
    <w:p w14:paraId="61C4BE4F" w14:textId="77777777" w:rsidR="0052246B" w:rsidRDefault="0052246B">
      <w:pPr>
        <w:jc w:val="center"/>
        <w:rPr>
          <w:sz w:val="42"/>
          <w:szCs w:val="42"/>
        </w:rPr>
      </w:pPr>
    </w:p>
    <w:p w14:paraId="61C4BE50" w14:textId="77777777" w:rsidR="0052246B" w:rsidRDefault="0052246B">
      <w:pPr>
        <w:jc w:val="center"/>
        <w:rPr>
          <w:sz w:val="42"/>
          <w:szCs w:val="42"/>
        </w:rPr>
      </w:pPr>
    </w:p>
    <w:p w14:paraId="61C4BE51" w14:textId="77777777" w:rsidR="0052246B" w:rsidRDefault="0052246B">
      <w:pPr>
        <w:jc w:val="center"/>
        <w:rPr>
          <w:sz w:val="42"/>
          <w:szCs w:val="42"/>
        </w:rPr>
      </w:pPr>
    </w:p>
    <w:p w14:paraId="61C4BE52" w14:textId="77777777" w:rsidR="0052246B" w:rsidRDefault="0052246B">
      <w:pPr>
        <w:jc w:val="center"/>
        <w:rPr>
          <w:sz w:val="42"/>
          <w:szCs w:val="42"/>
        </w:rPr>
      </w:pPr>
    </w:p>
    <w:p w14:paraId="61C4BE53" w14:textId="77777777" w:rsidR="0052246B" w:rsidRDefault="0052246B">
      <w:pPr>
        <w:jc w:val="center"/>
        <w:rPr>
          <w:sz w:val="42"/>
          <w:szCs w:val="42"/>
        </w:rPr>
      </w:pPr>
    </w:p>
    <w:p w14:paraId="61C4BE54" w14:textId="77777777" w:rsidR="0052246B" w:rsidRDefault="0052246B">
      <w:pPr>
        <w:jc w:val="center"/>
        <w:rPr>
          <w:sz w:val="42"/>
          <w:szCs w:val="42"/>
        </w:rPr>
      </w:pPr>
    </w:p>
    <w:p w14:paraId="61C4BE55" w14:textId="77777777" w:rsidR="0052246B" w:rsidRDefault="0052246B">
      <w:pPr>
        <w:jc w:val="center"/>
        <w:rPr>
          <w:sz w:val="42"/>
          <w:szCs w:val="42"/>
        </w:rPr>
      </w:pPr>
    </w:p>
    <w:p w14:paraId="61C4BE56" w14:textId="77777777" w:rsidR="0052246B" w:rsidRDefault="0052246B">
      <w:pPr>
        <w:jc w:val="center"/>
        <w:rPr>
          <w:sz w:val="42"/>
          <w:szCs w:val="42"/>
        </w:rPr>
      </w:pPr>
    </w:p>
    <w:p w14:paraId="61C4BE57" w14:textId="77777777" w:rsidR="0052246B" w:rsidRDefault="0052246B">
      <w:pPr>
        <w:jc w:val="center"/>
        <w:rPr>
          <w:sz w:val="42"/>
          <w:szCs w:val="42"/>
        </w:rPr>
      </w:pPr>
    </w:p>
    <w:p w14:paraId="61C4BE58" w14:textId="77777777" w:rsidR="0052246B" w:rsidRDefault="0052246B">
      <w:pPr>
        <w:jc w:val="center"/>
        <w:rPr>
          <w:sz w:val="42"/>
          <w:szCs w:val="42"/>
        </w:rPr>
      </w:pPr>
    </w:p>
    <w:p w14:paraId="61C4BE59" w14:textId="77777777" w:rsidR="0052246B" w:rsidRDefault="0052246B">
      <w:pPr>
        <w:jc w:val="center"/>
        <w:rPr>
          <w:sz w:val="42"/>
          <w:szCs w:val="42"/>
        </w:rPr>
      </w:pPr>
    </w:p>
    <w:p w14:paraId="61C4BE5A" w14:textId="77777777" w:rsidR="0052246B" w:rsidRDefault="0052246B">
      <w:pPr>
        <w:jc w:val="center"/>
        <w:rPr>
          <w:sz w:val="42"/>
          <w:szCs w:val="42"/>
        </w:rPr>
      </w:pPr>
    </w:p>
    <w:p w14:paraId="61C4BE5B" w14:textId="77777777" w:rsidR="0052246B" w:rsidRDefault="0052246B">
      <w:pPr>
        <w:jc w:val="center"/>
        <w:rPr>
          <w:sz w:val="42"/>
          <w:szCs w:val="42"/>
        </w:rPr>
      </w:pPr>
    </w:p>
    <w:p w14:paraId="1A21BCB9" w14:textId="77777777" w:rsidR="00F46F5A" w:rsidRDefault="00F46F5A" w:rsidP="00C94698">
      <w:pPr>
        <w:pStyle w:val="Titolo1"/>
      </w:pPr>
    </w:p>
    <w:p w14:paraId="365F4DB8" w14:textId="77777777" w:rsidR="00704500" w:rsidRDefault="00704500" w:rsidP="00704500">
      <w:pPr>
        <w:pStyle w:val="Titolo1"/>
      </w:pPr>
      <w:bookmarkStart w:id="0" w:name="_Toc113285307"/>
      <w:bookmarkStart w:id="1" w:name="_Toc113285370"/>
    </w:p>
    <w:p w14:paraId="61C4BE5D" w14:textId="72DD7F08" w:rsidR="0052246B" w:rsidRPr="00C94698" w:rsidRDefault="00C85B55" w:rsidP="00704500">
      <w:pPr>
        <w:pStyle w:val="Titolo1"/>
      </w:pPr>
      <w:r w:rsidRPr="00C94698">
        <w:lastRenderedPageBreak/>
        <w:t>Inizializzazione e generazione della mappa</w:t>
      </w:r>
      <w:bookmarkEnd w:id="0"/>
      <w:bookmarkEnd w:id="1"/>
      <w:r w:rsidR="00704500">
        <w:fldChar w:fldCharType="begin"/>
      </w:r>
      <w:r w:rsidR="00704500">
        <w:instrText xml:space="preserve"> XE "</w:instrText>
      </w:r>
      <w:r w:rsidR="00704500" w:rsidRPr="00244ABB">
        <w:instrText>Inizializzazione e generazione della mappa</w:instrText>
      </w:r>
      <w:r w:rsidR="00704500">
        <w:instrText xml:space="preserve">" </w:instrText>
      </w:r>
      <w:r w:rsidR="00704500">
        <w:fldChar w:fldCharType="end"/>
      </w:r>
    </w:p>
    <w:p w14:paraId="5317B73E" w14:textId="75B0DC38" w:rsidR="00C94698" w:rsidRDefault="00C85B55">
      <w:pPr>
        <w:pStyle w:val="Corpotesto"/>
      </w:pPr>
      <w:r>
        <w:t xml:space="preserve">Il primo problema di cui ci siamo accorti durante lo sviluppo del gioco è stato che la dimensione del terminale non è sempre abbastanza grande da permettere alla mappa (e i vari elementi come mini-mappa o statistiche del </w:t>
      </w:r>
      <w:r w:rsidR="00C94698">
        <w:t>gioco) di</w:t>
      </w:r>
      <w:r>
        <w:t xml:space="preserve"> rientrare nei bordi.</w:t>
      </w:r>
    </w:p>
    <w:p w14:paraId="61C4BE5F" w14:textId="77777777" w:rsidR="0052246B" w:rsidRDefault="00C85B55">
      <w:pPr>
        <w:pStyle w:val="Corpotesto"/>
      </w:pPr>
      <w:r>
        <w:t>Per questo, una volta fissato le dimensioni della mappa, viene invocata una funzione che permette all’utente di ridimensionare il terminale affinché non raggiunga una dimensione accettabile.</w:t>
      </w:r>
    </w:p>
    <w:p w14:paraId="61C4BE60" w14:textId="15C3C5D9" w:rsidR="0052246B" w:rsidRDefault="00C94698">
      <w:pPr>
        <w:pStyle w:val="Corpotesto"/>
      </w:pPr>
      <w:r>
        <w:rPr>
          <w:noProof/>
        </w:rPr>
        <w:drawing>
          <wp:inline distT="0" distB="0" distL="0" distR="0" wp14:anchorId="1289DB98" wp14:editId="4DBA0DD1">
            <wp:extent cx="6099202" cy="3629025"/>
            <wp:effectExtent l="0" t="0" r="0" b="0"/>
            <wp:docPr id="4" name="Immagine 4" descr="Immagine che contiene testo, verd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verde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36" cy="36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BE61" w14:textId="3D7DB73B" w:rsidR="0052246B" w:rsidRDefault="00C85B55">
      <w:pPr>
        <w:pStyle w:val="Corpotesto"/>
      </w:pPr>
      <w:r>
        <w:t xml:space="preserve">Subito dopo parte la generazione della mappa e delle stanze, ognuna associata ad un </w:t>
      </w:r>
      <w:r w:rsidR="00C94698">
        <w:t>file. json</w:t>
      </w:r>
      <w:r>
        <w:t xml:space="preserve"> nel quale sono descritti gli artefatti e le entità da creare e in che posizione.</w:t>
      </w:r>
    </w:p>
    <w:p w14:paraId="79D36E41" w14:textId="07601F12" w:rsidR="001B3250" w:rsidRDefault="00C85B55" w:rsidP="001B3250">
      <w:pPr>
        <w:pStyle w:val="Corpotesto"/>
      </w:pPr>
      <w:r>
        <w:t>DESCRIZIONE FUNZIONE GENERAZIONE MAPPA</w:t>
      </w:r>
    </w:p>
    <w:p w14:paraId="2B0CAD64" w14:textId="77777777" w:rsidR="00F46F5A" w:rsidRDefault="00F46F5A" w:rsidP="00C94698">
      <w:pPr>
        <w:pStyle w:val="Titolo1"/>
      </w:pPr>
    </w:p>
    <w:p w14:paraId="50AC8149" w14:textId="77777777" w:rsidR="00F46F5A" w:rsidRDefault="00F46F5A" w:rsidP="00C94698">
      <w:pPr>
        <w:pStyle w:val="Titolo1"/>
      </w:pPr>
    </w:p>
    <w:p w14:paraId="6D189E34" w14:textId="77777777" w:rsidR="00F46F5A" w:rsidRDefault="00F46F5A" w:rsidP="00C94698">
      <w:pPr>
        <w:pStyle w:val="Titolo1"/>
      </w:pPr>
    </w:p>
    <w:p w14:paraId="3B7B7CEB" w14:textId="77777777" w:rsidR="00F46F5A" w:rsidRDefault="00F46F5A" w:rsidP="00C94698">
      <w:pPr>
        <w:pStyle w:val="Titolo1"/>
      </w:pPr>
    </w:p>
    <w:p w14:paraId="7D193A3F" w14:textId="77777777" w:rsidR="00F46F5A" w:rsidRDefault="00F46F5A" w:rsidP="00C94698">
      <w:pPr>
        <w:pStyle w:val="Titolo1"/>
      </w:pPr>
    </w:p>
    <w:p w14:paraId="66A92EFF" w14:textId="77777777" w:rsidR="00F46F5A" w:rsidRDefault="00F46F5A" w:rsidP="00C94698">
      <w:pPr>
        <w:pStyle w:val="Titolo1"/>
      </w:pPr>
    </w:p>
    <w:p w14:paraId="61C4BE74" w14:textId="71E11429" w:rsidR="0052246B" w:rsidRDefault="00C85B55" w:rsidP="00C94698">
      <w:pPr>
        <w:pStyle w:val="Titolo1"/>
      </w:pPr>
      <w:bookmarkStart w:id="2" w:name="_Toc113285308"/>
      <w:bookmarkStart w:id="3" w:name="_Toc113285371"/>
      <w:r>
        <w:lastRenderedPageBreak/>
        <w:t>Il motore di gioco</w:t>
      </w:r>
      <w:bookmarkEnd w:id="2"/>
      <w:bookmarkEnd w:id="3"/>
      <w:r w:rsidR="00704500">
        <w:fldChar w:fldCharType="begin"/>
      </w:r>
      <w:r w:rsidR="00704500">
        <w:instrText xml:space="preserve"> XE "</w:instrText>
      </w:r>
      <w:r w:rsidR="00704500" w:rsidRPr="0084690A">
        <w:instrText>Il motore di gioco</w:instrText>
      </w:r>
      <w:r w:rsidR="00704500">
        <w:instrText xml:space="preserve">" </w:instrText>
      </w:r>
      <w:r w:rsidR="00704500">
        <w:fldChar w:fldCharType="end"/>
      </w:r>
    </w:p>
    <w:p w14:paraId="67E2B09E" w14:textId="630ECFF0" w:rsidR="00410801" w:rsidRDefault="001B3250">
      <w:pPr>
        <w:pStyle w:val="Corpotesto"/>
      </w:pPr>
      <w:r>
        <w:t>Dopo aver configurato tutto e dopo aver generato stanze ed entità, il gioco vero e proprio è pronto per partire</w:t>
      </w:r>
      <w:r w:rsidR="00410801">
        <w:t>. Una delle sfide più grandi a livello implementativo è stato decidere come permettere alle varie entità di muoversi ed effettuare azioni tutte allo stesso tempo, per evitare</w:t>
      </w:r>
      <w:r w:rsidR="00707B63">
        <w:t xml:space="preserve"> in ogni </w:t>
      </w:r>
      <w:r w:rsidR="00707B63" w:rsidRPr="00CB1586">
        <w:rPr>
          <w:b/>
          <w:bCs/>
        </w:rPr>
        <w:t>frame</w:t>
      </w:r>
      <w:r w:rsidR="00707B63">
        <w:t xml:space="preserve"> di avere entità che si muovono prima delle altre oppure ancora peggio, non permettere al giocatore di evitare un proiettile in arrivo in quanto la sua posizione non è ancora stata aggiornata.</w:t>
      </w:r>
    </w:p>
    <w:p w14:paraId="61C4BE75" w14:textId="107D3399" w:rsidR="0052246B" w:rsidRDefault="001B3250">
      <w:pPr>
        <w:pStyle w:val="Corpotesto"/>
      </w:pPr>
      <w:r>
        <w:t xml:space="preserve">Abbiamo deciso </w:t>
      </w:r>
      <w:r w:rsidR="00707B63">
        <w:t xml:space="preserve">allora di prendere spunto dal funzionamento di molte librerie grafiche che </w:t>
      </w:r>
      <w:r w:rsidR="00C111FF">
        <w:t>suggeriscono</w:t>
      </w:r>
      <w:r w:rsidR="00707B63">
        <w:t xml:space="preserve"> di inserire una </w:t>
      </w:r>
      <w:r w:rsidR="00707B63" w:rsidRPr="00CB1586">
        <w:rPr>
          <w:b/>
          <w:bCs/>
        </w:rPr>
        <w:t>classe astratta</w:t>
      </w:r>
      <w:r w:rsidR="00707B63">
        <w:t xml:space="preserve"> (nel nostro caso </w:t>
      </w:r>
      <w:r w:rsidR="00707B63" w:rsidRPr="00966287">
        <w:rPr>
          <w:color w:val="2E74B5" w:themeColor="accent5" w:themeShade="BF"/>
        </w:rPr>
        <w:t>GameObject</w:t>
      </w:r>
      <w:r w:rsidR="00707B63">
        <w:t>) da cui tutti gli oggetti che hanno bisogno di essere aggiornati ereditano e che consiste di due metodi fondamentali:</w:t>
      </w:r>
    </w:p>
    <w:p w14:paraId="2083F79D" w14:textId="180C70E1" w:rsidR="00707B63" w:rsidRDefault="00707B63" w:rsidP="00707B63">
      <w:pPr>
        <w:pStyle w:val="Corpotesto"/>
        <w:numPr>
          <w:ilvl w:val="0"/>
          <w:numId w:val="3"/>
        </w:numPr>
      </w:pPr>
      <w:r w:rsidRPr="00CB1586">
        <w:rPr>
          <w:color w:val="2E74B5" w:themeColor="accent5" w:themeShade="BF"/>
        </w:rPr>
        <w:t>DoFrame</w:t>
      </w:r>
      <w:r>
        <w:t xml:space="preserve">: </w:t>
      </w:r>
      <w:r w:rsidR="00CB1586">
        <w:t>quando questa funzione viene chiamata, l’entità deve svolgere tutta la logica per quanto riguarda il suo movimento, se ha inflitto/subito danno ecc.</w:t>
      </w:r>
    </w:p>
    <w:p w14:paraId="170A4AC1" w14:textId="2C2C006A" w:rsidR="00910F4B" w:rsidRDefault="00966287" w:rsidP="00707B63">
      <w:pPr>
        <w:pStyle w:val="Corpotesto"/>
        <w:numPr>
          <w:ilvl w:val="0"/>
          <w:numId w:val="3"/>
        </w:numPr>
      </w:pPr>
      <w:r w:rsidRPr="00CB1586">
        <w:rPr>
          <w:noProof/>
          <w:color w:val="2E74B5" w:themeColor="accent5" w:themeShade="BF"/>
        </w:rPr>
        <w:drawing>
          <wp:anchor distT="0" distB="0" distL="114300" distR="114300" simplePos="0" relativeHeight="251659264" behindDoc="1" locked="0" layoutInCell="1" allowOverlap="1" wp14:anchorId="43FEDE3C" wp14:editId="2F9570B7">
            <wp:simplePos x="0" y="0"/>
            <wp:positionH relativeFrom="margin">
              <wp:align>left</wp:align>
            </wp:positionH>
            <wp:positionV relativeFrom="paragraph">
              <wp:posOffset>311608</wp:posOffset>
            </wp:positionV>
            <wp:extent cx="3276600" cy="2395220"/>
            <wp:effectExtent l="0" t="0" r="0" b="5080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2" t="9364" r="7797" b="15228"/>
                    <a:stretch/>
                  </pic:blipFill>
                  <pic:spPr bwMode="auto">
                    <a:xfrm>
                      <a:off x="0" y="0"/>
                      <a:ext cx="327660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F4B" w:rsidRPr="00CB1586">
        <w:rPr>
          <w:color w:val="2E74B5" w:themeColor="accent5" w:themeShade="BF"/>
        </w:rPr>
        <w:t>Draw</w:t>
      </w:r>
      <w:r w:rsidR="00910F4B">
        <w:t>:</w:t>
      </w:r>
      <w:r w:rsidR="00CB1586">
        <w:t xml:space="preserve"> effettua il render dell’entità su schermo</w:t>
      </w:r>
    </w:p>
    <w:p w14:paraId="481492CB" w14:textId="1311F68C" w:rsidR="00910F4B" w:rsidRDefault="00910F4B" w:rsidP="00966287">
      <w:pPr>
        <w:pStyle w:val="Corpotesto"/>
      </w:pPr>
      <w:r>
        <w:t xml:space="preserve">Abbiamo infine arricchito la classe </w:t>
      </w:r>
      <w:r w:rsidRPr="00966287">
        <w:rPr>
          <w:color w:val="2E74B5" w:themeColor="accent5" w:themeShade="BF"/>
        </w:rPr>
        <w:t xml:space="preserve">GameObject </w:t>
      </w:r>
      <w:r>
        <w:t xml:space="preserve">con delle proprietà condivise da tutti gli oggetti di gioco, ovvero la posizione all’interno della mappa, il carattere identificativo dell’oggetto che comparirà sulla mappa una volta chiamato </w:t>
      </w:r>
      <w:proofErr w:type="gramStart"/>
      <w:r w:rsidRPr="00966287">
        <w:rPr>
          <w:color w:val="2E74B5" w:themeColor="accent5" w:themeShade="BF"/>
        </w:rPr>
        <w:t>Draw(</w:t>
      </w:r>
      <w:proofErr w:type="gramEnd"/>
      <w:r w:rsidRPr="00966287">
        <w:rPr>
          <w:color w:val="2E74B5" w:themeColor="accent5" w:themeShade="BF"/>
        </w:rPr>
        <w:t xml:space="preserve">) </w:t>
      </w:r>
      <w:r>
        <w:t>e la lista di tutti gli oggetti attualmente nella stanza di gioco per un accesso immediato (ad esempio calcolare la distanza di un nemico dal giocatore, determinare le varie collisioni ecc.)</w:t>
      </w:r>
    </w:p>
    <w:p w14:paraId="6A93E5E8" w14:textId="77777777" w:rsidR="00F46F5A" w:rsidRDefault="00F46F5A" w:rsidP="00910F4B">
      <w:pPr>
        <w:pStyle w:val="Titolo1"/>
      </w:pPr>
    </w:p>
    <w:p w14:paraId="694D20CE" w14:textId="511A65B3" w:rsidR="00910F4B" w:rsidRPr="00910F4B" w:rsidRDefault="00910F4B" w:rsidP="00910F4B">
      <w:pPr>
        <w:pStyle w:val="Titolo1"/>
      </w:pPr>
      <w:bookmarkStart w:id="4" w:name="_Toc113285309"/>
      <w:bookmarkStart w:id="5" w:name="_Toc113285372"/>
      <w:r>
        <w:t>Lo spostamento attraverso le varie stanze</w:t>
      </w:r>
      <w:bookmarkEnd w:id="4"/>
      <w:bookmarkEnd w:id="5"/>
      <w:r w:rsidR="00704500">
        <w:fldChar w:fldCharType="begin"/>
      </w:r>
      <w:r w:rsidR="00704500">
        <w:instrText xml:space="preserve"> XE "</w:instrText>
      </w:r>
      <w:r w:rsidR="00704500" w:rsidRPr="001E6D3F">
        <w:instrText>Lo spostamento attraverso le varie stanze</w:instrText>
      </w:r>
      <w:r w:rsidR="00704500">
        <w:instrText xml:space="preserve">" </w:instrText>
      </w:r>
      <w:r w:rsidR="00704500">
        <w:fldChar w:fldCharType="end"/>
      </w:r>
    </w:p>
    <w:p w14:paraId="78F08F34" w14:textId="77777777" w:rsidR="00910F4B" w:rsidRDefault="00910F4B" w:rsidP="00C94698">
      <w:pPr>
        <w:pStyle w:val="Titolo1"/>
      </w:pPr>
    </w:p>
    <w:p w14:paraId="3DCABAEE" w14:textId="77777777" w:rsidR="00966287" w:rsidRDefault="00966287" w:rsidP="00C94698">
      <w:pPr>
        <w:pStyle w:val="Titolo1"/>
      </w:pPr>
    </w:p>
    <w:p w14:paraId="233BEBC1" w14:textId="77777777" w:rsidR="00966287" w:rsidRDefault="00966287" w:rsidP="00C94698">
      <w:pPr>
        <w:pStyle w:val="Titolo1"/>
      </w:pPr>
    </w:p>
    <w:p w14:paraId="628EF6B7" w14:textId="77777777" w:rsidR="00966287" w:rsidRDefault="00966287" w:rsidP="00C94698">
      <w:pPr>
        <w:pStyle w:val="Titolo1"/>
      </w:pPr>
    </w:p>
    <w:p w14:paraId="6DC48F63" w14:textId="77777777" w:rsidR="00966287" w:rsidRDefault="00966287" w:rsidP="00C94698">
      <w:pPr>
        <w:pStyle w:val="Titolo1"/>
      </w:pPr>
    </w:p>
    <w:p w14:paraId="468E8399" w14:textId="77777777" w:rsidR="00F46F5A" w:rsidRDefault="00F46F5A" w:rsidP="00C94698">
      <w:pPr>
        <w:pStyle w:val="Titolo1"/>
      </w:pPr>
    </w:p>
    <w:p w14:paraId="61C4BE76" w14:textId="445EF784" w:rsidR="0052246B" w:rsidRDefault="00C85B55" w:rsidP="00C94698">
      <w:pPr>
        <w:pStyle w:val="Titolo1"/>
      </w:pPr>
      <w:bookmarkStart w:id="6" w:name="_Toc113285310"/>
      <w:bookmarkStart w:id="7" w:name="_Toc113285373"/>
      <w:r>
        <w:lastRenderedPageBreak/>
        <w:t>Ereditarietà</w:t>
      </w:r>
      <w:bookmarkEnd w:id="6"/>
      <w:bookmarkEnd w:id="7"/>
      <w:r w:rsidR="00704500">
        <w:fldChar w:fldCharType="begin"/>
      </w:r>
      <w:r w:rsidR="00704500">
        <w:instrText xml:space="preserve"> XE "</w:instrText>
      </w:r>
      <w:r w:rsidR="00704500" w:rsidRPr="00084FE2">
        <w:instrText>Ereditarietà</w:instrText>
      </w:r>
      <w:r w:rsidR="00704500">
        <w:instrText xml:space="preserve">" </w:instrText>
      </w:r>
      <w:r w:rsidR="00704500">
        <w:fldChar w:fldCharType="end"/>
      </w:r>
    </w:p>
    <w:p w14:paraId="61C4BE77" w14:textId="0B37F891" w:rsidR="0052246B" w:rsidRDefault="00C85B55">
      <w:pPr>
        <w:pStyle w:val="Corpotesto"/>
      </w:pPr>
      <w:r>
        <w:t xml:space="preserve">Il concetto di </w:t>
      </w:r>
      <w:r>
        <w:rPr>
          <w:b/>
          <w:bCs/>
        </w:rPr>
        <w:t>ereditarietà</w:t>
      </w:r>
      <w:r>
        <w:t xml:space="preserve"> svolge un ruolo fondamentale all’interno del progetto, applicandosi alla perfezione per la </w:t>
      </w:r>
      <w:r>
        <w:rPr>
          <w:b/>
          <w:bCs/>
        </w:rPr>
        <w:t>molteplicità</w:t>
      </w:r>
      <w:r>
        <w:t xml:space="preserve"> degli oggetti di gioco che, pur condividendo la maggior parte delle variabili e delle funzioni basilari, si distinguono ognuno per qualche particolarità che viene implementata in modo diverso. </w:t>
      </w:r>
    </w:p>
    <w:p w14:paraId="61C4BE78" w14:textId="35D16735" w:rsidR="0052246B" w:rsidRDefault="00C85B55">
      <w:pPr>
        <w:pStyle w:val="Corpotesto"/>
      </w:pPr>
      <w:r>
        <w:t xml:space="preserve">I due ambiti principali in cui è stata applicata l’ereditarietà sono stati i vari </w:t>
      </w:r>
      <w:r>
        <w:rPr>
          <w:b/>
          <w:bCs/>
        </w:rPr>
        <w:t xml:space="preserve">oggetti di gioco </w:t>
      </w:r>
      <w:r>
        <w:t xml:space="preserve">(il giocatore stesso, i vari artefatti e i diversi tipi di nemici) e i </w:t>
      </w:r>
      <w:r>
        <w:rPr>
          <w:b/>
          <w:bCs/>
        </w:rPr>
        <w:t xml:space="preserve">dialoghi </w:t>
      </w:r>
      <w:r>
        <w:t>(che includono messaggi, inventario e il negozio di oggetti)</w:t>
      </w:r>
    </w:p>
    <w:p w14:paraId="77AA0DA3" w14:textId="0042D569" w:rsidR="00CB1586" w:rsidRDefault="00CB1586">
      <w:pPr>
        <w:pStyle w:val="Corpotesto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A406F70" wp14:editId="7CBF094D">
            <wp:simplePos x="0" y="0"/>
            <wp:positionH relativeFrom="margin">
              <wp:align>left</wp:align>
            </wp:positionH>
            <wp:positionV relativeFrom="paragraph">
              <wp:posOffset>190644</wp:posOffset>
            </wp:positionV>
            <wp:extent cx="2941320" cy="1957705"/>
            <wp:effectExtent l="0" t="0" r="0" b="4445"/>
            <wp:wrapTight wrapText="bothSides">
              <wp:wrapPolygon edited="0">
                <wp:start x="0" y="0"/>
                <wp:lineTo x="0" y="21439"/>
                <wp:lineTo x="21404" y="21439"/>
                <wp:lineTo x="21404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3" t="17033" r="7771" b="17000"/>
                    <a:stretch/>
                  </pic:blipFill>
                  <pic:spPr bwMode="auto">
                    <a:xfrm>
                      <a:off x="0" y="0"/>
                      <a:ext cx="2944109" cy="195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E9C73A0" wp14:editId="5F6BA0A5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2957830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424" y="21468"/>
                <wp:lineTo x="21424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5" t="2262" r="11311" b="7511"/>
                    <a:stretch/>
                  </pic:blipFill>
                  <pic:spPr bwMode="auto">
                    <a:xfrm>
                      <a:off x="0" y="0"/>
                      <a:ext cx="295783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4BE79" w14:textId="0156E90D" w:rsidR="0052246B" w:rsidRPr="00CB1586" w:rsidRDefault="00CB1586">
      <w:pPr>
        <w:pStyle w:val="Corpotesto"/>
        <w:rPr>
          <w:i/>
          <w:iCs/>
        </w:rPr>
      </w:pPr>
      <w:r w:rsidRPr="00CB1586">
        <w:rPr>
          <w:i/>
          <w:iCs/>
        </w:rPr>
        <w:t>Gerarchia dei dialoghi</w:t>
      </w:r>
      <w:r w:rsidRPr="00CB1586">
        <w:rPr>
          <w:i/>
          <w:iCs/>
        </w:rPr>
        <w:br/>
      </w:r>
      <w:r w:rsidRPr="00CB1586">
        <w:rPr>
          <w:i/>
          <w:iCs/>
        </w:rPr>
        <w:br/>
      </w:r>
      <w:r w:rsidRPr="00CB1586">
        <w:rPr>
          <w:i/>
          <w:iCs/>
        </w:rPr>
        <w:br/>
      </w:r>
      <w:r>
        <w:rPr>
          <w:i/>
          <w:iCs/>
        </w:rPr>
        <w:t xml:space="preserve">                                                                                                      Gerarchia delle entità</w:t>
      </w:r>
      <w:r w:rsidRPr="00CB1586">
        <w:rPr>
          <w:i/>
          <w:iCs/>
        </w:rPr>
        <w:br/>
      </w:r>
      <w:r w:rsidRPr="00CB1586">
        <w:rPr>
          <w:i/>
          <w:iCs/>
        </w:rPr>
        <w:br/>
      </w:r>
      <w:r w:rsidRPr="00CB1586">
        <w:rPr>
          <w:i/>
          <w:iCs/>
        </w:rPr>
        <w:br/>
      </w:r>
      <w:r w:rsidRPr="00CB1586">
        <w:rPr>
          <w:i/>
          <w:iCs/>
        </w:rPr>
        <w:br/>
      </w:r>
      <w:r w:rsidRPr="00CB1586">
        <w:rPr>
          <w:i/>
          <w:iCs/>
        </w:rPr>
        <w:br/>
      </w:r>
      <w:r w:rsidRPr="00CB1586">
        <w:rPr>
          <w:i/>
          <w:iCs/>
        </w:rPr>
        <w:br/>
      </w:r>
      <w:r w:rsidRPr="00CB1586">
        <w:rPr>
          <w:i/>
          <w:iCs/>
        </w:rPr>
        <w:br/>
      </w:r>
    </w:p>
    <w:p w14:paraId="6FF35A55" w14:textId="30D3B534" w:rsidR="00966287" w:rsidRDefault="00966287" w:rsidP="009614BD">
      <w:pPr>
        <w:pStyle w:val="Titolo1"/>
      </w:pPr>
    </w:p>
    <w:p w14:paraId="7A9C6EB7" w14:textId="526BFFA2" w:rsidR="00966287" w:rsidRPr="00F46F5A" w:rsidRDefault="00966287" w:rsidP="009614BD">
      <w:pPr>
        <w:pStyle w:val="Titolo1"/>
        <w:rPr>
          <w:u w:val="single"/>
        </w:rPr>
      </w:pPr>
    </w:p>
    <w:p w14:paraId="4C4E4C40" w14:textId="55FDEF3A" w:rsidR="00966287" w:rsidRDefault="00966287" w:rsidP="009614BD">
      <w:pPr>
        <w:pStyle w:val="Titolo1"/>
      </w:pPr>
    </w:p>
    <w:p w14:paraId="32D51A0E" w14:textId="536BBEB9" w:rsidR="00966287" w:rsidRDefault="00966287" w:rsidP="009614BD">
      <w:pPr>
        <w:pStyle w:val="Titolo1"/>
      </w:pPr>
    </w:p>
    <w:p w14:paraId="27951480" w14:textId="77777777" w:rsidR="00CB1586" w:rsidRDefault="00CB1586" w:rsidP="009614BD">
      <w:pPr>
        <w:pStyle w:val="Titolo1"/>
      </w:pPr>
    </w:p>
    <w:p w14:paraId="1B3BF18B" w14:textId="34A1ED0B" w:rsidR="009614BD" w:rsidRDefault="00C85B55" w:rsidP="009614BD">
      <w:pPr>
        <w:pStyle w:val="Titolo1"/>
      </w:pPr>
      <w:bookmarkStart w:id="8" w:name="_Toc113285311"/>
      <w:bookmarkStart w:id="9" w:name="_Toc113285374"/>
      <w:r>
        <w:lastRenderedPageBreak/>
        <w:t>Gli oggetti di gioco</w:t>
      </w:r>
      <w:bookmarkEnd w:id="8"/>
      <w:bookmarkEnd w:id="9"/>
      <w:r w:rsidR="00704500">
        <w:fldChar w:fldCharType="begin"/>
      </w:r>
      <w:r w:rsidR="00704500">
        <w:instrText xml:space="preserve"> XE "</w:instrText>
      </w:r>
      <w:r w:rsidR="00704500" w:rsidRPr="00277E7D">
        <w:instrText>Gli oggetti di gioco</w:instrText>
      </w:r>
      <w:r w:rsidR="00704500">
        <w:instrText xml:space="preserve">" </w:instrText>
      </w:r>
      <w:r w:rsidR="00704500">
        <w:fldChar w:fldCharType="end"/>
      </w:r>
    </w:p>
    <w:p w14:paraId="28EC0784" w14:textId="353063A4" w:rsidR="00966287" w:rsidRDefault="00966287" w:rsidP="009614BD">
      <w:pPr>
        <w:pStyle w:val="Corpotesto"/>
      </w:pPr>
      <w:r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7AFB05FD" wp14:editId="4F6E98E1">
            <wp:simplePos x="0" y="0"/>
            <wp:positionH relativeFrom="margin">
              <wp:align>left</wp:align>
            </wp:positionH>
            <wp:positionV relativeFrom="paragraph">
              <wp:posOffset>445745</wp:posOffset>
            </wp:positionV>
            <wp:extent cx="3437890" cy="3716020"/>
            <wp:effectExtent l="0" t="0" r="0" b="0"/>
            <wp:wrapTight wrapText="bothSides">
              <wp:wrapPolygon edited="0">
                <wp:start x="0" y="0"/>
                <wp:lineTo x="0" y="21482"/>
                <wp:lineTo x="21424" y="21482"/>
                <wp:lineTo x="21424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6" t="7638" r="7995" b="8217"/>
                    <a:stretch/>
                  </pic:blipFill>
                  <pic:spPr bwMode="auto">
                    <a:xfrm>
                      <a:off x="0" y="0"/>
                      <a:ext cx="3443636" cy="372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38D">
        <w:t>Sia gli oggetti di ogni stanza che quelli attualmente in aggiornamento (sul campo di gioco) sono gestiti tramite una classe (</w:t>
      </w:r>
      <w:r w:rsidR="004A438D" w:rsidRPr="00966287">
        <w:rPr>
          <w:color w:val="2E74B5" w:themeColor="accent5" w:themeShade="BF"/>
        </w:rPr>
        <w:t>GameObjectNode</w:t>
      </w:r>
      <w:r w:rsidR="004A438D">
        <w:t>) che opera su una struttura personalizzata (</w:t>
      </w:r>
      <w:r w:rsidR="004A438D" w:rsidRPr="00966287">
        <w:rPr>
          <w:color w:val="2E74B5" w:themeColor="accent5" w:themeShade="BF"/>
        </w:rPr>
        <w:t>Node</w:t>
      </w:r>
      <w:r w:rsidR="004A438D">
        <w:t>):</w:t>
      </w:r>
    </w:p>
    <w:p w14:paraId="7218A0F6" w14:textId="5DD3B397" w:rsidR="00966287" w:rsidRPr="00966287" w:rsidRDefault="00966287" w:rsidP="009614BD">
      <w:pPr>
        <w:pStyle w:val="Corpotesto"/>
        <w:rPr>
          <w:noProof/>
          <w:color w:val="000000" w:themeColor="text1"/>
          <w:u w:val="single"/>
        </w:rPr>
      </w:pPr>
      <w:r>
        <w:t xml:space="preserve">Quando un elemento viene inserito nella lista principale generata nel </w:t>
      </w:r>
      <w:r w:rsidRPr="00CB1586">
        <w:rPr>
          <w:b/>
          <w:bCs/>
        </w:rPr>
        <w:t>main</w:t>
      </w:r>
      <w:r>
        <w:t xml:space="preserve">, </w:t>
      </w:r>
      <w:r w:rsidR="00CB1586">
        <w:t>l’oggetto</w:t>
      </w:r>
      <w:r>
        <w:t xml:space="preserve"> viene inserito nel campo di gioco e ad ogni frame viene prima invocata la sua funzione </w:t>
      </w:r>
      <w:proofErr w:type="gramStart"/>
      <w:r w:rsidRPr="00966287">
        <w:rPr>
          <w:color w:val="2E74B5" w:themeColor="accent5" w:themeShade="BF"/>
        </w:rPr>
        <w:t>DoFrame(</w:t>
      </w:r>
      <w:proofErr w:type="gramEnd"/>
      <w:r w:rsidRPr="00966287">
        <w:rPr>
          <w:color w:val="2E74B5" w:themeColor="accent5" w:themeShade="BF"/>
        </w:rPr>
        <w:t>)</w:t>
      </w:r>
      <w:r>
        <w:rPr>
          <w:color w:val="2E74B5" w:themeColor="accent5" w:themeShade="BF"/>
        </w:rPr>
        <w:t xml:space="preserve"> </w:t>
      </w:r>
      <w:r>
        <w:t xml:space="preserve">e in seguito </w:t>
      </w:r>
      <w:r w:rsidRPr="00966287">
        <w:rPr>
          <w:color w:val="2E74B5" w:themeColor="accent5" w:themeShade="BF"/>
        </w:rPr>
        <w:t>Draw()</w:t>
      </w:r>
      <w:r>
        <w:rPr>
          <w:color w:val="000000" w:themeColor="text1"/>
        </w:rPr>
        <w:t xml:space="preserve">. Non appena un oggetto viene rimosso dalla lista principale (ad esempio se il giocatore si muove in un'altra stanza o se un’entità muore e viene chiamata la sua funzione </w:t>
      </w:r>
      <w:proofErr w:type="gramStart"/>
      <w:r w:rsidRPr="00966287">
        <w:rPr>
          <w:color w:val="2E74B5" w:themeColor="accent5" w:themeShade="BF"/>
        </w:rPr>
        <w:t>Destroy(</w:t>
      </w:r>
      <w:proofErr w:type="gramEnd"/>
      <w:r w:rsidRPr="00966287">
        <w:rPr>
          <w:color w:val="2E74B5" w:themeColor="accent5" w:themeShade="BF"/>
        </w:rPr>
        <w:t>)</w:t>
      </w:r>
      <w:r>
        <w:rPr>
          <w:color w:val="000000" w:themeColor="text1"/>
        </w:rPr>
        <w:t xml:space="preserve">) i suoi metodi </w:t>
      </w:r>
      <w:r w:rsidRPr="00966287">
        <w:rPr>
          <w:color w:val="2E74B5" w:themeColor="accent5" w:themeShade="BF"/>
        </w:rPr>
        <w:t xml:space="preserve">DoFrame() </w:t>
      </w:r>
      <w:r>
        <w:rPr>
          <w:color w:val="000000" w:themeColor="text1"/>
        </w:rPr>
        <w:t xml:space="preserve">e </w:t>
      </w:r>
      <w:r w:rsidRPr="00966287">
        <w:rPr>
          <w:color w:val="2E74B5" w:themeColor="accent5" w:themeShade="BF"/>
        </w:rPr>
        <w:t>Draw()</w:t>
      </w:r>
      <w:r>
        <w:rPr>
          <w:color w:val="2E74B5" w:themeColor="accent5" w:themeShade="BF"/>
        </w:rPr>
        <w:t xml:space="preserve"> </w:t>
      </w:r>
      <w:r w:rsidRPr="00966287">
        <w:rPr>
          <w:color w:val="000000" w:themeColor="text1"/>
        </w:rPr>
        <w:t>non</w:t>
      </w:r>
      <w:r>
        <w:rPr>
          <w:color w:val="000000" w:themeColor="text1"/>
        </w:rPr>
        <w:t xml:space="preserve"> saranno più chiamati e pertanto non comparirà nella schermata di gioco.</w:t>
      </w:r>
    </w:p>
    <w:p w14:paraId="59697B4B" w14:textId="2FD26318" w:rsidR="00966287" w:rsidRDefault="00966287" w:rsidP="009614BD">
      <w:pPr>
        <w:pStyle w:val="Corpotesto"/>
        <w:rPr>
          <w:noProof/>
          <w:u w:val="single"/>
        </w:rPr>
      </w:pPr>
    </w:p>
    <w:p w14:paraId="7734F812" w14:textId="3E1775F0" w:rsidR="004A438D" w:rsidRPr="004A438D" w:rsidRDefault="004A438D" w:rsidP="009614BD">
      <w:pPr>
        <w:pStyle w:val="Corpotesto"/>
        <w:rPr>
          <w:noProof/>
          <w:u w:val="single"/>
        </w:rPr>
      </w:pPr>
    </w:p>
    <w:p w14:paraId="42ED3DD8" w14:textId="524911F2" w:rsidR="009614BD" w:rsidRPr="004A438D" w:rsidRDefault="009614BD" w:rsidP="009614BD">
      <w:pPr>
        <w:pStyle w:val="Corpotesto"/>
        <w:rPr>
          <w:u w:val="single"/>
        </w:rPr>
      </w:pPr>
    </w:p>
    <w:p w14:paraId="5026791E" w14:textId="16C11248" w:rsidR="00C111FF" w:rsidRDefault="00C111FF" w:rsidP="00C94698">
      <w:pPr>
        <w:pStyle w:val="Titolo1"/>
      </w:pPr>
    </w:p>
    <w:p w14:paraId="230F9ACE" w14:textId="77777777" w:rsidR="00C111FF" w:rsidRDefault="00C111FF" w:rsidP="00C94698">
      <w:pPr>
        <w:pStyle w:val="Titolo1"/>
      </w:pPr>
    </w:p>
    <w:p w14:paraId="6550EE4D" w14:textId="3FBFF496" w:rsidR="00C111FF" w:rsidRPr="00F46F5A" w:rsidRDefault="00C111FF" w:rsidP="00C94698">
      <w:pPr>
        <w:pStyle w:val="Titolo1"/>
        <w:rPr>
          <w:u w:val="single"/>
        </w:rPr>
      </w:pPr>
    </w:p>
    <w:p w14:paraId="7011D132" w14:textId="5ECF6649" w:rsidR="00C111FF" w:rsidRDefault="00C111FF" w:rsidP="00C94698">
      <w:pPr>
        <w:pStyle w:val="Titolo1"/>
      </w:pPr>
    </w:p>
    <w:p w14:paraId="114E3E1B" w14:textId="4541E481" w:rsidR="00C111FF" w:rsidRDefault="00C111FF" w:rsidP="00C94698">
      <w:pPr>
        <w:pStyle w:val="Titolo1"/>
      </w:pPr>
    </w:p>
    <w:p w14:paraId="07F85BFD" w14:textId="67812B8C" w:rsidR="00C111FF" w:rsidRDefault="00C111FF" w:rsidP="00C94698">
      <w:pPr>
        <w:pStyle w:val="Titolo1"/>
      </w:pPr>
    </w:p>
    <w:p w14:paraId="30D68F8A" w14:textId="77777777" w:rsidR="00966287" w:rsidRDefault="00966287" w:rsidP="00C94698">
      <w:pPr>
        <w:pStyle w:val="Titolo1"/>
      </w:pPr>
    </w:p>
    <w:p w14:paraId="62620965" w14:textId="77777777" w:rsidR="00966287" w:rsidRDefault="00966287" w:rsidP="00C94698">
      <w:pPr>
        <w:pStyle w:val="Titolo1"/>
      </w:pPr>
    </w:p>
    <w:p w14:paraId="72BC2B4A" w14:textId="77777777" w:rsidR="00966287" w:rsidRDefault="00966287" w:rsidP="00C94698">
      <w:pPr>
        <w:pStyle w:val="Titolo1"/>
      </w:pPr>
    </w:p>
    <w:p w14:paraId="288C5BB3" w14:textId="77777777" w:rsidR="00141C16" w:rsidRDefault="00141C16" w:rsidP="00C94698">
      <w:pPr>
        <w:pStyle w:val="Titolo1"/>
      </w:pPr>
    </w:p>
    <w:p w14:paraId="61C4BE7C" w14:textId="7D7F9B6F" w:rsidR="0052246B" w:rsidRDefault="00C85B55" w:rsidP="00C94698">
      <w:pPr>
        <w:pStyle w:val="Titolo1"/>
      </w:pPr>
      <w:bookmarkStart w:id="10" w:name="_Toc113285312"/>
      <w:bookmarkStart w:id="11" w:name="_Toc113285375"/>
      <w:r>
        <w:lastRenderedPageBreak/>
        <w:t>Conclusione</w:t>
      </w:r>
      <w:bookmarkEnd w:id="10"/>
      <w:bookmarkEnd w:id="11"/>
    </w:p>
    <w:p w14:paraId="61C4BE7E" w14:textId="153DABC4" w:rsidR="0052246B" w:rsidRDefault="0052246B" w:rsidP="00C94698">
      <w:pPr>
        <w:pStyle w:val="Titolo1"/>
      </w:pPr>
    </w:p>
    <w:sectPr w:rsidR="0052246B" w:rsidSect="00704500">
      <w:type w:val="continuous"/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ntarell">
    <w:altName w:val="Calibri"/>
    <w:charset w:val="01"/>
    <w:family w:val="auto"/>
    <w:pitch w:val="variable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7335C"/>
    <w:multiLevelType w:val="hybridMultilevel"/>
    <w:tmpl w:val="197863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F0052"/>
    <w:multiLevelType w:val="multilevel"/>
    <w:tmpl w:val="11AE9E86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itolo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itolo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A506BCD"/>
    <w:multiLevelType w:val="hybridMultilevel"/>
    <w:tmpl w:val="D458AA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5409405">
    <w:abstractNumId w:val="1"/>
  </w:num>
  <w:num w:numId="2" w16cid:durableId="1534227458">
    <w:abstractNumId w:val="0"/>
  </w:num>
  <w:num w:numId="3" w16cid:durableId="14749537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46B"/>
    <w:rsid w:val="00141C16"/>
    <w:rsid w:val="001B3250"/>
    <w:rsid w:val="00410801"/>
    <w:rsid w:val="004A438D"/>
    <w:rsid w:val="0052246B"/>
    <w:rsid w:val="00704500"/>
    <w:rsid w:val="00707B63"/>
    <w:rsid w:val="0083750A"/>
    <w:rsid w:val="00910F4B"/>
    <w:rsid w:val="009614BD"/>
    <w:rsid w:val="00966287"/>
    <w:rsid w:val="00AE6942"/>
    <w:rsid w:val="00C111FF"/>
    <w:rsid w:val="00C85B55"/>
    <w:rsid w:val="00C94698"/>
    <w:rsid w:val="00CB1586"/>
    <w:rsid w:val="00D64978"/>
    <w:rsid w:val="00F4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4BE27"/>
  <w15:docId w15:val="{CD41842E-CF1C-4A25-94DE-145B75AA3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it-I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Corpotesto"/>
    <w:uiPriority w:val="9"/>
    <w:qFormat/>
    <w:rsid w:val="00C94698"/>
    <w:pPr>
      <w:spacing w:before="240" w:after="120"/>
      <w:outlineLvl w:val="0"/>
    </w:pPr>
    <w:rPr>
      <w:rFonts w:ascii="Bahnschrift Light SemiCondensed" w:hAnsi="Bahnschrift Light SemiCondensed"/>
      <w:b/>
      <w:bCs/>
      <w:sz w:val="40"/>
      <w:szCs w:val="36"/>
    </w:rPr>
  </w:style>
  <w:style w:type="paragraph" w:styleId="Titolo2">
    <w:name w:val="heading 2"/>
    <w:basedOn w:val="Normale"/>
    <w:next w:val="Corpotesto"/>
    <w:uiPriority w:val="9"/>
    <w:semiHidden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olo3">
    <w:name w:val="heading 3"/>
    <w:basedOn w:val="Normale"/>
    <w:next w:val="Corpotesto"/>
    <w:uiPriority w:val="9"/>
    <w:semiHidden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color w:val="333333"/>
      <w:sz w:val="28"/>
      <w:szCs w:val="2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Corpotesto"/>
    <w:uiPriority w:val="10"/>
    <w:qFormat/>
    <w:pPr>
      <w:jc w:val="center"/>
    </w:pPr>
    <w:rPr>
      <w:b/>
      <w:bCs/>
      <w:sz w:val="56"/>
      <w:szCs w:val="56"/>
    </w:rPr>
  </w:style>
  <w:style w:type="paragraph" w:styleId="Corpotesto">
    <w:name w:val="Body Text"/>
    <w:basedOn w:val="Normale"/>
    <w:pPr>
      <w:spacing w:after="140" w:line="276" w:lineRule="auto"/>
    </w:pPr>
    <w:rPr>
      <w:rFonts w:ascii="Cantarell" w:hAnsi="Cantarell"/>
    </w:r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styleId="Sottotitolo">
    <w:name w:val="Subtitle"/>
    <w:basedOn w:val="Normale"/>
    <w:next w:val="Corpotesto"/>
    <w:uiPriority w:val="11"/>
    <w:qFormat/>
    <w:pPr>
      <w:spacing w:before="60" w:after="120"/>
      <w:jc w:val="center"/>
    </w:pPr>
    <w:rPr>
      <w:sz w:val="36"/>
      <w:szCs w:val="36"/>
    </w:rPr>
  </w:style>
  <w:style w:type="paragraph" w:customStyle="1" w:styleId="Testocitato">
    <w:name w:val="Testo citato"/>
    <w:basedOn w:val="Normale"/>
    <w:qFormat/>
    <w:pPr>
      <w:spacing w:after="283"/>
      <w:ind w:left="567" w:right="567"/>
    </w:pPr>
  </w:style>
  <w:style w:type="paragraph" w:customStyle="1" w:styleId="Testopreformattato">
    <w:name w:val="Testo preformattato"/>
    <w:basedOn w:val="Normale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Figura">
    <w:name w:val="Figura"/>
    <w:basedOn w:val="Didascalia"/>
    <w:qFormat/>
  </w:style>
  <w:style w:type="paragraph" w:customStyle="1" w:styleId="Contenutocornice">
    <w:name w:val="Contenuto cornice"/>
    <w:basedOn w:val="Normale"/>
    <w:qFormat/>
  </w:style>
  <w:style w:type="paragraph" w:styleId="Indice1">
    <w:name w:val="index 1"/>
    <w:basedOn w:val="Normale"/>
    <w:next w:val="Normale"/>
    <w:autoRedefine/>
    <w:uiPriority w:val="99"/>
    <w:unhideWhenUsed/>
    <w:rsid w:val="00704500"/>
    <w:pPr>
      <w:ind w:left="240" w:hanging="240"/>
    </w:pPr>
    <w:rPr>
      <w:rFonts w:asciiTheme="minorHAnsi" w:hAnsiTheme="minorHAnsi" w:cstheme="minorHAnsi"/>
      <w:sz w:val="20"/>
      <w:szCs w:val="20"/>
    </w:rPr>
  </w:style>
  <w:style w:type="paragraph" w:styleId="Indice2">
    <w:name w:val="index 2"/>
    <w:basedOn w:val="Normale"/>
    <w:next w:val="Normale"/>
    <w:autoRedefine/>
    <w:uiPriority w:val="99"/>
    <w:unhideWhenUsed/>
    <w:rsid w:val="00704500"/>
    <w:pPr>
      <w:ind w:left="480" w:hanging="240"/>
    </w:pPr>
    <w:rPr>
      <w:rFonts w:asciiTheme="minorHAnsi" w:hAnsiTheme="minorHAnsi" w:cstheme="minorHAnsi"/>
      <w:sz w:val="20"/>
      <w:szCs w:val="20"/>
    </w:rPr>
  </w:style>
  <w:style w:type="paragraph" w:styleId="Indice3">
    <w:name w:val="index 3"/>
    <w:basedOn w:val="Normale"/>
    <w:next w:val="Normale"/>
    <w:autoRedefine/>
    <w:uiPriority w:val="99"/>
    <w:unhideWhenUsed/>
    <w:rsid w:val="00704500"/>
    <w:pPr>
      <w:ind w:left="720" w:hanging="240"/>
    </w:pPr>
    <w:rPr>
      <w:rFonts w:asciiTheme="minorHAnsi" w:hAnsiTheme="minorHAnsi" w:cstheme="minorHAnsi"/>
      <w:sz w:val="20"/>
      <w:szCs w:val="20"/>
    </w:rPr>
  </w:style>
  <w:style w:type="paragraph" w:styleId="Indice4">
    <w:name w:val="index 4"/>
    <w:basedOn w:val="Normale"/>
    <w:next w:val="Normale"/>
    <w:autoRedefine/>
    <w:uiPriority w:val="99"/>
    <w:unhideWhenUsed/>
    <w:rsid w:val="00704500"/>
    <w:pPr>
      <w:ind w:left="960" w:hanging="240"/>
    </w:pPr>
    <w:rPr>
      <w:rFonts w:asciiTheme="minorHAnsi" w:hAnsiTheme="minorHAnsi" w:cstheme="minorHAnsi"/>
      <w:sz w:val="20"/>
      <w:szCs w:val="20"/>
    </w:rPr>
  </w:style>
  <w:style w:type="paragraph" w:styleId="Indice5">
    <w:name w:val="index 5"/>
    <w:basedOn w:val="Normale"/>
    <w:next w:val="Normale"/>
    <w:autoRedefine/>
    <w:uiPriority w:val="99"/>
    <w:unhideWhenUsed/>
    <w:rsid w:val="00704500"/>
    <w:pPr>
      <w:ind w:left="1200" w:hanging="240"/>
    </w:pPr>
    <w:rPr>
      <w:rFonts w:asciiTheme="minorHAnsi" w:hAnsiTheme="minorHAnsi" w:cstheme="minorHAnsi"/>
      <w:sz w:val="20"/>
      <w:szCs w:val="20"/>
    </w:rPr>
  </w:style>
  <w:style w:type="paragraph" w:styleId="Indice6">
    <w:name w:val="index 6"/>
    <w:basedOn w:val="Normale"/>
    <w:next w:val="Normale"/>
    <w:autoRedefine/>
    <w:uiPriority w:val="99"/>
    <w:unhideWhenUsed/>
    <w:rsid w:val="00704500"/>
    <w:pPr>
      <w:ind w:left="1440" w:hanging="240"/>
    </w:pPr>
    <w:rPr>
      <w:rFonts w:asciiTheme="minorHAnsi" w:hAnsiTheme="minorHAnsi" w:cstheme="minorHAnsi"/>
      <w:sz w:val="20"/>
      <w:szCs w:val="20"/>
    </w:rPr>
  </w:style>
  <w:style w:type="paragraph" w:styleId="Indice7">
    <w:name w:val="index 7"/>
    <w:basedOn w:val="Normale"/>
    <w:next w:val="Normale"/>
    <w:autoRedefine/>
    <w:uiPriority w:val="99"/>
    <w:unhideWhenUsed/>
    <w:rsid w:val="00704500"/>
    <w:pPr>
      <w:ind w:left="1680" w:hanging="240"/>
    </w:pPr>
    <w:rPr>
      <w:rFonts w:asciiTheme="minorHAnsi" w:hAnsiTheme="minorHAnsi" w:cstheme="minorHAnsi"/>
      <w:sz w:val="20"/>
      <w:szCs w:val="20"/>
    </w:rPr>
  </w:style>
  <w:style w:type="paragraph" w:styleId="Indice8">
    <w:name w:val="index 8"/>
    <w:basedOn w:val="Normale"/>
    <w:next w:val="Normale"/>
    <w:autoRedefine/>
    <w:uiPriority w:val="99"/>
    <w:unhideWhenUsed/>
    <w:rsid w:val="00704500"/>
    <w:pPr>
      <w:ind w:left="1920" w:hanging="240"/>
    </w:pPr>
    <w:rPr>
      <w:rFonts w:asciiTheme="minorHAnsi" w:hAnsiTheme="minorHAnsi" w:cstheme="minorHAnsi"/>
      <w:sz w:val="20"/>
      <w:szCs w:val="20"/>
    </w:rPr>
  </w:style>
  <w:style w:type="paragraph" w:styleId="Indice9">
    <w:name w:val="index 9"/>
    <w:basedOn w:val="Normale"/>
    <w:next w:val="Normale"/>
    <w:autoRedefine/>
    <w:uiPriority w:val="99"/>
    <w:unhideWhenUsed/>
    <w:rsid w:val="00704500"/>
    <w:pPr>
      <w:ind w:left="2160" w:hanging="240"/>
    </w:pPr>
    <w:rPr>
      <w:rFonts w:asciiTheme="minorHAnsi" w:hAnsiTheme="minorHAnsi" w:cstheme="minorHAnsi"/>
      <w:sz w:val="20"/>
      <w:szCs w:val="20"/>
    </w:rPr>
  </w:style>
  <w:style w:type="paragraph" w:styleId="Titoloindice">
    <w:name w:val="index heading"/>
    <w:basedOn w:val="Normale"/>
    <w:next w:val="Indice1"/>
    <w:uiPriority w:val="99"/>
    <w:unhideWhenUsed/>
    <w:rsid w:val="00704500"/>
    <w:rPr>
      <w:rFonts w:asciiTheme="minorHAnsi" w:hAnsiTheme="minorHAnsi" w:cstheme="minorHAnsi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704500"/>
    <w:pPr>
      <w:keepNext/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it-IT" w:bidi="ar-SA"/>
    </w:rPr>
  </w:style>
  <w:style w:type="paragraph" w:styleId="Sommario1">
    <w:name w:val="toc 1"/>
    <w:basedOn w:val="Normale"/>
    <w:next w:val="Normale"/>
    <w:autoRedefine/>
    <w:uiPriority w:val="39"/>
    <w:unhideWhenUsed/>
    <w:rsid w:val="00704500"/>
    <w:pPr>
      <w:spacing w:after="100"/>
    </w:pPr>
    <w:rPr>
      <w:rFonts w:cs="Mangal"/>
      <w:szCs w:val="21"/>
    </w:rPr>
  </w:style>
  <w:style w:type="character" w:styleId="Collegamentoipertestuale">
    <w:name w:val="Hyperlink"/>
    <w:basedOn w:val="Carpredefinitoparagrafo"/>
    <w:uiPriority w:val="99"/>
    <w:unhideWhenUsed/>
    <w:rsid w:val="00704500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704500"/>
    <w:pPr>
      <w:suppressAutoHyphens w:val="0"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it-IT" w:bidi="ar-SA"/>
    </w:rPr>
  </w:style>
  <w:style w:type="paragraph" w:styleId="Sommario3">
    <w:name w:val="toc 3"/>
    <w:basedOn w:val="Normale"/>
    <w:next w:val="Normale"/>
    <w:autoRedefine/>
    <w:uiPriority w:val="39"/>
    <w:unhideWhenUsed/>
    <w:rsid w:val="00704500"/>
    <w:pPr>
      <w:suppressAutoHyphens w:val="0"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it-I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47E87-9F23-448C-B73A-1826D71D1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Coppola - marco.coppola3@studio.unibo.it</dc:creator>
  <dc:description/>
  <cp:lastModifiedBy>Marco Coppola - marco.coppola3@studio.unibo.it</cp:lastModifiedBy>
  <cp:revision>6</cp:revision>
  <dcterms:created xsi:type="dcterms:W3CDTF">2022-09-02T09:20:00Z</dcterms:created>
  <dcterms:modified xsi:type="dcterms:W3CDTF">2022-09-05T13:50:00Z</dcterms:modified>
  <dc:language>it-IT</dc:language>
</cp:coreProperties>
</file>