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B136" w14:textId="77777777" w:rsidR="00753935" w:rsidRPr="00753935" w:rsidRDefault="00753935" w:rsidP="0075393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14:ligatures w14:val="none"/>
        </w:rPr>
      </w:pPr>
      <w:r w:rsidRPr="00753935">
        <w:rPr>
          <w:rFonts w:ascii="Times New Roman" w:eastAsia="Times New Roman" w:hAnsi="Times New Roman" w:cs="Times New Roman"/>
          <w:b/>
          <w:bCs/>
          <w:kern w:val="36"/>
          <w:sz w:val="48"/>
          <w:szCs w:val="48"/>
          <w:lang w:eastAsia="en-CA"/>
          <w14:ligatures w14:val="none"/>
        </w:rPr>
        <w:t>PAGE 10 — Donations</w:t>
      </w:r>
    </w:p>
    <w:p w14:paraId="65EA4DF7" w14:textId="77777777" w:rsidR="00753935" w:rsidRPr="00753935" w:rsidRDefault="00753935" w:rsidP="00753935">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53935">
        <w:rPr>
          <w:rFonts w:ascii="Times New Roman" w:eastAsia="Times New Roman" w:hAnsi="Times New Roman" w:cs="Times New Roman"/>
          <w:b/>
          <w:bCs/>
          <w:sz w:val="36"/>
          <w:szCs w:val="36"/>
          <w:lang w:eastAsia="en-CA"/>
          <w14:ligatures w14:val="none"/>
        </w:rPr>
        <w:t>Battle of the Atlantic Memorial</w:t>
      </w:r>
    </w:p>
    <w:p w14:paraId="68BDE58E" w14:textId="77777777" w:rsidR="00753935" w:rsidRPr="00753935" w:rsidRDefault="00753935" w:rsidP="00753935">
      <w:pPr>
        <w:spacing w:before="100" w:beforeAutospacing="1" w:after="100" w:afterAutospacing="1" w:line="240" w:lineRule="auto"/>
        <w:outlineLvl w:val="2"/>
        <w:rPr>
          <w:rFonts w:ascii="Times New Roman" w:eastAsia="Times New Roman" w:hAnsi="Times New Roman" w:cs="Times New Roman"/>
          <w:b/>
          <w:bCs/>
          <w:sz w:val="27"/>
          <w:szCs w:val="27"/>
          <w:lang w:eastAsia="en-CA"/>
          <w14:ligatures w14:val="none"/>
        </w:rPr>
      </w:pPr>
      <w:r w:rsidRPr="00753935">
        <w:rPr>
          <w:rFonts w:ascii="Times New Roman" w:eastAsia="Times New Roman" w:hAnsi="Times New Roman" w:cs="Times New Roman"/>
          <w:b/>
          <w:bCs/>
          <w:sz w:val="27"/>
          <w:szCs w:val="27"/>
          <w:lang w:eastAsia="en-CA"/>
          <w14:ligatures w14:val="none"/>
        </w:rPr>
        <w:t>Bell Island and the North Atlantic War</w:t>
      </w:r>
    </w:p>
    <w:p w14:paraId="581C56D8" w14:textId="77777777" w:rsidR="00753935" w:rsidRPr="00753935" w:rsidRDefault="00753935" w:rsidP="00753935">
      <w:pPr>
        <w:spacing w:after="0"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pict w14:anchorId="4A366462">
          <v:rect id="_x0000_i1043" style="width:0;height:1.5pt" o:hralign="center" o:hrstd="t" o:hr="t" fillcolor="#a0a0a0" stroked="f"/>
        </w:pict>
      </w:r>
    </w:p>
    <w:p w14:paraId="523C89A3" w14:textId="77777777" w:rsidR="00753935" w:rsidRPr="00753935" w:rsidRDefault="00753935" w:rsidP="00753935">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53935">
        <w:rPr>
          <w:rFonts w:ascii="Times New Roman" w:eastAsia="Times New Roman" w:hAnsi="Times New Roman" w:cs="Times New Roman"/>
          <w:b/>
          <w:bCs/>
          <w:sz w:val="36"/>
          <w:szCs w:val="36"/>
          <w:lang w:eastAsia="en-CA"/>
          <w14:ligatures w14:val="none"/>
        </w:rPr>
        <w:t>Support the Expedition</w:t>
      </w:r>
    </w:p>
    <w:p w14:paraId="77792500" w14:textId="77777777" w:rsidR="00753935" w:rsidRPr="00753935" w:rsidRDefault="00753935" w:rsidP="00753935">
      <w:pPr>
        <w:spacing w:after="0"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pict w14:anchorId="23B5E024">
          <v:rect id="_x0000_i1044" style="width:0;height:1.5pt" o:hralign="center" o:hrstd="t" o:hr="t" fillcolor="#a0a0a0" stroked="f"/>
        </w:pict>
      </w:r>
    </w:p>
    <w:p w14:paraId="7D8D7BB0" w14:textId="77777777" w:rsidR="00753935" w:rsidRPr="00753935" w:rsidRDefault="00753935" w:rsidP="00753935">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53935">
        <w:rPr>
          <w:rFonts w:ascii="Times New Roman" w:eastAsia="Times New Roman" w:hAnsi="Times New Roman" w:cs="Times New Roman"/>
          <w:b/>
          <w:bCs/>
          <w:sz w:val="36"/>
          <w:szCs w:val="36"/>
          <w:lang w:eastAsia="en-CA"/>
          <w14:ligatures w14:val="none"/>
        </w:rPr>
        <w:t>Contact and Donations</w:t>
      </w:r>
    </w:p>
    <w:p w14:paraId="37CF1788"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The Bell Island Expedition forms part of the </w:t>
      </w:r>
      <w:r w:rsidRPr="00753935">
        <w:rPr>
          <w:rFonts w:ascii="Times New Roman" w:eastAsia="Times New Roman" w:hAnsi="Times New Roman" w:cs="Times New Roman"/>
          <w:i/>
          <w:iCs/>
          <w:sz w:val="24"/>
          <w:szCs w:val="24"/>
          <w:lang w:eastAsia="en-CA"/>
          <w14:ligatures w14:val="none"/>
        </w:rPr>
        <w:t>Battle of the Atlantic Memorial — Bell Island and the North Atlantic War</w:t>
      </w:r>
      <w:r w:rsidRPr="00753935">
        <w:rPr>
          <w:rFonts w:ascii="Times New Roman" w:eastAsia="Times New Roman" w:hAnsi="Times New Roman" w:cs="Times New Roman"/>
          <w:sz w:val="24"/>
          <w:szCs w:val="24"/>
          <w:lang w:eastAsia="en-CA"/>
          <w14:ligatures w14:val="none"/>
        </w:rPr>
        <w:t>, a Canadian-led initiative to document and commemorate one of the most significant naval battlefields of the Second World War.</w:t>
      </w:r>
    </w:p>
    <w:p w14:paraId="1EC69B58"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The project integrates historical research, underwater archaeology, marine science, including biological and ecological baseline studies, and advanced three-dimensional mapping to record the wrecks at Bell Island and interpret them within the wider North Atlantic war. It also supports public education, heritage tourism, and the development of a permanent virtual memorial.</w:t>
      </w:r>
    </w:p>
    <w:p w14:paraId="444237C4"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The long-term objective is to create an enduring digital research and interpretation platform linking Bell Island to the broader Atlantic system of convoy routes, naval bases, airfields, and industrial centres across Canada and beyond.</w:t>
      </w:r>
    </w:p>
    <w:p w14:paraId="3B6227E8" w14:textId="77777777" w:rsidR="00753935" w:rsidRPr="00753935" w:rsidRDefault="00753935" w:rsidP="00753935">
      <w:pPr>
        <w:spacing w:after="0"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pict w14:anchorId="13648512">
          <v:rect id="_x0000_i1045" style="width:0;height:1.5pt" o:hralign="center" o:hrstd="t" o:hr="t" fillcolor="#a0a0a0" stroked="f"/>
        </w:pict>
      </w:r>
    </w:p>
    <w:p w14:paraId="3FA1B09E" w14:textId="77777777" w:rsidR="00753935" w:rsidRPr="00753935" w:rsidRDefault="00753935" w:rsidP="00753935">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53935">
        <w:rPr>
          <w:rFonts w:ascii="Times New Roman" w:eastAsia="Times New Roman" w:hAnsi="Times New Roman" w:cs="Times New Roman"/>
          <w:b/>
          <w:bCs/>
          <w:sz w:val="36"/>
          <w:szCs w:val="36"/>
          <w:lang w:eastAsia="en-CA"/>
          <w14:ligatures w14:val="none"/>
        </w:rPr>
        <w:t>Expedition Collaboration and Expertise</w:t>
      </w:r>
    </w:p>
    <w:p w14:paraId="39018639"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The expedition is carried out through a coordinated partnership combining academic, technical, operational, and expeditionary expertise:</w:t>
      </w:r>
    </w:p>
    <w:p w14:paraId="0A8716F8" w14:textId="77777777" w:rsidR="00753935" w:rsidRPr="00753935" w:rsidRDefault="00753935" w:rsidP="007539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b/>
          <w:bCs/>
          <w:sz w:val="24"/>
          <w:szCs w:val="24"/>
          <w:lang w:eastAsia="en-CA"/>
          <w14:ligatures w14:val="none"/>
        </w:rPr>
        <w:t>Marine Institute, Memorial University of Newfoundland (MI–MUN)</w:t>
      </w:r>
      <w:r w:rsidRPr="00753935">
        <w:rPr>
          <w:rFonts w:ascii="Times New Roman" w:eastAsia="Times New Roman" w:hAnsi="Times New Roman" w:cs="Times New Roman"/>
          <w:sz w:val="24"/>
          <w:szCs w:val="24"/>
          <w:lang w:eastAsia="en-CA"/>
          <w14:ligatures w14:val="none"/>
        </w:rPr>
        <w:t xml:space="preserve"> — vessels, operational support, research integration, and student participation </w:t>
      </w:r>
    </w:p>
    <w:p w14:paraId="7B88EEE6" w14:textId="77777777" w:rsidR="00753935" w:rsidRPr="00753935" w:rsidRDefault="00753935" w:rsidP="007539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b/>
          <w:bCs/>
          <w:sz w:val="24"/>
          <w:szCs w:val="24"/>
          <w:lang w:eastAsia="en-CA"/>
          <w14:ligatures w14:val="none"/>
        </w:rPr>
        <w:t>VOYIS Imaging</w:t>
      </w:r>
      <w:r w:rsidRPr="00753935">
        <w:rPr>
          <w:rFonts w:ascii="Times New Roman" w:eastAsia="Times New Roman" w:hAnsi="Times New Roman" w:cs="Times New Roman"/>
          <w:sz w:val="24"/>
          <w:szCs w:val="24"/>
          <w:lang w:eastAsia="en-CA"/>
          <w14:ligatures w14:val="none"/>
        </w:rPr>
        <w:t xml:space="preserve"> — underwater imaging systems, data acquisition, and processing technologies </w:t>
      </w:r>
    </w:p>
    <w:p w14:paraId="4F41E058" w14:textId="77777777" w:rsidR="00753935" w:rsidRPr="00753935" w:rsidRDefault="00753935" w:rsidP="007539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b/>
          <w:bCs/>
          <w:sz w:val="24"/>
          <w:szCs w:val="24"/>
          <w:lang w:eastAsia="en-CA"/>
          <w14:ligatures w14:val="none"/>
        </w:rPr>
        <w:t>Royal Canadian Geographical Society (RCGS)</w:t>
      </w:r>
      <w:r w:rsidRPr="00753935">
        <w:rPr>
          <w:rFonts w:ascii="Times New Roman" w:eastAsia="Times New Roman" w:hAnsi="Times New Roman" w:cs="Times New Roman"/>
          <w:sz w:val="24"/>
          <w:szCs w:val="24"/>
          <w:lang w:eastAsia="en-CA"/>
          <w14:ligatures w14:val="none"/>
        </w:rPr>
        <w:t xml:space="preserve"> — expedition governance, funding administration, national outreach, and cartographic support </w:t>
      </w:r>
    </w:p>
    <w:p w14:paraId="2D48744D" w14:textId="77777777" w:rsidR="00753935" w:rsidRPr="00753935" w:rsidRDefault="00753935" w:rsidP="007539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b/>
          <w:bCs/>
          <w:sz w:val="24"/>
          <w:szCs w:val="24"/>
          <w:lang w:eastAsia="en-CA"/>
          <w14:ligatures w14:val="none"/>
        </w:rPr>
        <w:t>Shipwreck Preservation Society of Newfoundland and Labrador (SPSNL)</w:t>
      </w:r>
      <w:r w:rsidRPr="00753935">
        <w:rPr>
          <w:rFonts w:ascii="Times New Roman" w:eastAsia="Times New Roman" w:hAnsi="Times New Roman" w:cs="Times New Roman"/>
          <w:sz w:val="24"/>
          <w:szCs w:val="24"/>
          <w:lang w:eastAsia="en-CA"/>
          <w14:ligatures w14:val="none"/>
        </w:rPr>
        <w:t xml:space="preserve"> — heritage stewardship and provincial coordination </w:t>
      </w:r>
    </w:p>
    <w:p w14:paraId="4FA269C4" w14:textId="77777777" w:rsidR="00753935" w:rsidRPr="00753935" w:rsidRDefault="00753935" w:rsidP="00753935">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b/>
          <w:bCs/>
          <w:sz w:val="24"/>
          <w:szCs w:val="24"/>
          <w:lang w:eastAsia="en-CA"/>
          <w14:ligatures w14:val="none"/>
        </w:rPr>
        <w:lastRenderedPageBreak/>
        <w:t xml:space="preserve">HMCS </w:t>
      </w:r>
      <w:r w:rsidRPr="00753935">
        <w:rPr>
          <w:rFonts w:ascii="Times New Roman" w:eastAsia="Times New Roman" w:hAnsi="Times New Roman" w:cs="Times New Roman"/>
          <w:b/>
          <w:bCs/>
          <w:i/>
          <w:iCs/>
          <w:sz w:val="24"/>
          <w:szCs w:val="24"/>
          <w:lang w:eastAsia="en-CA"/>
          <w14:ligatures w14:val="none"/>
        </w:rPr>
        <w:t>Canada</w:t>
      </w:r>
      <w:r w:rsidRPr="00753935">
        <w:rPr>
          <w:rFonts w:ascii="Times New Roman" w:eastAsia="Times New Roman" w:hAnsi="Times New Roman" w:cs="Times New Roman"/>
          <w:b/>
          <w:bCs/>
          <w:sz w:val="24"/>
          <w:szCs w:val="24"/>
          <w:lang w:eastAsia="en-CA"/>
          <w14:ligatures w14:val="none"/>
        </w:rPr>
        <w:t xml:space="preserve"> Dive Team</w:t>
      </w:r>
      <w:r w:rsidRPr="00753935">
        <w:rPr>
          <w:rFonts w:ascii="Times New Roman" w:eastAsia="Times New Roman" w:hAnsi="Times New Roman" w:cs="Times New Roman"/>
          <w:sz w:val="24"/>
          <w:szCs w:val="24"/>
          <w:lang w:eastAsia="en-CA"/>
          <w14:ligatures w14:val="none"/>
        </w:rPr>
        <w:t xml:space="preserve"> — advanced diver-based photogrammetry and field documentation, based on methodologies developed during the HMCS </w:t>
      </w:r>
      <w:r w:rsidRPr="00753935">
        <w:rPr>
          <w:rFonts w:ascii="Times New Roman" w:eastAsia="Times New Roman" w:hAnsi="Times New Roman" w:cs="Times New Roman"/>
          <w:i/>
          <w:iCs/>
          <w:sz w:val="24"/>
          <w:szCs w:val="24"/>
          <w:lang w:eastAsia="en-CA"/>
          <w14:ligatures w14:val="none"/>
        </w:rPr>
        <w:t>Canada</w:t>
      </w:r>
      <w:r w:rsidRPr="00753935">
        <w:rPr>
          <w:rFonts w:ascii="Times New Roman" w:eastAsia="Times New Roman" w:hAnsi="Times New Roman" w:cs="Times New Roman"/>
          <w:sz w:val="24"/>
          <w:szCs w:val="24"/>
          <w:lang w:eastAsia="en-CA"/>
          <w14:ligatures w14:val="none"/>
        </w:rPr>
        <w:t xml:space="preserve"> Expedition </w:t>
      </w:r>
    </w:p>
    <w:p w14:paraId="24C05C19"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Together, these partners provide the vessels, equipment, technical capability, and operational experience required to document and preserve the Bell Island battlefield as a unified historical landscape.</w:t>
      </w:r>
    </w:p>
    <w:p w14:paraId="0299E109" w14:textId="77777777" w:rsidR="00753935" w:rsidRPr="00753935" w:rsidRDefault="00753935" w:rsidP="00753935">
      <w:pPr>
        <w:spacing w:after="0"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pict w14:anchorId="1251BBAA">
          <v:rect id="_x0000_i1046" style="width:0;height:1.5pt" o:hralign="center" o:hrstd="t" o:hr="t" fillcolor="#a0a0a0" stroked="f"/>
        </w:pict>
      </w:r>
    </w:p>
    <w:p w14:paraId="645AC15A" w14:textId="77777777" w:rsidR="00753935" w:rsidRPr="00753935" w:rsidRDefault="00753935" w:rsidP="00753935">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53935">
        <w:rPr>
          <w:rFonts w:ascii="Times New Roman" w:eastAsia="Times New Roman" w:hAnsi="Times New Roman" w:cs="Times New Roman"/>
          <w:b/>
          <w:bCs/>
          <w:sz w:val="36"/>
          <w:szCs w:val="36"/>
          <w:lang w:eastAsia="en-CA"/>
          <w14:ligatures w14:val="none"/>
        </w:rPr>
        <w:t>Governance and Financial Administration</w:t>
      </w:r>
    </w:p>
    <w:p w14:paraId="08B8848D"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The expedition has been awarded a </w:t>
      </w:r>
      <w:r w:rsidRPr="00753935">
        <w:rPr>
          <w:rFonts w:ascii="Times New Roman" w:eastAsia="Times New Roman" w:hAnsi="Times New Roman" w:cs="Times New Roman"/>
          <w:b/>
          <w:bCs/>
          <w:sz w:val="24"/>
          <w:szCs w:val="24"/>
          <w:lang w:eastAsia="en-CA"/>
          <w14:ligatures w14:val="none"/>
        </w:rPr>
        <w:t>Major Expedition Grant</w:t>
      </w:r>
      <w:r w:rsidRPr="00753935">
        <w:rPr>
          <w:rFonts w:ascii="Times New Roman" w:eastAsia="Times New Roman" w:hAnsi="Times New Roman" w:cs="Times New Roman"/>
          <w:sz w:val="24"/>
          <w:szCs w:val="24"/>
          <w:lang w:eastAsia="en-CA"/>
          <w14:ligatures w14:val="none"/>
        </w:rPr>
        <w:t xml:space="preserve"> by the Royal Canadian Geographical Society and operates under the Society’s expedition governance framework.</w:t>
      </w:r>
    </w:p>
    <w:p w14:paraId="29C1BA17"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All financial contributions are administered through the Society’s official expedition program and are managed in accordance with established charitable and financial policies. Funds are applied directly to expedition planning, field operations, documentation, and development of the Virtual Memorial.</w:t>
      </w:r>
    </w:p>
    <w:p w14:paraId="080CC5EC"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This structure ensures transparency, accountability, and proper financial oversight.</w:t>
      </w:r>
    </w:p>
    <w:p w14:paraId="6D119FBC" w14:textId="77777777" w:rsidR="00753935" w:rsidRPr="00753935" w:rsidRDefault="00753935" w:rsidP="00753935">
      <w:pPr>
        <w:spacing w:after="0"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pict w14:anchorId="64991E1B">
          <v:rect id="_x0000_i1047" style="width:0;height:1.5pt" o:hralign="center" o:hrstd="t" o:hr="t" fillcolor="#a0a0a0" stroked="f"/>
        </w:pict>
      </w:r>
    </w:p>
    <w:p w14:paraId="5829E78E" w14:textId="77777777" w:rsidR="00753935" w:rsidRPr="00753935" w:rsidRDefault="00753935" w:rsidP="00753935">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53935">
        <w:rPr>
          <w:rFonts w:ascii="Times New Roman" w:eastAsia="Times New Roman" w:hAnsi="Times New Roman" w:cs="Times New Roman"/>
          <w:b/>
          <w:bCs/>
          <w:sz w:val="36"/>
          <w:szCs w:val="36"/>
          <w:lang w:eastAsia="en-CA"/>
          <w14:ligatures w14:val="none"/>
        </w:rPr>
        <w:t>Supporting the Expedition</w:t>
      </w:r>
    </w:p>
    <w:p w14:paraId="5AA520F4"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The Bell Island Expedition is supported through a combination of institutional partnerships, in-kind contributions, and private donations.</w:t>
      </w:r>
    </w:p>
    <w:p w14:paraId="0BEE1FD6"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Initial support has been provided by private donors through the Royal Canadian Geographical Society expedition portal. Additional funding is required to complete the planned survey and documentation work.</w:t>
      </w:r>
    </w:p>
    <w:p w14:paraId="49481D7F"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Contributions directly support:</w:t>
      </w:r>
    </w:p>
    <w:p w14:paraId="6EA07949" w14:textId="77777777" w:rsidR="00753935" w:rsidRPr="00753935" w:rsidRDefault="00753935" w:rsidP="007539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vessel operations </w:t>
      </w:r>
    </w:p>
    <w:p w14:paraId="1D59D1CB" w14:textId="77777777" w:rsidR="00753935" w:rsidRPr="00753935" w:rsidRDefault="00753935" w:rsidP="007539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imaging and survey technology </w:t>
      </w:r>
    </w:p>
    <w:p w14:paraId="19D21E5B" w14:textId="77777777" w:rsidR="00753935" w:rsidRPr="00753935" w:rsidRDefault="00753935" w:rsidP="007539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underwater and aerial data acquisition </w:t>
      </w:r>
    </w:p>
    <w:p w14:paraId="2CE35915" w14:textId="77777777" w:rsidR="00753935" w:rsidRPr="00753935" w:rsidRDefault="00753935" w:rsidP="007539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expedition logistics </w:t>
      </w:r>
    </w:p>
    <w:p w14:paraId="28DD542C" w14:textId="77777777" w:rsidR="00753935" w:rsidRPr="00753935" w:rsidRDefault="00753935" w:rsidP="007539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student participation and academic integration </w:t>
      </w:r>
    </w:p>
    <w:p w14:paraId="4DF2D1C8" w14:textId="77777777" w:rsidR="00753935" w:rsidRPr="00753935" w:rsidRDefault="00753935" w:rsidP="007539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digital modelling and development of the Virtual Memorial </w:t>
      </w:r>
    </w:p>
    <w:p w14:paraId="7766CF87" w14:textId="77777777" w:rsidR="00753935" w:rsidRPr="00753935" w:rsidRDefault="00753935" w:rsidP="00753935">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educational and public outreach </w:t>
      </w:r>
    </w:p>
    <w:p w14:paraId="3E346122"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Support from individuals, foundations, corporations, and government programs will enable the full documentation of the Bell Island wrecks and the creation of a permanent digital and educational resource.</w:t>
      </w:r>
    </w:p>
    <w:p w14:paraId="7A7F2F30" w14:textId="77777777" w:rsidR="00753935" w:rsidRPr="00753935" w:rsidRDefault="00753935" w:rsidP="00753935">
      <w:pPr>
        <w:spacing w:after="0"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lastRenderedPageBreak/>
        <w:pict w14:anchorId="6124D83C">
          <v:rect id="_x0000_i1048" style="width:0;height:1.5pt" o:hralign="center" o:hrstd="t" o:hr="t" fillcolor="#a0a0a0" stroked="f"/>
        </w:pict>
      </w:r>
    </w:p>
    <w:p w14:paraId="7C423C78" w14:textId="77777777" w:rsidR="00753935" w:rsidRPr="00753935" w:rsidRDefault="00753935" w:rsidP="00753935">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53935">
        <w:rPr>
          <w:rFonts w:ascii="Times New Roman" w:eastAsia="Times New Roman" w:hAnsi="Times New Roman" w:cs="Times New Roman"/>
          <w:b/>
          <w:bCs/>
          <w:sz w:val="36"/>
          <w:szCs w:val="36"/>
          <w:lang w:eastAsia="en-CA"/>
          <w14:ligatures w14:val="none"/>
        </w:rPr>
        <w:t>How to Support the Project</w:t>
      </w:r>
    </w:p>
    <w:p w14:paraId="1416C780"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Donations may be made through the Royal Canadian Geographical Society’s secure expedition funding portal:</w:t>
      </w:r>
    </w:p>
    <w:p w14:paraId="48F02F60"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hyperlink r:id="rId5" w:tgtFrame="_new" w:history="1">
        <w:r w:rsidRPr="00753935">
          <w:rPr>
            <w:rFonts w:ascii="Times New Roman" w:eastAsia="Times New Roman" w:hAnsi="Times New Roman" w:cs="Times New Roman"/>
            <w:b/>
            <w:bCs/>
            <w:color w:val="0000FF"/>
            <w:sz w:val="24"/>
            <w:szCs w:val="24"/>
            <w:u w:val="single"/>
            <w:lang w:eastAsia="en-CA"/>
            <w14:ligatures w14:val="none"/>
          </w:rPr>
          <w:t>https://secure.qgiv.com/for/bellislandexpedition/</w:t>
        </w:r>
      </w:hyperlink>
    </w:p>
    <w:p w14:paraId="4156405B"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Contributions made through this system are processed by the Royal Canadian Geographical Society and may be eligible for Canadian charitable tax receipting.</w:t>
      </w:r>
    </w:p>
    <w:p w14:paraId="24EFABAB"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Organizations and individuals interested in supporting the expedition, including partnership or sponsorship opportunities, are invited to contact the expedition team directly.</w:t>
      </w:r>
    </w:p>
    <w:p w14:paraId="199972F9" w14:textId="77777777" w:rsidR="00753935" w:rsidRPr="00753935" w:rsidRDefault="00753935" w:rsidP="00753935">
      <w:pPr>
        <w:spacing w:after="0"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pict w14:anchorId="5D885B40">
          <v:rect id="_x0000_i1049" style="width:0;height:1.5pt" o:hralign="center" o:hrstd="t" o:hr="t" fillcolor="#a0a0a0" stroked="f"/>
        </w:pict>
      </w:r>
    </w:p>
    <w:p w14:paraId="2EDC889C" w14:textId="77777777" w:rsidR="00753935" w:rsidRPr="00753935" w:rsidRDefault="00753935" w:rsidP="00753935">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53935">
        <w:rPr>
          <w:rFonts w:ascii="Times New Roman" w:eastAsia="Times New Roman" w:hAnsi="Times New Roman" w:cs="Times New Roman"/>
          <w:b/>
          <w:bCs/>
          <w:sz w:val="36"/>
          <w:szCs w:val="36"/>
          <w:lang w:eastAsia="en-CA"/>
          <w14:ligatures w14:val="none"/>
        </w:rPr>
        <w:t>Contact the Expedition</w:t>
      </w:r>
    </w:p>
    <w:p w14:paraId="5D718D74"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For further information regarding the expedition, including partnership opportunities, academic collaboration, media enquiries, or donor support, please contact:</w:t>
      </w:r>
    </w:p>
    <w:p w14:paraId="684C919A"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b/>
          <w:bCs/>
          <w:sz w:val="24"/>
          <w:szCs w:val="24"/>
          <w:lang w:eastAsia="en-CA"/>
          <w14:ligatures w14:val="none"/>
        </w:rPr>
        <w:t>Joseph Frey</w:t>
      </w:r>
      <w:r w:rsidRPr="00753935">
        <w:rPr>
          <w:rFonts w:ascii="Times New Roman" w:eastAsia="Times New Roman" w:hAnsi="Times New Roman" w:cs="Times New Roman"/>
          <w:sz w:val="24"/>
          <w:szCs w:val="24"/>
          <w:lang w:eastAsia="en-CA"/>
          <w14:ligatures w14:val="none"/>
        </w:rPr>
        <w:br/>
        <w:t>Expedition Lead and Project Director</w:t>
      </w:r>
      <w:r w:rsidRPr="00753935">
        <w:rPr>
          <w:rFonts w:ascii="Times New Roman" w:eastAsia="Times New Roman" w:hAnsi="Times New Roman" w:cs="Times New Roman"/>
          <w:sz w:val="24"/>
          <w:szCs w:val="24"/>
          <w:lang w:eastAsia="en-CA"/>
          <w14:ligatures w14:val="none"/>
        </w:rPr>
        <w:br/>
        <w:t>Battle of the Atlantic Memorial — Bell Island and the North Atlantic War</w:t>
      </w:r>
    </w:p>
    <w:p w14:paraId="5C7AA174"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Email: bellislandexpedition@gmail.com</w:t>
      </w:r>
      <w:r w:rsidRPr="00753935">
        <w:rPr>
          <w:rFonts w:ascii="Times New Roman" w:eastAsia="Times New Roman" w:hAnsi="Times New Roman" w:cs="Times New Roman"/>
          <w:sz w:val="24"/>
          <w:szCs w:val="24"/>
          <w:lang w:eastAsia="en-CA"/>
          <w14:ligatures w14:val="none"/>
        </w:rPr>
        <w:br/>
        <w:t>Location: Toronto, Ontario, Canada</w:t>
      </w:r>
    </w:p>
    <w:p w14:paraId="6790B72E"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The expedition is a collaborative project involving partners in Newfoundland and Labrador, Ontario, and other locations across Canada and the United States.</w:t>
      </w:r>
    </w:p>
    <w:p w14:paraId="35D049F6" w14:textId="77777777" w:rsidR="00753935" w:rsidRPr="00753935" w:rsidRDefault="00753935" w:rsidP="00753935">
      <w:pPr>
        <w:spacing w:after="0"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pict w14:anchorId="53217DD7">
          <v:rect id="_x0000_i1050" style="width:0;height:1.5pt" o:hralign="center" o:hrstd="t" o:hr="t" fillcolor="#a0a0a0" stroked="f"/>
        </w:pict>
      </w:r>
    </w:p>
    <w:p w14:paraId="12B22B93" w14:textId="77777777" w:rsidR="00753935" w:rsidRPr="00753935" w:rsidRDefault="00753935" w:rsidP="00753935">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53935">
        <w:rPr>
          <w:rFonts w:ascii="Times New Roman" w:eastAsia="Times New Roman" w:hAnsi="Times New Roman" w:cs="Times New Roman"/>
          <w:b/>
          <w:bCs/>
          <w:sz w:val="36"/>
          <w:szCs w:val="36"/>
          <w:lang w:eastAsia="en-CA"/>
          <w14:ligatures w14:val="none"/>
        </w:rPr>
        <w:t>A Project of National and International Significance</w:t>
      </w:r>
    </w:p>
    <w:p w14:paraId="583E6BA3"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The Bell Island Battle of the Atlantic Virtual Memorial Expedition is a Canadian-led initiative focused on preserving one of Canada’s most important Second World War heritage sites through modern digital documentation and public interpretation.</w:t>
      </w:r>
    </w:p>
    <w:p w14:paraId="6DB41FC2"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By integrating archaeology, marine science, and historical research, the project will create a permanent record of the Bell Island battlefield and situate it within the wider history of the Battle of the Atlantic.</w:t>
      </w:r>
    </w:p>
    <w:p w14:paraId="3233439F"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Support for the expedition contributes directly to:</w:t>
      </w:r>
    </w:p>
    <w:p w14:paraId="73B60533" w14:textId="77777777" w:rsidR="00753935" w:rsidRPr="00753935" w:rsidRDefault="00753935" w:rsidP="007539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lastRenderedPageBreak/>
        <w:t xml:space="preserve">preservation of a nationally significant wartime site </w:t>
      </w:r>
    </w:p>
    <w:p w14:paraId="28F25896" w14:textId="77777777" w:rsidR="00753935" w:rsidRPr="00753935" w:rsidRDefault="00753935" w:rsidP="007539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advancement of interdisciplinary research </w:t>
      </w:r>
    </w:p>
    <w:p w14:paraId="743D2B0F" w14:textId="77777777" w:rsidR="00753935" w:rsidRPr="00753935" w:rsidRDefault="00753935" w:rsidP="007539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development of innovative digital heritage tools </w:t>
      </w:r>
    </w:p>
    <w:p w14:paraId="69A9E3F8" w14:textId="77777777" w:rsidR="00753935" w:rsidRPr="00753935" w:rsidRDefault="00753935" w:rsidP="00753935">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 xml:space="preserve">public understanding of the North Atlantic war </w:t>
      </w:r>
    </w:p>
    <w:p w14:paraId="359B954F" w14:textId="77777777" w:rsidR="00753935" w:rsidRPr="00753935" w:rsidRDefault="00753935" w:rsidP="00753935">
      <w:pPr>
        <w:spacing w:before="100" w:beforeAutospacing="1" w:after="100" w:afterAutospacing="1"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t>The long-term objective is to ensure that this unique wartime landscape is recorded, preserved, and made accessible to future generations, while contributing to a broader understanding of the North Atlantic system and its global context.</w:t>
      </w:r>
    </w:p>
    <w:p w14:paraId="2CBBC6FA" w14:textId="77777777" w:rsidR="00753935" w:rsidRPr="00753935" w:rsidRDefault="00753935" w:rsidP="00753935">
      <w:pPr>
        <w:spacing w:after="0" w:line="240" w:lineRule="auto"/>
        <w:rPr>
          <w:rFonts w:ascii="Times New Roman" w:eastAsia="Times New Roman" w:hAnsi="Times New Roman" w:cs="Times New Roman"/>
          <w:sz w:val="24"/>
          <w:szCs w:val="24"/>
          <w:lang w:eastAsia="en-CA"/>
          <w14:ligatures w14:val="none"/>
        </w:rPr>
      </w:pPr>
      <w:r w:rsidRPr="00753935">
        <w:rPr>
          <w:rFonts w:ascii="Times New Roman" w:eastAsia="Times New Roman" w:hAnsi="Times New Roman" w:cs="Times New Roman"/>
          <w:sz w:val="24"/>
          <w:szCs w:val="24"/>
          <w:lang w:eastAsia="en-CA"/>
          <w14:ligatures w14:val="none"/>
        </w:rPr>
        <w:pict w14:anchorId="46E587E8">
          <v:rect id="_x0000_i1051" style="width:0;height:1.5pt" o:hralign="center" o:hrstd="t" o:hr="t" fillcolor="#a0a0a0" stroked="f"/>
        </w:pict>
      </w:r>
    </w:p>
    <w:p w14:paraId="7969D2B4" w14:textId="5B210623" w:rsidR="003531AE" w:rsidRDefault="00753935" w:rsidP="009721B0">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r w:rsidRPr="00753935">
        <w:rPr>
          <w:rFonts w:ascii="Times New Roman" w:eastAsia="Times New Roman" w:hAnsi="Times New Roman" w:cs="Times New Roman"/>
          <w:b/>
          <w:bCs/>
          <w:sz w:val="36"/>
          <w:szCs w:val="36"/>
          <w:lang w:eastAsia="en-CA"/>
          <w14:ligatures w14:val="none"/>
        </w:rPr>
        <w:t>Support the Expedition</w:t>
      </w:r>
    </w:p>
    <w:p w14:paraId="0CF0559A" w14:textId="77777777" w:rsidR="00753935" w:rsidRPr="009721B0" w:rsidRDefault="00753935" w:rsidP="009721B0">
      <w:pPr>
        <w:spacing w:before="100" w:beforeAutospacing="1" w:after="100" w:afterAutospacing="1" w:line="240" w:lineRule="auto"/>
        <w:outlineLvl w:val="1"/>
        <w:rPr>
          <w:rFonts w:ascii="Times New Roman" w:eastAsia="Times New Roman" w:hAnsi="Times New Roman" w:cs="Times New Roman"/>
          <w:b/>
          <w:bCs/>
          <w:sz w:val="36"/>
          <w:szCs w:val="36"/>
          <w:lang w:eastAsia="en-CA"/>
          <w14:ligatures w14:val="none"/>
        </w:rPr>
      </w:pPr>
    </w:p>
    <w:p w14:paraId="43F8A6EA" w14:textId="77777777" w:rsidR="00210F77" w:rsidRDefault="00210F77"/>
    <w:p w14:paraId="57C81534" w14:textId="77777777" w:rsidR="001B0D35" w:rsidRDefault="001B0D35"/>
    <w:sectPr w:rsidR="001B0D35" w:rsidSect="005C41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44D3A"/>
    <w:multiLevelType w:val="multilevel"/>
    <w:tmpl w:val="FD54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0286F"/>
    <w:multiLevelType w:val="multilevel"/>
    <w:tmpl w:val="D6DA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27F10"/>
    <w:multiLevelType w:val="multilevel"/>
    <w:tmpl w:val="A3EE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D67D8"/>
    <w:multiLevelType w:val="multilevel"/>
    <w:tmpl w:val="1E5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259F5"/>
    <w:multiLevelType w:val="multilevel"/>
    <w:tmpl w:val="8CAA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813B2"/>
    <w:multiLevelType w:val="multilevel"/>
    <w:tmpl w:val="70F0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C75A9"/>
    <w:multiLevelType w:val="multilevel"/>
    <w:tmpl w:val="4A06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468D9"/>
    <w:multiLevelType w:val="multilevel"/>
    <w:tmpl w:val="19F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C7D96"/>
    <w:multiLevelType w:val="multilevel"/>
    <w:tmpl w:val="6C48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6254A"/>
    <w:multiLevelType w:val="multilevel"/>
    <w:tmpl w:val="8084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B2F8F"/>
    <w:multiLevelType w:val="multilevel"/>
    <w:tmpl w:val="8B6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15201"/>
    <w:multiLevelType w:val="multilevel"/>
    <w:tmpl w:val="7C4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B04C12"/>
    <w:multiLevelType w:val="multilevel"/>
    <w:tmpl w:val="188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C111B"/>
    <w:multiLevelType w:val="multilevel"/>
    <w:tmpl w:val="B68E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D144D"/>
    <w:multiLevelType w:val="multilevel"/>
    <w:tmpl w:val="2624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613FA"/>
    <w:multiLevelType w:val="multilevel"/>
    <w:tmpl w:val="2398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40FA7"/>
    <w:multiLevelType w:val="multilevel"/>
    <w:tmpl w:val="75E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F2F8F"/>
    <w:multiLevelType w:val="multilevel"/>
    <w:tmpl w:val="7824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B45F82"/>
    <w:multiLevelType w:val="multilevel"/>
    <w:tmpl w:val="B77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1451776">
    <w:abstractNumId w:val="5"/>
  </w:num>
  <w:num w:numId="2" w16cid:durableId="1895698137">
    <w:abstractNumId w:val="6"/>
  </w:num>
  <w:num w:numId="3" w16cid:durableId="1668825133">
    <w:abstractNumId w:val="11"/>
  </w:num>
  <w:num w:numId="4" w16cid:durableId="1668943788">
    <w:abstractNumId w:val="8"/>
  </w:num>
  <w:num w:numId="5" w16cid:durableId="2096827349">
    <w:abstractNumId w:val="17"/>
  </w:num>
  <w:num w:numId="6" w16cid:durableId="311175893">
    <w:abstractNumId w:val="1"/>
  </w:num>
  <w:num w:numId="7" w16cid:durableId="1856379287">
    <w:abstractNumId w:val="16"/>
  </w:num>
  <w:num w:numId="8" w16cid:durableId="1345547568">
    <w:abstractNumId w:val="12"/>
  </w:num>
  <w:num w:numId="9" w16cid:durableId="1247761846">
    <w:abstractNumId w:val="2"/>
  </w:num>
  <w:num w:numId="10" w16cid:durableId="1293748082">
    <w:abstractNumId w:val="15"/>
  </w:num>
  <w:num w:numId="11" w16cid:durableId="1008798632">
    <w:abstractNumId w:val="10"/>
  </w:num>
  <w:num w:numId="12" w16cid:durableId="1658848958">
    <w:abstractNumId w:val="14"/>
  </w:num>
  <w:num w:numId="13" w16cid:durableId="664624955">
    <w:abstractNumId w:val="13"/>
  </w:num>
  <w:num w:numId="14" w16cid:durableId="1125582872">
    <w:abstractNumId w:val="0"/>
  </w:num>
  <w:num w:numId="15" w16cid:durableId="286201073">
    <w:abstractNumId w:val="4"/>
  </w:num>
  <w:num w:numId="16" w16cid:durableId="411510852">
    <w:abstractNumId w:val="3"/>
  </w:num>
  <w:num w:numId="17" w16cid:durableId="2028828388">
    <w:abstractNumId w:val="7"/>
  </w:num>
  <w:num w:numId="18" w16cid:durableId="1738936353">
    <w:abstractNumId w:val="9"/>
  </w:num>
  <w:num w:numId="19" w16cid:durableId="11500930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6D"/>
    <w:rsid w:val="001225DA"/>
    <w:rsid w:val="001B0D35"/>
    <w:rsid w:val="00210F77"/>
    <w:rsid w:val="002D2B21"/>
    <w:rsid w:val="003531AE"/>
    <w:rsid w:val="00437247"/>
    <w:rsid w:val="004C6A1B"/>
    <w:rsid w:val="00500370"/>
    <w:rsid w:val="00525C14"/>
    <w:rsid w:val="00577B6D"/>
    <w:rsid w:val="005A24A0"/>
    <w:rsid w:val="005A66F1"/>
    <w:rsid w:val="005C4131"/>
    <w:rsid w:val="00681533"/>
    <w:rsid w:val="006A099E"/>
    <w:rsid w:val="006C78AE"/>
    <w:rsid w:val="006E3FC9"/>
    <w:rsid w:val="00742F3A"/>
    <w:rsid w:val="00753935"/>
    <w:rsid w:val="00765F4C"/>
    <w:rsid w:val="007F59F5"/>
    <w:rsid w:val="0085591A"/>
    <w:rsid w:val="00881AF5"/>
    <w:rsid w:val="00912264"/>
    <w:rsid w:val="00971E79"/>
    <w:rsid w:val="009721B0"/>
    <w:rsid w:val="00A12D90"/>
    <w:rsid w:val="00A532E4"/>
    <w:rsid w:val="00A937FA"/>
    <w:rsid w:val="00A9547C"/>
    <w:rsid w:val="00AC2514"/>
    <w:rsid w:val="00AD63D6"/>
    <w:rsid w:val="00AF1886"/>
    <w:rsid w:val="00B43F92"/>
    <w:rsid w:val="00B57382"/>
    <w:rsid w:val="00C23700"/>
    <w:rsid w:val="00C758BD"/>
    <w:rsid w:val="00C76463"/>
    <w:rsid w:val="00D430AC"/>
    <w:rsid w:val="00D73DB5"/>
    <w:rsid w:val="00DA19B7"/>
    <w:rsid w:val="00DB4247"/>
    <w:rsid w:val="00E12FD1"/>
    <w:rsid w:val="00E15A2A"/>
    <w:rsid w:val="00FA5D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BB01E"/>
  <w15:chartTrackingRefBased/>
  <w15:docId w15:val="{6DD7ECDD-CEE1-4EC4-AF56-2238005A7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B6D"/>
    <w:rPr>
      <w:rFonts w:eastAsiaTheme="majorEastAsia" w:cstheme="majorBidi"/>
      <w:color w:val="272727" w:themeColor="text1" w:themeTint="D8"/>
    </w:rPr>
  </w:style>
  <w:style w:type="paragraph" w:styleId="Title">
    <w:name w:val="Title"/>
    <w:basedOn w:val="Normal"/>
    <w:next w:val="Normal"/>
    <w:link w:val="TitleChar"/>
    <w:uiPriority w:val="10"/>
    <w:qFormat/>
    <w:rsid w:val="00577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B6D"/>
    <w:pPr>
      <w:spacing w:before="160"/>
      <w:jc w:val="center"/>
    </w:pPr>
    <w:rPr>
      <w:i/>
      <w:iCs/>
      <w:color w:val="404040" w:themeColor="text1" w:themeTint="BF"/>
    </w:rPr>
  </w:style>
  <w:style w:type="character" w:customStyle="1" w:styleId="QuoteChar">
    <w:name w:val="Quote Char"/>
    <w:basedOn w:val="DefaultParagraphFont"/>
    <w:link w:val="Quote"/>
    <w:uiPriority w:val="29"/>
    <w:rsid w:val="00577B6D"/>
    <w:rPr>
      <w:i/>
      <w:iCs/>
      <w:color w:val="404040" w:themeColor="text1" w:themeTint="BF"/>
    </w:rPr>
  </w:style>
  <w:style w:type="paragraph" w:styleId="ListParagraph">
    <w:name w:val="List Paragraph"/>
    <w:basedOn w:val="Normal"/>
    <w:uiPriority w:val="34"/>
    <w:qFormat/>
    <w:rsid w:val="00577B6D"/>
    <w:pPr>
      <w:ind w:left="720"/>
      <w:contextualSpacing/>
    </w:pPr>
  </w:style>
  <w:style w:type="character" w:styleId="IntenseEmphasis">
    <w:name w:val="Intense Emphasis"/>
    <w:basedOn w:val="DefaultParagraphFont"/>
    <w:uiPriority w:val="21"/>
    <w:qFormat/>
    <w:rsid w:val="00577B6D"/>
    <w:rPr>
      <w:i/>
      <w:iCs/>
      <w:color w:val="0F4761" w:themeColor="accent1" w:themeShade="BF"/>
    </w:rPr>
  </w:style>
  <w:style w:type="paragraph" w:styleId="IntenseQuote">
    <w:name w:val="Intense Quote"/>
    <w:basedOn w:val="Normal"/>
    <w:next w:val="Normal"/>
    <w:link w:val="IntenseQuoteChar"/>
    <w:uiPriority w:val="30"/>
    <w:qFormat/>
    <w:rsid w:val="00577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B6D"/>
    <w:rPr>
      <w:i/>
      <w:iCs/>
      <w:color w:val="0F4761" w:themeColor="accent1" w:themeShade="BF"/>
    </w:rPr>
  </w:style>
  <w:style w:type="character" w:styleId="IntenseReference">
    <w:name w:val="Intense Reference"/>
    <w:basedOn w:val="DefaultParagraphFont"/>
    <w:uiPriority w:val="32"/>
    <w:qFormat/>
    <w:rsid w:val="00577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cure.qgiv.com/for/bellislandexpedi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732</Words>
  <Characters>4904</Characters>
  <Application>Microsoft Office Word</Application>
  <DocSecurity>0</DocSecurity>
  <Lines>104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Frey</dc:creator>
  <cp:keywords/>
  <dc:description/>
  <cp:lastModifiedBy>Joseph Frey</cp:lastModifiedBy>
  <cp:revision>6</cp:revision>
  <cp:lastPrinted>2026-04-19T12:26:00Z</cp:lastPrinted>
  <dcterms:created xsi:type="dcterms:W3CDTF">2026-04-19T12:14:00Z</dcterms:created>
  <dcterms:modified xsi:type="dcterms:W3CDTF">2026-04-19T12:27:00Z</dcterms:modified>
</cp:coreProperties>
</file>