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0"/>
      </w:pPr>
      <w:r>
        <w:t xml:space="preserve"/>
      </w:r>
    </w:p>
    <w:p>
      <w:pPr>
        <w:spacing w:after="0" w:before="0"/>
        <w:jc w:val="center"/>
      </w:pPr>
      <w:r>
        <w:rPr>
          <w:rFonts w:ascii="Arial" w:cs="Arial" w:eastAsia="Arial" w:hAnsi="Arial"/>
          <w:b/>
          <w:bCs/>
          <w:caps/>
          <w:color w:val="0D1B3E"/>
          <w:sz w:val="80"/>
          <w:szCs w:val="80"/>
        </w:rPr>
        <w:t xml:space="preserve">SCOUT AI</w:t>
      </w:r>
    </w:p>
    <w:p>
      <w:pPr>
        <w:spacing w:after="0" w:before="40"/>
        <w:jc w:val="center"/>
      </w:pPr>
      <w:r>
        <w:rPr>
          <w:rFonts w:ascii="Arial" w:cs="Arial" w:eastAsia="Arial" w:hAnsi="Arial"/>
          <w:color w:val="2563EB"/>
          <w:sz w:val="36"/>
          <w:szCs w:val="36"/>
        </w:rPr>
        <w:t xml:space="preserve">AI-Powered VC Deal Flow Intelligence</w:t>
      </w:r>
    </w:p>
    <w:p>
      <w:pPr>
        <w:spacing w:after="40" w:before="40"/>
      </w:pPr>
      <w:r>
        <w:t xml:space="preserve"/>
      </w:r>
    </w:p>
    <w:p>
      <w:pPr>
        <w:pBdr>
          <w:bottom w:val="single" w:color="2563EB" w:sz="6" w:space="0"/>
        </w:pBdr>
        <w:spacing w:after="0" w:before="0"/>
      </w:pPr>
      <w:r>
        <w:t xml:space="preserve"/>
      </w:r>
    </w:p>
    <w:p>
      <w:pPr>
        <w:spacing w:after="40" w:before="40"/>
      </w:pPr>
      <w:r>
        <w:t xml:space="preserve"/>
      </w:r>
    </w:p>
    <w:p>
      <w:pPr>
        <w:spacing w:after="200" w:before="0"/>
        <w:jc w:val="center"/>
      </w:pPr>
      <w:r>
        <w:rPr>
          <w:rFonts w:ascii="Arial" w:cs="Arial" w:eastAsia="Arial" w:hAnsi="Arial"/>
          <w:color w:val="64748B"/>
          <w:sz w:val="24"/>
          <w:szCs w:val="24"/>
        </w:rPr>
        <w:t xml:space="preserve">Product Requirements Document  |  v1.0</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00"/>
            </w:tcMar>
          </w:tcPr>
          <w:p>
            <w:r>
              <w:rPr>
                <w:rFonts w:ascii="Arial" w:cs="Arial" w:eastAsia="Arial" w:hAnsi="Arial"/>
                <w:b/>
                <w:bCs/>
                <w:color w:val="2563EB"/>
                <w:sz w:val="20"/>
                <w:szCs w:val="20"/>
              </w:rPr>
              <w:t xml:space="preserve">Document Owner</w:t>
            </w:r>
          </w:p>
        </w:tc>
        <w:tc>
          <w:tcPr>
            <w:tcW w:type="dxa" w:w="252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00"/>
            </w:tcMar>
          </w:tcPr>
          <w:p>
            <w:r>
              <w:rPr>
                <w:rFonts w:ascii="Arial" w:cs="Arial" w:eastAsia="Arial" w:hAnsi="Arial"/>
                <w:color w:val="1E293B"/>
                <w:sz w:val="20"/>
                <w:szCs w:val="20"/>
              </w:rPr>
              <w:t xml:space="preserve">Scout AI Team</w:t>
            </w:r>
          </w:p>
        </w:tc>
      </w:tr>
      <w:tr>
        <w:tc>
          <w:tcPr>
            <w:tcW w:type="dxa" w:w="252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00"/>
            </w:tcMar>
          </w:tcPr>
          <w:p>
            <w:r>
              <w:rPr>
                <w:rFonts w:ascii="Arial" w:cs="Arial" w:eastAsia="Arial" w:hAnsi="Arial"/>
                <w:b/>
                <w:bCs/>
                <w:color w:val="2563EB"/>
                <w:sz w:val="20"/>
                <w:szCs w:val="20"/>
              </w:rPr>
              <w:t xml:space="preserve">Event</w:t>
            </w:r>
          </w:p>
        </w:tc>
        <w:tc>
          <w:tcPr>
            <w:tcW w:type="dxa" w:w="252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00"/>
            </w:tcMar>
          </w:tcPr>
          <w:p>
            <w:r>
              <w:rPr>
                <w:rFonts w:ascii="Arial" w:cs="Arial" w:eastAsia="Arial" w:hAnsi="Arial"/>
                <w:color w:val="1E293B"/>
                <w:sz w:val="20"/>
                <w:szCs w:val="20"/>
              </w:rPr>
              <w:t xml:space="preserve">ContextCon Hackathon - YC x Crustdata</w:t>
            </w:r>
          </w:p>
        </w:tc>
      </w:tr>
      <w:tr>
        <w:tc>
          <w:tcPr>
            <w:tcW w:type="dxa" w:w="252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00"/>
            </w:tcMar>
          </w:tcPr>
          <w:p>
            <w:r>
              <w:rPr>
                <w:rFonts w:ascii="Arial" w:cs="Arial" w:eastAsia="Arial" w:hAnsi="Arial"/>
                <w:b/>
                <w:bCs/>
                <w:color w:val="2563EB"/>
                <w:sz w:val="20"/>
                <w:szCs w:val="20"/>
              </w:rPr>
              <w:t xml:space="preserve">Date</w:t>
            </w:r>
          </w:p>
        </w:tc>
        <w:tc>
          <w:tcPr>
            <w:tcW w:type="dxa" w:w="252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00"/>
            </w:tcMar>
          </w:tcPr>
          <w:p>
            <w:r>
              <w:rPr>
                <w:rFonts w:ascii="Arial" w:cs="Arial" w:eastAsia="Arial" w:hAnsi="Arial"/>
                <w:color w:val="1E293B"/>
                <w:sz w:val="20"/>
                <w:szCs w:val="20"/>
              </w:rPr>
              <w:t xml:space="preserve">April 19, 2026</w:t>
            </w:r>
          </w:p>
        </w:tc>
      </w:tr>
      <w:tr>
        <w:tc>
          <w:tcPr>
            <w:tcW w:type="dxa" w:w="252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00"/>
            </w:tcMar>
          </w:tcPr>
          <w:p>
            <w:r>
              <w:rPr>
                <w:rFonts w:ascii="Arial" w:cs="Arial" w:eastAsia="Arial" w:hAnsi="Arial"/>
                <w:b/>
                <w:bCs/>
                <w:color w:val="2563EB"/>
                <w:sz w:val="20"/>
                <w:szCs w:val="20"/>
              </w:rPr>
              <w:t xml:space="preserve">Status</w:t>
            </w:r>
          </w:p>
        </w:tc>
        <w:tc>
          <w:tcPr>
            <w:tcW w:type="dxa" w:w="252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00"/>
            </w:tcMar>
          </w:tcPr>
          <w:p>
            <w:r>
              <w:rPr>
                <w:rFonts w:ascii="Arial" w:cs="Arial" w:eastAsia="Arial" w:hAnsi="Arial"/>
                <w:color w:val="1E293B"/>
                <w:sz w:val="20"/>
                <w:szCs w:val="20"/>
              </w:rPr>
              <w:t xml:space="preserve">Active — Build Phase</w:t>
            </w:r>
          </w:p>
        </w:tc>
      </w:tr>
    </w:tbl>
    <w:p>
      <w:r>
        <w:br/>
      </w:r>
    </w:p>
    <w:p>
      <w:pPr>
        <w:pStyle w:val="Heading1"/>
        <w:spacing w:after="120" w:before="360"/>
      </w:pPr>
      <w:r>
        <w:rPr>
          <w:rFonts w:ascii="Arial" w:cs="Arial" w:eastAsia="Arial" w:hAnsi="Arial"/>
          <w:b/>
          <w:bCs/>
          <w:color w:val="0D1B3E"/>
          <w:sz w:val="36"/>
          <w:szCs w:val="36"/>
        </w:rPr>
        <w:t xml:space="preserve">1. Executive Summary</w:t>
      </w:r>
    </w:p>
    <w:p>
      <w:pPr>
        <w:pBdr>
          <w:bottom w:val="single" w:color="2563EB" w:sz="4" w:space="0"/>
        </w:pBdr>
        <w:spacing w:after="0" w:before="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00"/>
              <w:left w:type="dxa" w:w="160"/>
              <w:bottom w:type="dxa" w:w="100"/>
              <w:right w:type="dxa" w:w="100"/>
            </w:tcMar>
          </w:tcPr>
          <w:p>
            <w:pPr>
              <w:spacing w:after="0" w:before="0"/>
            </w:pPr>
            <w:r>
              <w:rPr>
                <w:rFonts w:ascii="Arial" w:cs="Arial" w:eastAsia="Arial" w:hAnsi="Arial"/>
                <w:i/>
                <w:iCs/>
                <w:color w:val="1E293B"/>
                <w:sz w:val="20"/>
                <w:szCs w:val="20"/>
              </w:rPr>
              <w:t xml:space="preserve">Scout AI is an AI-powered VC deal flow intelligence platform that transforms the way venture capital analysts discover, evaluate, and prioritize investment opportunities. By combining Claude AI's natural language understanding with Crustdata's real-time company and people data, Scout converts a plain English query into a ranked shortlist of companies — complete with investment readiness scores, signal breakdowns, and auto-generated investment memos.</w:t>
            </w:r>
          </w:p>
        </w:tc>
      </w:tr>
    </w:tbl>
    <w:p>
      <w:pPr>
        <w:spacing w:after="80" w:before="100"/>
      </w:pPr>
      <w:r>
        <w:t xml:space="preserve"/>
      </w:r>
    </w:p>
    <w:p>
      <w:pPr>
        <w:spacing w:after="80" w:before="60"/>
      </w:pPr>
      <w:r>
        <w:rPr>
          <w:rFonts w:ascii="Arial" w:cs="Arial" w:eastAsia="Arial" w:hAnsi="Arial"/>
          <w:color w:val="1E293B"/>
          <w:sz w:val="22"/>
          <w:szCs w:val="22"/>
        </w:rPr>
        <w:t xml:space="preserve">The core thesis is simple: VC analysts spend hours every week manually sourcing companies, cross-referencing LinkedIn growth, reading job boards, and triangulating funding data across disparate tools. Scout collapses this into a single conversational interface powered by live structured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57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Target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Time to first result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&lt; 8 seconds from query submission</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Companies per query</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Up to 25 ranked results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Investment memo generation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&lt; 12 seconds per company</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Scoring dimensions</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4 signal pillars, 0–100 composite score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Hackathon demo readiness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Full end-to-end flow, zero mocks</w:t>
            </w:r>
          </w:p>
        </w:tc>
      </w:tr>
    </w:tbl>
    <w:p>
      <w:pPr>
        <w:spacing w:after="80" w:before="120"/>
      </w:pPr>
      <w:r>
        <w:t xml:space="preserve"/>
      </w:r>
    </w:p>
    <w:p>
      <w:pPr>
        <w:pStyle w:val="Heading1"/>
        <w:spacing w:after="120" w:before="360"/>
      </w:pPr>
      <w:r>
        <w:rPr>
          <w:rFonts w:ascii="Arial" w:cs="Arial" w:eastAsia="Arial" w:hAnsi="Arial"/>
          <w:b/>
          <w:bCs/>
          <w:color w:val="0D1B3E"/>
          <w:sz w:val="36"/>
          <w:szCs w:val="36"/>
        </w:rPr>
        <w:t xml:space="preserve">2. Problem Statement</w:t>
      </w:r>
    </w:p>
    <w:p>
      <w:pPr>
        <w:pBdr>
          <w:bottom w:val="single" w:color="2563EB" w:sz="4" w:space="0"/>
        </w:pBdr>
        <w:spacing w:after="0" w:before="0"/>
      </w:pPr>
      <w:r>
        <w:t xml:space="preserve"/>
      </w:r>
    </w:p>
    <w:p>
      <w:pPr>
        <w:spacing w:after="80" w:before="80"/>
      </w:pPr>
      <w:r>
        <w:t xml:space="preserve"/>
      </w:r>
    </w:p>
    <w:p>
      <w:pPr>
        <w:pStyle w:val="Heading2"/>
        <w:spacing w:after="80" w:before="280"/>
      </w:pPr>
      <w:r>
        <w:rPr>
          <w:rFonts w:ascii="Arial" w:cs="Arial" w:eastAsia="Arial" w:hAnsi="Arial"/>
          <w:b/>
          <w:bCs/>
          <w:color w:val="2563EB"/>
          <w:sz w:val="28"/>
          <w:szCs w:val="28"/>
        </w:rPr>
        <w:t xml:space="preserve">2.1 The VC Sourcing Problem</w:t>
      </w:r>
    </w:p>
    <w:p>
      <w:pPr>
        <w:spacing w:after="80" w:before="60"/>
      </w:pPr>
      <w:r>
        <w:rPr>
          <w:rFonts w:ascii="Arial" w:cs="Arial" w:eastAsia="Arial" w:hAnsi="Arial"/>
          <w:color w:val="1E293B"/>
          <w:sz w:val="22"/>
          <w:szCs w:val="22"/>
        </w:rPr>
        <w:t xml:space="preserve">Venture capital deal sourcing is fundamentally broken. A typical VC analyst at a Seed or Series A fund runs through the following workflow every week:</w:t>
      </w:r>
    </w:p>
    <w:p>
      <w:pPr>
        <w:pStyle w:val="ListParagraph"/>
        <w:numPr>
          <w:ilvl w:val="0"/>
          <w:numId w:val="2"/>
        </w:numPr>
        <w:spacing w:after="40" w:before="40"/>
      </w:pPr>
      <w:r>
        <w:rPr>
          <w:rFonts w:ascii="Arial" w:cs="Arial" w:eastAsia="Arial" w:hAnsi="Arial"/>
          <w:color w:val="1E293B"/>
          <w:sz w:val="22"/>
          <w:szCs w:val="22"/>
        </w:rPr>
        <w:t xml:space="preserve">Manually search LinkedIn, Crunchbase, and AngelList for companies in target sectors</w:t>
      </w:r>
    </w:p>
    <w:p>
      <w:pPr>
        <w:pStyle w:val="ListParagraph"/>
        <w:numPr>
          <w:ilvl w:val="0"/>
          <w:numId w:val="2"/>
        </w:numPr>
        <w:spacing w:after="40" w:before="40"/>
      </w:pPr>
      <w:r>
        <w:rPr>
          <w:rFonts w:ascii="Arial" w:cs="Arial" w:eastAsia="Arial" w:hAnsi="Arial"/>
          <w:color w:val="1E293B"/>
          <w:sz w:val="22"/>
          <w:szCs w:val="22"/>
        </w:rPr>
        <w:t xml:space="preserve">Cross-reference headcount growth by comparing current vs. historical employee counts</w:t>
      </w:r>
    </w:p>
    <w:p>
      <w:pPr>
        <w:pStyle w:val="ListParagraph"/>
        <w:numPr>
          <w:ilvl w:val="0"/>
          <w:numId w:val="2"/>
        </w:numPr>
        <w:spacing w:after="40" w:before="40"/>
      </w:pPr>
      <w:r>
        <w:rPr>
          <w:rFonts w:ascii="Arial" w:cs="Arial" w:eastAsia="Arial" w:hAnsi="Arial"/>
          <w:color w:val="1E293B"/>
          <w:sz w:val="22"/>
          <w:szCs w:val="22"/>
        </w:rPr>
        <w:t xml:space="preserve">Read job boards to infer hiring velocity and team priorities</w:t>
      </w:r>
    </w:p>
    <w:p>
      <w:pPr>
        <w:pStyle w:val="ListParagraph"/>
        <w:numPr>
          <w:ilvl w:val="0"/>
          <w:numId w:val="2"/>
        </w:numPr>
        <w:spacing w:after="40" w:before="40"/>
      </w:pPr>
      <w:r>
        <w:rPr>
          <w:rFonts w:ascii="Arial" w:cs="Arial" w:eastAsia="Arial" w:hAnsi="Arial"/>
          <w:color w:val="1E293B"/>
          <w:sz w:val="22"/>
          <w:szCs w:val="22"/>
        </w:rPr>
        <w:t xml:space="preserve">Track recent funding rounds to determine stage fit</w:t>
      </w:r>
    </w:p>
    <w:p>
      <w:pPr>
        <w:pStyle w:val="ListParagraph"/>
        <w:numPr>
          <w:ilvl w:val="0"/>
          <w:numId w:val="2"/>
        </w:numPr>
        <w:spacing w:after="40" w:before="40"/>
      </w:pPr>
      <w:r>
        <w:rPr>
          <w:rFonts w:ascii="Arial" w:cs="Arial" w:eastAsia="Arial" w:hAnsi="Arial"/>
          <w:color w:val="1E293B"/>
          <w:sz w:val="22"/>
          <w:szCs w:val="22"/>
        </w:rPr>
        <w:t xml:space="preserve">Synthesize this into a deal memo that justifies the outreach</w:t>
      </w:r>
    </w:p>
    <w:p>
      <w:pPr>
        <w:spacing w:after="80" w:before="80"/>
      </w:pPr>
      <w:r>
        <w:t xml:space="preserve"/>
      </w:r>
    </w:p>
    <w:p>
      <w:pPr>
        <w:spacing w:after="80" w:before="60"/>
      </w:pPr>
      <w:r>
        <w:rPr>
          <w:rFonts w:ascii="Arial" w:cs="Arial" w:eastAsia="Arial" w:hAnsi="Arial"/>
          <w:color w:val="1E293B"/>
          <w:sz w:val="22"/>
          <w:szCs w:val="22"/>
        </w:rPr>
        <w:t xml:space="preserve">This process is slow, inconsistent, and biased towards companies with strong marketing — not necessarily the best investment signals. The analyst's time is the fund's most valuable asset, and it is being wasted on data aggregation.</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2.2 What Users Actually Need</w:t>
      </w:r>
    </w:p>
    <w:p>
      <w:pPr>
        <w:spacing w:after="80" w:before="60"/>
      </w:pPr>
      <w:r>
        <w:rPr>
          <w:rFonts w:ascii="Arial" w:cs="Arial" w:eastAsia="Arial" w:hAnsi="Arial"/>
          <w:color w:val="1E293B"/>
          <w:sz w:val="22"/>
          <w:szCs w:val="22"/>
        </w:rPr>
        <w:t xml:space="preserve">What a VC analyst actually wants to ask is: 'Find me pre-Series A SaaS companies in Bangalore hiring 3+ engineers per month with more than 30% headcount growth YoY.' Today, no tool answers that question in natural language with real-time data. Scout does.</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2.3 Market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Existing Tool</w:t>
            </w:r>
          </w:p>
        </w:tc>
        <w:tc>
          <w:tcPr>
            <w:tcW w:type="dxa" w:w="65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Gap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Crunchbase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No NL interface; manual filtering; data can be stale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LinkedIn Recruiter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People-first, not company investment signals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Harmonic / Affinity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Expensive; no AI query layer; portfolio-centric</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Manual research</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Hours of work; inconsistent; unscalable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Scout AI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Real-time data + NL query + AI ranking + instant memos</w:t>
            </w:r>
          </w:p>
        </w:tc>
      </w:tr>
    </w:tbl>
    <w:p>
      <w:pPr>
        <w:spacing w:after="80" w:before="120"/>
      </w:pPr>
      <w:r>
        <w:t xml:space="preserve"/>
      </w:r>
    </w:p>
    <w:p>
      <w:r>
        <w:br/>
      </w:r>
    </w:p>
    <w:p>
      <w:pPr>
        <w:pStyle w:val="Heading1"/>
        <w:spacing w:after="120" w:before="360"/>
      </w:pPr>
      <w:r>
        <w:rPr>
          <w:rFonts w:ascii="Arial" w:cs="Arial" w:eastAsia="Arial" w:hAnsi="Arial"/>
          <w:b/>
          <w:bCs/>
          <w:color w:val="0D1B3E"/>
          <w:sz w:val="36"/>
          <w:szCs w:val="36"/>
        </w:rPr>
        <w:t xml:space="preserve">3. Product Vision &amp; Goals</w:t>
      </w:r>
    </w:p>
    <w:p>
      <w:pPr>
        <w:pBdr>
          <w:bottom w:val="single" w:color="2563EB" w:sz="4" w:space="0"/>
        </w:pBdr>
        <w:spacing w:after="0" w:before="0"/>
      </w:pPr>
      <w:r>
        <w:t xml:space="preserve"/>
      </w:r>
    </w:p>
    <w:p>
      <w:pPr>
        <w:spacing w:after="80" w:before="80"/>
      </w:pPr>
      <w:r>
        <w:t xml:space="preserve"/>
      </w:r>
    </w:p>
    <w:p>
      <w:pPr>
        <w:pStyle w:val="Heading2"/>
        <w:spacing w:after="80" w:before="280"/>
      </w:pPr>
      <w:r>
        <w:rPr>
          <w:rFonts w:ascii="Arial" w:cs="Arial" w:eastAsia="Arial" w:hAnsi="Arial"/>
          <w:b/>
          <w:bCs/>
          <w:color w:val="2563EB"/>
          <w:sz w:val="28"/>
          <w:szCs w:val="28"/>
        </w:rPr>
        <w:t xml:space="preserve">3.1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EA5E9" w:sz="16"/>
              <w:bottom w:val="none" w:color="FFFFFF" w:sz="0"/>
              <w:right w:val="none" w:color="FFFFFF" w:sz="0"/>
            </w:tcBorders>
            <w:shd w:fill="EFF6FF" w:val="clear"/>
            <w:tcMar>
              <w:top w:type="dxa" w:w="100"/>
              <w:left w:type="dxa" w:w="160"/>
              <w:bottom w:type="dxa" w:w="100"/>
              <w:right w:type="dxa" w:w="100"/>
            </w:tcMar>
          </w:tcPr>
          <w:p>
            <w:pPr>
              <w:spacing w:after="0" w:before="0"/>
            </w:pPr>
            <w:r>
              <w:rPr>
                <w:rFonts w:ascii="Arial" w:cs="Arial" w:eastAsia="Arial" w:hAnsi="Arial"/>
                <w:i/>
                <w:iCs/>
                <w:color w:val="1E293B"/>
                <w:sz w:val="20"/>
                <w:szCs w:val="20"/>
              </w:rPr>
              <w:t xml:space="preserve">Scout AI is the first AI VC analyst that never sleeps — it reads real signals, not press releases.</w:t>
            </w:r>
          </w:p>
        </w:tc>
      </w:tr>
    </w:tbl>
    <w:p>
      <w:pPr>
        <w:spacing w:after="80" w:before="80"/>
      </w:pPr>
      <w:r>
        <w:t xml:space="preserve"/>
      </w:r>
    </w:p>
    <w:p>
      <w:pPr>
        <w:pStyle w:val="Heading2"/>
        <w:spacing w:after="80" w:before="280"/>
      </w:pPr>
      <w:r>
        <w:rPr>
          <w:rFonts w:ascii="Arial" w:cs="Arial" w:eastAsia="Arial" w:hAnsi="Arial"/>
          <w:b/>
          <w:bCs/>
          <w:color w:val="2563EB"/>
          <w:sz w:val="28"/>
          <w:szCs w:val="28"/>
        </w:rPr>
        <w:t xml:space="preserve">3.2 Primary Goals</w:t>
      </w:r>
    </w:p>
    <w:p>
      <w:pPr>
        <w:pStyle w:val="ListParagraph"/>
        <w:numPr>
          <w:ilvl w:val="0"/>
          <w:numId w:val="3"/>
        </w:numPr>
        <w:spacing w:after="40" w:before="40"/>
      </w:pPr>
      <w:r>
        <w:rPr>
          <w:rFonts w:ascii="Arial" w:cs="Arial" w:eastAsia="Arial" w:hAnsi="Arial"/>
          <w:color w:val="1E293B"/>
          <w:sz w:val="22"/>
          <w:szCs w:val="22"/>
        </w:rPr>
        <w:t xml:space="preserve">Enable a VC analyst to go from a natural language investment thesis to a ranked shortlist of companies in under 10 seconds</w:t>
      </w:r>
    </w:p>
    <w:p>
      <w:pPr>
        <w:pStyle w:val="ListParagraph"/>
        <w:numPr>
          <w:ilvl w:val="0"/>
          <w:numId w:val="3"/>
        </w:numPr>
        <w:spacing w:after="40" w:before="40"/>
      </w:pPr>
      <w:r>
        <w:rPr>
          <w:rFonts w:ascii="Arial" w:cs="Arial" w:eastAsia="Arial" w:hAnsi="Arial"/>
          <w:color w:val="1E293B"/>
          <w:sz w:val="22"/>
          <w:szCs w:val="22"/>
        </w:rPr>
        <w:t xml:space="preserve">Produce an investment readiness score (0–100) for every discovered company, derived from live hiring, funding, headcount, and growth signals</w:t>
      </w:r>
    </w:p>
    <w:p>
      <w:pPr>
        <w:pStyle w:val="ListParagraph"/>
        <w:numPr>
          <w:ilvl w:val="0"/>
          <w:numId w:val="3"/>
        </w:numPr>
        <w:spacing w:after="40" w:before="40"/>
      </w:pPr>
      <w:r>
        <w:rPr>
          <w:rFonts w:ascii="Arial" w:cs="Arial" w:eastAsia="Arial" w:hAnsi="Arial"/>
          <w:color w:val="1E293B"/>
          <w:sz w:val="22"/>
          <w:szCs w:val="22"/>
        </w:rPr>
        <w:t xml:space="preserve">Generate a structured investment signal memo for any company with one click</w:t>
      </w:r>
    </w:p>
    <w:p>
      <w:pPr>
        <w:pStyle w:val="ListParagraph"/>
        <w:numPr>
          <w:ilvl w:val="0"/>
          <w:numId w:val="3"/>
        </w:numPr>
        <w:spacing w:after="40" w:before="40"/>
      </w:pPr>
      <w:r>
        <w:rPr>
          <w:rFonts w:ascii="Arial" w:cs="Arial" w:eastAsia="Arial" w:hAnsi="Arial"/>
          <w:color w:val="1E293B"/>
          <w:sz w:val="22"/>
          <w:szCs w:val="22"/>
        </w:rPr>
        <w:t xml:space="preserve">Demonstrate full-stack engineering and AI product thinking in a 6-hour hackathon context</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3.3 Success Metrics — Hackathon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Goal</w:t>
            </w:r>
          </w:p>
        </w:tc>
        <w:tc>
          <w:tcPr>
            <w:tcW w:type="dxa" w:w="63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Success Criterion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Live query execution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Type a query, get real Crustdata results within 8s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Score visibility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Every company card shows a 0–100 score + 4 signal badges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Investment memo</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Click any company, full memo renders in &lt; 12s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Zero mocks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All data is live from Crustdata API, no hardcoded JSON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Demo stability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Zero crashes across 3 full demo runs before presentation</w:t>
            </w:r>
          </w:p>
        </w:tc>
      </w:tr>
    </w:tbl>
    <w:p>
      <w:pPr>
        <w:spacing w:after="80" w:before="120"/>
      </w:pPr>
      <w:r>
        <w:t xml:space="preserve"/>
      </w:r>
    </w:p>
    <w:p>
      <w:pPr>
        <w:pStyle w:val="Heading1"/>
        <w:spacing w:after="120" w:before="360"/>
      </w:pPr>
      <w:r>
        <w:rPr>
          <w:rFonts w:ascii="Arial" w:cs="Arial" w:eastAsia="Arial" w:hAnsi="Arial"/>
          <w:b/>
          <w:bCs/>
          <w:color w:val="0D1B3E"/>
          <w:sz w:val="36"/>
          <w:szCs w:val="36"/>
        </w:rPr>
        <w:t xml:space="preserve">4. User Personas</w:t>
      </w:r>
    </w:p>
    <w:p>
      <w:pPr>
        <w:pBdr>
          <w:bottom w:val="single" w:color="2563EB" w:sz="4" w:space="0"/>
        </w:pBdr>
        <w:spacing w:after="0" w:before="0"/>
      </w:pPr>
      <w:r>
        <w:t xml:space="preserve"/>
      </w:r>
    </w:p>
    <w:p>
      <w:pPr>
        <w:spacing w:after="80" w:before="80"/>
      </w:pPr>
      <w:r>
        <w:t xml:space="preserve"/>
      </w:r>
    </w:p>
    <w:p>
      <w:pPr>
        <w:pStyle w:val="Heading2"/>
        <w:spacing w:after="80" w:before="280"/>
      </w:pPr>
      <w:r>
        <w:rPr>
          <w:rFonts w:ascii="Arial" w:cs="Arial" w:eastAsia="Arial" w:hAnsi="Arial"/>
          <w:b/>
          <w:bCs/>
          <w:color w:val="2563EB"/>
          <w:sz w:val="28"/>
          <w:szCs w:val="28"/>
        </w:rPr>
        <w:t xml:space="preserve">Persona 1: Aryan — VC Analyst, Early-Stage 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Attribute</w:t>
            </w:r>
          </w:p>
        </w:tc>
        <w:tc>
          <w:tcPr>
            <w:tcW w:type="dxa" w:w="68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Role</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Investment Analyst at a Seed/Series A fund in Bangalore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Experience</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2 years in VC; previously a software engineer</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Goal</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Source 10–15 high-potential companies per week for partner review</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Pain</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Wastes 6–8 hours/week on manual sourcing across fragmented tools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Tech comfort</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High — comfortable with APIs, dashboards, data tools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Primary query</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'Find me B2B SaaS companies in India with &lt; $5M raised and 50%+ headcount growth'</w:t>
            </w:r>
          </w:p>
        </w:tc>
      </w:tr>
    </w:tbl>
    <w:p>
      <w:pPr>
        <w:spacing w:after="80" w:before="80"/>
      </w:pPr>
      <w:r>
        <w:t xml:space="preserve"/>
      </w:r>
    </w:p>
    <w:p>
      <w:pPr>
        <w:pStyle w:val="Heading2"/>
        <w:spacing w:after="80" w:before="280"/>
      </w:pPr>
      <w:r>
        <w:rPr>
          <w:rFonts w:ascii="Arial" w:cs="Arial" w:eastAsia="Arial" w:hAnsi="Arial"/>
          <w:b/>
          <w:bCs/>
          <w:color w:val="2563EB"/>
          <w:sz w:val="28"/>
          <w:szCs w:val="28"/>
        </w:rPr>
        <w:t xml:space="preserve">Persona 2: Priya — VC Partner, Growth 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Attribute</w:t>
            </w:r>
          </w:p>
        </w:tc>
        <w:tc>
          <w:tcPr>
            <w:tcW w:type="dxa" w:w="68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Role</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General Partner at a $50M growth fund</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Experience</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12 years in VC; sector-focused on fintech and SaaS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Goal</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Validate analyst-sourced companies; wants quick signal validation</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Pain</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Sits in 8 meetings a day; needs briefing in 30 seconds or less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Tech comfort</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Medium — prefers clean UI over raw data</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Primary use</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Clicks a company card from Aryan's Scout shortlist to read the memo before a call</w:t>
            </w:r>
          </w:p>
        </w:tc>
      </w:tr>
    </w:tbl>
    <w:p>
      <w:pPr>
        <w:spacing w:after="80" w:before="120"/>
      </w:pPr>
      <w:r>
        <w:t xml:space="preserve"/>
      </w:r>
    </w:p>
    <w:p>
      <w:r>
        <w:br/>
      </w:r>
    </w:p>
    <w:p>
      <w:pPr>
        <w:pStyle w:val="Heading1"/>
        <w:spacing w:after="120" w:before="360"/>
      </w:pPr>
      <w:r>
        <w:rPr>
          <w:rFonts w:ascii="Arial" w:cs="Arial" w:eastAsia="Arial" w:hAnsi="Arial"/>
          <w:b/>
          <w:bCs/>
          <w:color w:val="0D1B3E"/>
          <w:sz w:val="36"/>
          <w:szCs w:val="36"/>
        </w:rPr>
        <w:t xml:space="preserve">5. Core User Stories</w:t>
      </w:r>
    </w:p>
    <w:p>
      <w:pPr>
        <w:pBdr>
          <w:bottom w:val="single" w:color="2563EB" w:sz="4" w:space="0"/>
        </w:pBdr>
        <w:spacing w:after="0" w:before="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600"/>
        <w:gridCol w:w="1280"/>
        <w:gridCol w:w="3960"/>
      </w:tblGrid>
      <w:tr>
        <w:tc>
          <w:tcPr>
            <w:tcW w:type="dxa" w:w="52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ID</w:t>
            </w:r>
          </w:p>
        </w:tc>
        <w:tc>
          <w:tcPr>
            <w:tcW w:type="dxa" w:w="36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User Story</w:t>
            </w:r>
          </w:p>
        </w:tc>
        <w:tc>
          <w:tcPr>
            <w:tcW w:type="dxa" w:w="128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Priority</w:t>
            </w:r>
          </w:p>
        </w:tc>
        <w:tc>
          <w:tcPr>
            <w:tcW w:type="dxa" w:w="39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Acceptance Criteria</w:t>
            </w:r>
          </w:p>
        </w:tc>
      </w:tr>
      <w:tr>
        <w:tc>
          <w:tcPr>
            <w:tcW w:type="dxa" w:w="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US-01</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As an analyst, I want to type a natural language query and get a ranked list of companies so that I can discover investment opportunities without manual filtering.</w:t>
            </w:r>
          </w:p>
        </w:tc>
        <w:tc>
          <w:tcPr>
            <w:tcW w:type="dxa" w:w="1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P0 — Critical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Query → results in &lt; 8s; at least 5 companies returned; each company has name, industry, location, headcount</w:t>
            </w:r>
          </w:p>
        </w:tc>
      </w:tr>
      <w:tr>
        <w:tc>
          <w:tcPr>
            <w:tcW w:type="dxa" w:w="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US-02</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As an analyst, I want each company to have an investment readiness score so I can prioritise which ones to pursue.</w:t>
            </w:r>
          </w:p>
        </w:tc>
        <w:tc>
          <w:tcPr>
            <w:tcW w:type="dxa" w:w="1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P0 — 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Score 0–100 visible on card; 4 sub-scores shown (Headcount Growth, Hiring Velocity, Funding Stage, Market Signal)</w:t>
            </w:r>
          </w:p>
        </w:tc>
      </w:tr>
      <w:tr>
        <w:tc>
          <w:tcPr>
            <w:tcW w:type="dxa" w:w="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US-03</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As an analyst, I want to click a company and read a structured investment memo so I can prepare for a partner conversation.</w:t>
            </w:r>
          </w:p>
        </w:tc>
        <w:tc>
          <w:tcPr>
            <w:tcW w:type="dxa" w:w="1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P0 — Critical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Memo includes: overview, key signals, hiring breakdown, funding history, red flags, recommendation</w:t>
            </w:r>
          </w:p>
        </w:tc>
      </w:tr>
      <w:tr>
        <w:tc>
          <w:tcPr>
            <w:tcW w:type="dxa" w:w="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US-04</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As an analyst, I want to see signal badges on each company card (e.g., Hiring Fast, Pre-Series A) so I can scan the list quickly.</w:t>
            </w:r>
          </w:p>
        </w:tc>
        <w:tc>
          <w:tcPr>
            <w:tcW w:type="dxa" w:w="1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P1 — High</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At least 2 signal badges per card; badges are derived from live data, not static</w:t>
            </w:r>
          </w:p>
        </w:tc>
      </w:tr>
      <w:tr>
        <w:tc>
          <w:tcPr>
            <w:tcW w:type="dxa" w:w="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US-05</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As a partner, I want to share a company's investment memo link so I can brief other partners asynchronously.</w:t>
            </w:r>
          </w:p>
        </w:tc>
        <w:tc>
          <w:tcPr>
            <w:tcW w:type="dxa" w:w="1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P2 — Medium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Each company deep-dive has a unique URL or copyable state</w:t>
            </w:r>
          </w:p>
        </w:tc>
      </w:tr>
      <w:tr>
        <w:tc>
          <w:tcPr>
            <w:tcW w:type="dxa" w:w="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US-06</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As an analyst, I want to see the most recently funded companies first when I search without specific criteria, so I see the freshest deal flow.</w:t>
            </w:r>
          </w:p>
        </w:tc>
        <w:tc>
          <w:tcPr>
            <w:tcW w:type="dxa" w:w="1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P1 — High</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Default sort = recency of funding event; analyst can toggle to sort by score</w:t>
            </w:r>
          </w:p>
        </w:tc>
      </w:tr>
      <w:tr>
        <w:tc>
          <w:tcPr>
            <w:tcW w:type="dxa" w:w="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US-07</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As an analyst, I want the system to handle ambiguous queries gracefully so I am never left with zero results.</w:t>
            </w:r>
          </w:p>
        </w:tc>
        <w:tc>
          <w:tcPr>
            <w:tcW w:type="dxa" w:w="1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P1 — High</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If no exact match, Claude broadens filters and notifies user of the adjustment</w:t>
            </w:r>
          </w:p>
        </w:tc>
      </w:tr>
    </w:tbl>
    <w:p>
      <w:pPr>
        <w:spacing w:after="80" w:before="120"/>
      </w:pPr>
      <w:r>
        <w:t xml:space="preserve"/>
      </w:r>
    </w:p>
    <w:p>
      <w:r>
        <w:br/>
      </w:r>
    </w:p>
    <w:p>
      <w:pPr>
        <w:pStyle w:val="Heading1"/>
        <w:spacing w:after="120" w:before="360"/>
      </w:pPr>
      <w:r>
        <w:rPr>
          <w:rFonts w:ascii="Arial" w:cs="Arial" w:eastAsia="Arial" w:hAnsi="Arial"/>
          <w:b/>
          <w:bCs/>
          <w:color w:val="0D1B3E"/>
          <w:sz w:val="36"/>
          <w:szCs w:val="36"/>
        </w:rPr>
        <w:t xml:space="preserve">6. Product Feature Specification</w:t>
      </w:r>
    </w:p>
    <w:p>
      <w:pPr>
        <w:pBdr>
          <w:bottom w:val="single" w:color="2563EB" w:sz="4" w:space="0"/>
        </w:pBdr>
        <w:spacing w:after="0" w:before="0"/>
      </w:pPr>
      <w:r>
        <w:t xml:space="preserve"/>
      </w:r>
    </w:p>
    <w:p>
      <w:pPr>
        <w:spacing w:after="80" w:before="80"/>
      </w:pPr>
      <w:r>
        <w:t xml:space="preserve"/>
      </w:r>
    </w:p>
    <w:p>
      <w:pPr>
        <w:pStyle w:val="Heading2"/>
        <w:spacing w:after="80" w:before="280"/>
      </w:pPr>
      <w:r>
        <w:rPr>
          <w:rFonts w:ascii="Arial" w:cs="Arial" w:eastAsia="Arial" w:hAnsi="Arial"/>
          <w:b/>
          <w:bCs/>
          <w:color w:val="2563EB"/>
          <w:sz w:val="28"/>
          <w:szCs w:val="28"/>
        </w:rPr>
        <w:t xml:space="preserve">6.1 Feature: AI Query Interface (Chat Input)</w:t>
      </w:r>
    </w:p>
    <w:p>
      <w:pPr>
        <w:spacing w:after="40" w:before="40"/>
      </w:pPr>
      <w:r>
        <w:rPr>
          <w:rFonts w:ascii="Arial" w:cs="Arial" w:eastAsia="Arial" w:hAnsi="Arial"/>
          <w:b/>
          <w:bCs/>
          <w:color w:val="2563EB"/>
          <w:sz w:val="20"/>
          <w:szCs w:val="20"/>
        </w:rPr>
        <w:t xml:space="preserve">Priority: </w:t>
      </w:r>
      <w:r>
        <w:rPr>
          <w:rFonts w:ascii="Arial" w:cs="Arial" w:eastAsia="Arial" w:hAnsi="Arial"/>
          <w:color w:val="1E293B"/>
          <w:sz w:val="20"/>
          <w:szCs w:val="20"/>
        </w:rPr>
        <w:t xml:space="preserve">P0 — Must ship for demo</w:t>
      </w:r>
    </w:p>
    <w:p>
      <w:pPr>
        <w:spacing w:after="40" w:before="40"/>
      </w:pPr>
      <w:r>
        <w:rPr>
          <w:rFonts w:ascii="Arial" w:cs="Arial" w:eastAsia="Arial" w:hAnsi="Arial"/>
          <w:b/>
          <w:bCs/>
          <w:color w:val="2563EB"/>
          <w:sz w:val="20"/>
          <w:szCs w:val="20"/>
        </w:rPr>
        <w:t xml:space="preserve">Component: </w:t>
      </w:r>
      <w:r>
        <w:rPr>
          <w:rFonts w:ascii="Arial" w:cs="Arial" w:eastAsia="Arial" w:hAnsi="Arial"/>
          <w:color w:val="1E293B"/>
          <w:sz w:val="20"/>
          <w:szCs w:val="20"/>
        </w:rPr>
        <w:t xml:space="preserve">Frontend — ChatBar</w:t>
      </w:r>
    </w:p>
    <w:p>
      <w:pPr>
        <w:spacing w:after="60" w:before="60"/>
      </w:pPr>
      <w:r>
        <w:t xml:space="preserve"/>
      </w:r>
    </w:p>
    <w:p>
      <w:pPr>
        <w:spacing w:after="80" w:before="60"/>
      </w:pPr>
      <w:r>
        <w:rPr>
          <w:rFonts w:ascii="Arial" w:cs="Arial" w:eastAsia="Arial" w:hAnsi="Arial"/>
          <w:color w:val="1E293B"/>
          <w:sz w:val="22"/>
          <w:szCs w:val="22"/>
        </w:rPr>
        <w:t xml:space="preserve">The central interaction point. A single-line input at the top of the page with a placeholder of suggested queries. The user types any investment thesis in plain English. No dropdowns, no forms.</w:t>
      </w:r>
    </w:p>
    <w:p>
      <w:pPr>
        <w:spacing w:after="60" w:before="60"/>
      </w:pPr>
      <w:r>
        <w:t xml:space="preserve"/>
      </w:r>
    </w:p>
    <w:p>
      <w:pPr>
        <w:pStyle w:val="Heading3"/>
        <w:spacing w:after="60" w:before="200"/>
      </w:pPr>
      <w:r>
        <w:rPr>
          <w:rFonts w:ascii="Arial" w:cs="Arial" w:eastAsia="Arial" w:hAnsi="Arial"/>
          <w:b/>
          <w:bCs/>
          <w:color w:val="0D1B3E"/>
          <w:sz w:val="24"/>
          <w:szCs w:val="24"/>
        </w:rPr>
        <w:t xml:space="preserve">6.1.1 Input Behaviour</w:t>
      </w:r>
    </w:p>
    <w:p>
      <w:pPr>
        <w:pStyle w:val="ListParagraph"/>
        <w:numPr>
          <w:ilvl w:val="0"/>
          <w:numId w:val="3"/>
        </w:numPr>
        <w:spacing w:after="40" w:before="40"/>
      </w:pPr>
      <w:r>
        <w:rPr>
          <w:rFonts w:ascii="Arial" w:cs="Arial" w:eastAsia="Arial" w:hAnsi="Arial"/>
          <w:color w:val="1E293B"/>
          <w:sz w:val="22"/>
          <w:szCs w:val="22"/>
        </w:rPr>
        <w:t xml:space="preserve">Accepts free-form text of up to 300 characters</w:t>
      </w:r>
    </w:p>
    <w:p>
      <w:pPr>
        <w:pStyle w:val="ListParagraph"/>
        <w:numPr>
          <w:ilvl w:val="0"/>
          <w:numId w:val="3"/>
        </w:numPr>
        <w:spacing w:after="40" w:before="40"/>
      </w:pPr>
      <w:r>
        <w:rPr>
          <w:rFonts w:ascii="Arial" w:cs="Arial" w:eastAsia="Arial" w:hAnsi="Arial"/>
          <w:color w:val="1E293B"/>
          <w:sz w:val="22"/>
          <w:szCs w:val="22"/>
        </w:rPr>
        <w:t xml:space="preserve">Submit on Enter key or click of the Scout button</w:t>
      </w:r>
    </w:p>
    <w:p>
      <w:pPr>
        <w:pStyle w:val="ListParagraph"/>
        <w:numPr>
          <w:ilvl w:val="0"/>
          <w:numId w:val="3"/>
        </w:numPr>
        <w:spacing w:after="40" w:before="40"/>
      </w:pPr>
      <w:r>
        <w:rPr>
          <w:rFonts w:ascii="Arial" w:cs="Arial" w:eastAsia="Arial" w:hAnsi="Arial"/>
          <w:color w:val="1E293B"/>
          <w:sz w:val="22"/>
          <w:szCs w:val="22"/>
        </w:rPr>
        <w:t xml:space="preserve">Displays animated thinking state while Claude processes the query (pulsing logo + 'Scouting...' label)</w:t>
      </w:r>
    </w:p>
    <w:p>
      <w:pPr>
        <w:pStyle w:val="ListParagraph"/>
        <w:numPr>
          <w:ilvl w:val="0"/>
          <w:numId w:val="3"/>
        </w:numPr>
        <w:spacing w:after="40" w:before="40"/>
      </w:pPr>
      <w:r>
        <w:rPr>
          <w:rFonts w:ascii="Arial" w:cs="Arial" w:eastAsia="Arial" w:hAnsi="Arial"/>
          <w:color w:val="1E293B"/>
          <w:sz w:val="22"/>
          <w:szCs w:val="22"/>
        </w:rPr>
        <w:t xml:space="preserve">Shows the interpreted query as structured tags beneath the input after submission (e.g., 'Stage: Pre-Series A', 'Sector: SaaS', 'Signal: Hiring Engineers')</w:t>
      </w:r>
    </w:p>
    <w:p>
      <w:pPr>
        <w:pStyle w:val="ListParagraph"/>
        <w:numPr>
          <w:ilvl w:val="0"/>
          <w:numId w:val="3"/>
        </w:numPr>
        <w:spacing w:after="40" w:before="40"/>
      </w:pPr>
      <w:r>
        <w:rPr>
          <w:rFonts w:ascii="Arial" w:cs="Arial" w:eastAsia="Arial" w:hAnsi="Arial"/>
          <w:color w:val="1E293B"/>
          <w:sz w:val="22"/>
          <w:szCs w:val="22"/>
        </w:rPr>
        <w:t xml:space="preserve">Retains query history in session — previous queries accessible via up arrow key</w:t>
      </w:r>
    </w:p>
    <w:p>
      <w:pPr>
        <w:spacing w:after="60" w:before="60"/>
      </w:pPr>
      <w:r>
        <w:t xml:space="preserve"/>
      </w:r>
    </w:p>
    <w:p>
      <w:pPr>
        <w:pStyle w:val="Heading3"/>
        <w:spacing w:after="60" w:before="200"/>
      </w:pPr>
      <w:r>
        <w:rPr>
          <w:rFonts w:ascii="Arial" w:cs="Arial" w:eastAsia="Arial" w:hAnsi="Arial"/>
          <w:b/>
          <w:bCs/>
          <w:color w:val="0D1B3E"/>
          <w:sz w:val="24"/>
          <w:szCs w:val="24"/>
        </w:rPr>
        <w:t xml:space="preserve">6.1.2 Example Queries the System Must Handle</w:t>
      </w:r>
    </w:p>
    <w:p>
      <w:pPr>
        <w:pStyle w:val="ListParagraph"/>
        <w:numPr>
          <w:ilvl w:val="0"/>
          <w:numId w:val="3"/>
        </w:numPr>
        <w:spacing w:after="40" w:before="40"/>
      </w:pPr>
      <w:r>
        <w:rPr>
          <w:rFonts w:ascii="Arial" w:cs="Arial" w:eastAsia="Arial" w:hAnsi="Arial"/>
          <w:color w:val="1E293B"/>
          <w:sz w:val="22"/>
          <w:szCs w:val="22"/>
        </w:rPr>
        <w:t xml:space="preserve">'Find me pre-Series A SaaS companies in India hiring engineers fast'</w:t>
      </w:r>
    </w:p>
    <w:p>
      <w:pPr>
        <w:pStyle w:val="ListParagraph"/>
        <w:numPr>
          <w:ilvl w:val="0"/>
          <w:numId w:val="3"/>
        </w:numPr>
        <w:spacing w:after="40" w:before="40"/>
      </w:pPr>
      <w:r>
        <w:rPr>
          <w:rFonts w:ascii="Arial" w:cs="Arial" w:eastAsia="Arial" w:hAnsi="Arial"/>
          <w:color w:val="1E293B"/>
          <w:sz w:val="22"/>
          <w:szCs w:val="22"/>
        </w:rPr>
        <w:t xml:space="preserve">'B2B fintech startups in Southeast Asia with &lt; $10M raised and growing headcount'</w:t>
      </w:r>
    </w:p>
    <w:p>
      <w:pPr>
        <w:pStyle w:val="ListParagraph"/>
        <w:numPr>
          <w:ilvl w:val="0"/>
          <w:numId w:val="3"/>
        </w:numPr>
        <w:spacing w:after="40" w:before="40"/>
      </w:pPr>
      <w:r>
        <w:rPr>
          <w:rFonts w:ascii="Arial" w:cs="Arial" w:eastAsia="Arial" w:hAnsi="Arial"/>
          <w:color w:val="1E293B"/>
          <w:sz w:val="22"/>
          <w:szCs w:val="22"/>
        </w:rPr>
        <w:t xml:space="preserve">'Climate tech companies in the US with recent C-suite hires'</w:t>
      </w:r>
    </w:p>
    <w:p>
      <w:pPr>
        <w:pStyle w:val="ListParagraph"/>
        <w:numPr>
          <w:ilvl w:val="0"/>
          <w:numId w:val="3"/>
        </w:numPr>
        <w:spacing w:after="40" w:before="40"/>
      </w:pPr>
      <w:r>
        <w:rPr>
          <w:rFonts w:ascii="Arial" w:cs="Arial" w:eastAsia="Arial" w:hAnsi="Arial"/>
          <w:color w:val="1E293B"/>
          <w:sz w:val="22"/>
          <w:szCs w:val="22"/>
        </w:rPr>
        <w:t xml:space="preserve">'Enterprise software companies 50–200 employees expanding internationally'</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6.2 Feature: Company Results Grid</w:t>
      </w:r>
    </w:p>
    <w:p>
      <w:pPr>
        <w:spacing w:after="40" w:before="40"/>
      </w:pPr>
      <w:r>
        <w:rPr>
          <w:rFonts w:ascii="Arial" w:cs="Arial" w:eastAsia="Arial" w:hAnsi="Arial"/>
          <w:b/>
          <w:bCs/>
          <w:color w:val="2563EB"/>
          <w:sz w:val="20"/>
          <w:szCs w:val="20"/>
        </w:rPr>
        <w:t xml:space="preserve">Priority: </w:t>
      </w:r>
      <w:r>
        <w:rPr>
          <w:rFonts w:ascii="Arial" w:cs="Arial" w:eastAsia="Arial" w:hAnsi="Arial"/>
          <w:color w:val="1E293B"/>
          <w:sz w:val="20"/>
          <w:szCs w:val="20"/>
        </w:rPr>
        <w:t xml:space="preserve">P0 — Must ship for demo</w:t>
      </w:r>
    </w:p>
    <w:p>
      <w:pPr>
        <w:spacing w:after="40" w:before="40"/>
      </w:pPr>
      <w:r>
        <w:rPr>
          <w:rFonts w:ascii="Arial" w:cs="Arial" w:eastAsia="Arial" w:hAnsi="Arial"/>
          <w:b/>
          <w:bCs/>
          <w:color w:val="2563EB"/>
          <w:sz w:val="20"/>
          <w:szCs w:val="20"/>
        </w:rPr>
        <w:t xml:space="preserve">Component: </w:t>
      </w:r>
      <w:r>
        <w:rPr>
          <w:rFonts w:ascii="Arial" w:cs="Arial" w:eastAsia="Arial" w:hAnsi="Arial"/>
          <w:color w:val="1E293B"/>
          <w:sz w:val="20"/>
          <w:szCs w:val="20"/>
        </w:rPr>
        <w:t xml:space="preserve">Frontend — ResultsGrid, CompanyCard</w:t>
      </w:r>
    </w:p>
    <w:p>
      <w:pPr>
        <w:spacing w:after="60" w:before="60"/>
      </w:pPr>
      <w:r>
        <w:t xml:space="preserve"/>
      </w:r>
    </w:p>
    <w:p>
      <w:pPr>
        <w:spacing w:after="80" w:before="60"/>
      </w:pPr>
      <w:r>
        <w:rPr>
          <w:rFonts w:ascii="Arial" w:cs="Arial" w:eastAsia="Arial" w:hAnsi="Arial"/>
          <w:color w:val="1E293B"/>
          <w:sz w:val="22"/>
          <w:szCs w:val="22"/>
        </w:rPr>
        <w:t xml:space="preserve">A responsive grid of company cards. Each card is a complete snapshot of a company's investment signal profile. The grid is rendered after query execution and sorted by investment readiness score (default) or funding recency.</w:t>
      </w:r>
    </w:p>
    <w:p>
      <w:pPr>
        <w:spacing w:after="60" w:before="60"/>
      </w:pPr>
      <w:r>
        <w:t xml:space="preserve"/>
      </w:r>
    </w:p>
    <w:p>
      <w:pPr>
        <w:pStyle w:val="Heading3"/>
        <w:spacing w:after="60" w:before="200"/>
      </w:pPr>
      <w:r>
        <w:rPr>
          <w:rFonts w:ascii="Arial" w:cs="Arial" w:eastAsia="Arial" w:hAnsi="Arial"/>
          <w:b/>
          <w:bCs/>
          <w:color w:val="0D1B3E"/>
          <w:sz w:val="24"/>
          <w:szCs w:val="24"/>
        </w:rPr>
        <w:t xml:space="preserve">6.2.1 Company Card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Data Point</w:t>
            </w:r>
          </w:p>
        </w:tc>
        <w:tc>
          <w:tcPr>
            <w:tcW w:type="dxa" w:w="24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Source</w:t>
            </w:r>
          </w:p>
        </w:tc>
        <w:tc>
          <w:tcPr>
            <w:tcW w:type="dxa" w:w="45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Display Format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Company name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Crustdata</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Large bold text, top of card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Company logo</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Crustdata logo_urls.100x100</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Circular avatar, fallback to initials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Industry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Crustdata industry field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Pill badge, muted color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Location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Crustdata headquarters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City, Country text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Headcount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Crustdata employee_count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Formatted number with range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Headcount growth (6M)</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Crustdata employee_growth_percentages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Percentage with up/down arrow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Funding stage (inferred)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Crustdata total_investment_usd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Badge: Pre-Seed / Seed / Series A / Series B+</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Total raised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Crustdata revenue_range / investment</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Abbreviated USD (e.g., $4.2M)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Investment readiness score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Claude AI computed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Circular score ring, 0–100, color-coded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Signal badges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Claude AI derived</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Up to 4 badges: Hiring Fast, High Growth, Recent Funding, Exec Hire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Founded year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Crustdata founded_year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Displayed with company age in parentheses</w:t>
            </w:r>
          </w:p>
        </w:tc>
      </w:tr>
    </w:tbl>
    <w:p>
      <w:pPr>
        <w:spacing w:after="80" w:before="80"/>
      </w:pPr>
      <w:r>
        <w:t xml:space="preserve"/>
      </w:r>
    </w:p>
    <w:p>
      <w:pPr>
        <w:pStyle w:val="Heading2"/>
        <w:spacing w:after="80" w:before="280"/>
      </w:pPr>
      <w:r>
        <w:rPr>
          <w:rFonts w:ascii="Arial" w:cs="Arial" w:eastAsia="Arial" w:hAnsi="Arial"/>
          <w:b/>
          <w:bCs/>
          <w:color w:val="2563EB"/>
          <w:sz w:val="28"/>
          <w:szCs w:val="28"/>
        </w:rPr>
        <w:t xml:space="preserve">6.3 Feature: Investment Readiness Score</w:t>
      </w:r>
    </w:p>
    <w:p>
      <w:pPr>
        <w:spacing w:after="40" w:before="40"/>
      </w:pPr>
      <w:r>
        <w:rPr>
          <w:rFonts w:ascii="Arial" w:cs="Arial" w:eastAsia="Arial" w:hAnsi="Arial"/>
          <w:b/>
          <w:bCs/>
          <w:color w:val="2563EB"/>
          <w:sz w:val="20"/>
          <w:szCs w:val="20"/>
        </w:rPr>
        <w:t xml:space="preserve">Priority: </w:t>
      </w:r>
      <w:r>
        <w:rPr>
          <w:rFonts w:ascii="Arial" w:cs="Arial" w:eastAsia="Arial" w:hAnsi="Arial"/>
          <w:color w:val="1E293B"/>
          <w:sz w:val="20"/>
          <w:szCs w:val="20"/>
        </w:rPr>
        <w:t xml:space="preserve">P0 — Must ship for demo</w:t>
      </w:r>
    </w:p>
    <w:p>
      <w:pPr>
        <w:spacing w:after="40" w:before="40"/>
      </w:pPr>
      <w:r>
        <w:rPr>
          <w:rFonts w:ascii="Arial" w:cs="Arial" w:eastAsia="Arial" w:hAnsi="Arial"/>
          <w:b/>
          <w:bCs/>
          <w:color w:val="2563EB"/>
          <w:sz w:val="20"/>
          <w:szCs w:val="20"/>
        </w:rPr>
        <w:t xml:space="preserve">Component: </w:t>
      </w:r>
      <w:r>
        <w:rPr>
          <w:rFonts w:ascii="Arial" w:cs="Arial" w:eastAsia="Arial" w:hAnsi="Arial"/>
          <w:color w:val="1E293B"/>
          <w:sz w:val="20"/>
          <w:szCs w:val="20"/>
        </w:rPr>
        <w:t xml:space="preserve">Backend — scoring engine (Claude AI)</w:t>
      </w:r>
    </w:p>
    <w:p>
      <w:pPr>
        <w:spacing w:after="60" w:before="60"/>
      </w:pPr>
      <w:r>
        <w:t xml:space="preserve"/>
      </w:r>
    </w:p>
    <w:p>
      <w:pPr>
        <w:spacing w:after="80" w:before="60"/>
      </w:pPr>
      <w:r>
        <w:rPr>
          <w:rFonts w:ascii="Arial" w:cs="Arial" w:eastAsia="Arial" w:hAnsi="Arial"/>
          <w:color w:val="1E293B"/>
          <w:sz w:val="22"/>
          <w:szCs w:val="22"/>
        </w:rPr>
        <w:t xml:space="preserve">The investment readiness score is a composite 0–100 signal score computed by Claude AI on every company returned by Crustdata. It is not a single metric — it is a weighted synthesis of four signal dimensions that matter most to early-stage VC investors.</w:t>
      </w:r>
    </w:p>
    <w:p>
      <w:pPr>
        <w:spacing w:after="60" w:before="60"/>
      </w:pPr>
      <w:r>
        <w:t xml:space="preserve"/>
      </w:r>
    </w:p>
    <w:p>
      <w:pPr>
        <w:pStyle w:val="Heading3"/>
        <w:spacing w:after="60" w:before="200"/>
      </w:pPr>
      <w:r>
        <w:rPr>
          <w:rFonts w:ascii="Arial" w:cs="Arial" w:eastAsia="Arial" w:hAnsi="Arial"/>
          <w:b/>
          <w:bCs/>
          <w:color w:val="0D1B3E"/>
          <w:sz w:val="24"/>
          <w:szCs w:val="24"/>
        </w:rPr>
        <w:t xml:space="preserve">6.3.1 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c>
          <w:tcPr>
            <w:tcW w:type="dxa" w:w="20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Dimension</w:t>
            </w:r>
          </w:p>
        </w:tc>
        <w:tc>
          <w:tcPr>
            <w:tcW w:type="dxa" w:w="14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Max Score</w:t>
            </w:r>
          </w:p>
        </w:tc>
        <w:tc>
          <w:tcPr>
            <w:tcW w:type="dxa" w:w="30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Key Inputs</w:t>
            </w:r>
          </w:p>
        </w:tc>
        <w:tc>
          <w:tcPr>
            <w:tcW w:type="dxa" w:w="29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What It Measures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Headcount Growth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30 pts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employee_growth_percentages (6M, 1Y, 2Y)</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How fast is the team scaling? 30%+ YoY = full points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Hiring Velocity</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25 pts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job_openings count, engineering ratio</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Are they actively recruiting? Eng-heavy hiring = strong signal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Funding Stage Fit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25 pts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total_investment_usd, last funding date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Is company pre-Series B and raising-ready? Recency matters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Market Signal</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20 pts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news_articles recency, web traffic trend</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Are they getting press? Is traffic growing? Momentum signal</w:t>
            </w:r>
          </w:p>
        </w:tc>
      </w:tr>
    </w:tbl>
    <w:p>
      <w:pPr>
        <w:spacing w:after="60" w:before="60"/>
      </w:pPr>
      <w:r>
        <w:t xml:space="preserve"/>
      </w:r>
    </w:p>
    <w:p>
      <w:pPr>
        <w:pStyle w:val="Heading3"/>
        <w:spacing w:after="60" w:before="200"/>
      </w:pPr>
      <w:r>
        <w:rPr>
          <w:rFonts w:ascii="Arial" w:cs="Arial" w:eastAsia="Arial" w:hAnsi="Arial"/>
          <w:b/>
          <w:bCs/>
          <w:color w:val="0D1B3E"/>
          <w:sz w:val="24"/>
          <w:szCs w:val="24"/>
        </w:rPr>
        <w:t xml:space="preserve">6.3.2 Score Color Coding</w:t>
      </w:r>
    </w:p>
    <w:p>
      <w:pPr>
        <w:pStyle w:val="ListParagraph"/>
        <w:numPr>
          <w:ilvl w:val="0"/>
          <w:numId w:val="3"/>
        </w:numPr>
        <w:spacing w:after="40" w:before="40"/>
      </w:pPr>
      <w:r>
        <w:rPr>
          <w:rFonts w:ascii="Arial" w:cs="Arial" w:eastAsia="Arial" w:hAnsi="Arial"/>
          <w:color w:val="1E293B"/>
          <w:sz w:val="22"/>
          <w:szCs w:val="22"/>
        </w:rPr>
        <w:t xml:space="preserve">80–100: Green — Strong buy signal</w:t>
      </w:r>
    </w:p>
    <w:p>
      <w:pPr>
        <w:pStyle w:val="ListParagraph"/>
        <w:numPr>
          <w:ilvl w:val="0"/>
          <w:numId w:val="3"/>
        </w:numPr>
        <w:spacing w:after="40" w:before="40"/>
      </w:pPr>
      <w:r>
        <w:rPr>
          <w:rFonts w:ascii="Arial" w:cs="Arial" w:eastAsia="Arial" w:hAnsi="Arial"/>
          <w:color w:val="1E293B"/>
          <w:sz w:val="22"/>
          <w:szCs w:val="22"/>
        </w:rPr>
        <w:t xml:space="preserve">60–79: Teal — Solid pipeline candidate</w:t>
      </w:r>
    </w:p>
    <w:p>
      <w:pPr>
        <w:pStyle w:val="ListParagraph"/>
        <w:numPr>
          <w:ilvl w:val="0"/>
          <w:numId w:val="3"/>
        </w:numPr>
        <w:spacing w:after="40" w:before="40"/>
      </w:pPr>
      <w:r>
        <w:rPr>
          <w:rFonts w:ascii="Arial" w:cs="Arial" w:eastAsia="Arial" w:hAnsi="Arial"/>
          <w:color w:val="1E293B"/>
          <w:sz w:val="22"/>
          <w:szCs w:val="22"/>
        </w:rPr>
        <w:t xml:space="preserve">40–59: Amber — Watch list, more diligence needed</w:t>
      </w:r>
    </w:p>
    <w:p>
      <w:pPr>
        <w:pStyle w:val="ListParagraph"/>
        <w:numPr>
          <w:ilvl w:val="0"/>
          <w:numId w:val="3"/>
        </w:numPr>
        <w:spacing w:after="40" w:before="40"/>
      </w:pPr>
      <w:r>
        <w:rPr>
          <w:rFonts w:ascii="Arial" w:cs="Arial" w:eastAsia="Arial" w:hAnsi="Arial"/>
          <w:color w:val="1E293B"/>
          <w:sz w:val="22"/>
          <w:szCs w:val="22"/>
        </w:rPr>
        <w:t xml:space="preserve">0–39: Gray — Weak signal, likely filter mismatch</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6.4 Feature: Investment Signal Memo</w:t>
      </w:r>
    </w:p>
    <w:p>
      <w:pPr>
        <w:spacing w:after="40" w:before="40"/>
      </w:pPr>
      <w:r>
        <w:rPr>
          <w:rFonts w:ascii="Arial" w:cs="Arial" w:eastAsia="Arial" w:hAnsi="Arial"/>
          <w:b/>
          <w:bCs/>
          <w:color w:val="2563EB"/>
          <w:sz w:val="20"/>
          <w:szCs w:val="20"/>
        </w:rPr>
        <w:t xml:space="preserve">Priority: </w:t>
      </w:r>
      <w:r>
        <w:rPr>
          <w:rFonts w:ascii="Arial" w:cs="Arial" w:eastAsia="Arial" w:hAnsi="Arial"/>
          <w:color w:val="1E293B"/>
          <w:sz w:val="20"/>
          <w:szCs w:val="20"/>
        </w:rPr>
        <w:t xml:space="preserve">P0 — Must ship for demo</w:t>
      </w:r>
    </w:p>
    <w:p>
      <w:pPr>
        <w:spacing w:after="40" w:before="40"/>
      </w:pPr>
      <w:r>
        <w:rPr>
          <w:rFonts w:ascii="Arial" w:cs="Arial" w:eastAsia="Arial" w:hAnsi="Arial"/>
          <w:b/>
          <w:bCs/>
          <w:color w:val="2563EB"/>
          <w:sz w:val="20"/>
          <w:szCs w:val="20"/>
        </w:rPr>
        <w:t xml:space="preserve">Component: </w:t>
      </w:r>
      <w:r>
        <w:rPr>
          <w:rFonts w:ascii="Arial" w:cs="Arial" w:eastAsia="Arial" w:hAnsi="Arial"/>
          <w:color w:val="1E293B"/>
          <w:sz w:val="20"/>
          <w:szCs w:val="20"/>
        </w:rPr>
        <w:t xml:space="preserve">Frontend — MemoModal, Backend — /api/company</w:t>
      </w:r>
    </w:p>
    <w:p>
      <w:pPr>
        <w:spacing w:after="60" w:before="60"/>
      </w:pPr>
      <w:r>
        <w:t xml:space="preserve"/>
      </w:r>
    </w:p>
    <w:p>
      <w:pPr>
        <w:spacing w:after="80" w:before="60"/>
      </w:pPr>
      <w:r>
        <w:rPr>
          <w:rFonts w:ascii="Arial" w:cs="Arial" w:eastAsia="Arial" w:hAnsi="Arial"/>
          <w:color w:val="1E293B"/>
          <w:sz w:val="22"/>
          <w:szCs w:val="22"/>
        </w:rPr>
        <w:t xml:space="preserve">Clicking any company card opens a modal that renders a structured, AI-generated investment memo. This is the deepest view in the product. The memo is generated by Claude AI using enriched Crustdata data including job openings and news articles.</w:t>
      </w:r>
    </w:p>
    <w:p>
      <w:pPr>
        <w:spacing w:after="60" w:before="60"/>
      </w:pPr>
      <w:r>
        <w:t xml:space="preserve"/>
      </w:r>
    </w:p>
    <w:p>
      <w:pPr>
        <w:pStyle w:val="Heading3"/>
        <w:spacing w:after="60" w:before="200"/>
      </w:pPr>
      <w:r>
        <w:rPr>
          <w:rFonts w:ascii="Arial" w:cs="Arial" w:eastAsia="Arial" w:hAnsi="Arial"/>
          <w:b/>
          <w:bCs/>
          <w:color w:val="0D1B3E"/>
          <w:sz w:val="24"/>
          <w:szCs w:val="24"/>
        </w:rPr>
        <w:t xml:space="preserve">6.4.1 Memo Sections</w:t>
      </w:r>
    </w:p>
    <w:p>
      <w:pPr>
        <w:pStyle w:val="ListParagraph"/>
        <w:numPr>
          <w:ilvl w:val="0"/>
          <w:numId w:val="2"/>
        </w:numPr>
        <w:spacing w:after="40" w:before="40"/>
      </w:pPr>
      <w:r>
        <w:rPr>
          <w:rFonts w:ascii="Arial" w:cs="Arial" w:eastAsia="Arial" w:hAnsi="Arial"/>
          <w:color w:val="1E293B"/>
          <w:sz w:val="22"/>
          <w:szCs w:val="22"/>
        </w:rPr>
        <w:t xml:space="preserve">Company Overview — one-paragraph description, founded year, HQ, team size, business model</w:t>
      </w:r>
    </w:p>
    <w:p>
      <w:pPr>
        <w:pStyle w:val="ListParagraph"/>
        <w:numPr>
          <w:ilvl w:val="0"/>
          <w:numId w:val="2"/>
        </w:numPr>
        <w:spacing w:after="40" w:before="40"/>
      </w:pPr>
      <w:r>
        <w:rPr>
          <w:rFonts w:ascii="Arial" w:cs="Arial" w:eastAsia="Arial" w:hAnsi="Arial"/>
          <w:color w:val="1E293B"/>
          <w:sz w:val="22"/>
          <w:szCs w:val="22"/>
        </w:rPr>
        <w:t xml:space="preserve">Investment Thesis — why this company is interesting right now, based on its live signals</w:t>
      </w:r>
    </w:p>
    <w:p>
      <w:pPr>
        <w:pStyle w:val="ListParagraph"/>
        <w:numPr>
          <w:ilvl w:val="0"/>
          <w:numId w:val="2"/>
        </w:numPr>
        <w:spacing w:after="40" w:before="40"/>
      </w:pPr>
      <w:r>
        <w:rPr>
          <w:rFonts w:ascii="Arial" w:cs="Arial" w:eastAsia="Arial" w:hAnsi="Arial"/>
          <w:color w:val="1E293B"/>
          <w:sz w:val="22"/>
          <w:szCs w:val="22"/>
        </w:rPr>
        <w:t xml:space="preserve">Hiring Analysis — breakdown of open roles by function; engineering / sales / ops ratio; signal interpretation</w:t>
      </w:r>
    </w:p>
    <w:p>
      <w:pPr>
        <w:pStyle w:val="ListParagraph"/>
        <w:numPr>
          <w:ilvl w:val="0"/>
          <w:numId w:val="2"/>
        </w:numPr>
        <w:spacing w:after="40" w:before="40"/>
      </w:pPr>
      <w:r>
        <w:rPr>
          <w:rFonts w:ascii="Arial" w:cs="Arial" w:eastAsia="Arial" w:hAnsi="Arial"/>
          <w:color w:val="1E293B"/>
          <w:sz w:val="22"/>
          <w:szCs w:val="22"/>
        </w:rPr>
        <w:t xml:space="preserve">Funding History — total raised, last round date, investor names (if available), burn rate estimate</w:t>
      </w:r>
    </w:p>
    <w:p>
      <w:pPr>
        <w:pStyle w:val="ListParagraph"/>
        <w:numPr>
          <w:ilvl w:val="0"/>
          <w:numId w:val="2"/>
        </w:numPr>
        <w:spacing w:after="40" w:before="40"/>
      </w:pPr>
      <w:r>
        <w:rPr>
          <w:rFonts w:ascii="Arial" w:cs="Arial" w:eastAsia="Arial" w:hAnsi="Arial"/>
          <w:color w:val="1E293B"/>
          <w:sz w:val="22"/>
          <w:szCs w:val="22"/>
        </w:rPr>
        <w:t xml:space="preserve">Growth Signals — headcount growth table (6M / 1Y / 2Y), web traffic trend, news mentions</w:t>
      </w:r>
    </w:p>
    <w:p>
      <w:pPr>
        <w:pStyle w:val="ListParagraph"/>
        <w:numPr>
          <w:ilvl w:val="0"/>
          <w:numId w:val="2"/>
        </w:numPr>
        <w:spacing w:after="40" w:before="40"/>
      </w:pPr>
      <w:r>
        <w:rPr>
          <w:rFonts w:ascii="Arial" w:cs="Arial" w:eastAsia="Arial" w:hAnsi="Arial"/>
          <w:color w:val="1E293B"/>
          <w:sz w:val="22"/>
          <w:szCs w:val="22"/>
        </w:rPr>
        <w:t xml:space="preserve">Red Flags — honest cautionary signals: high burn indicators, over-hiring in non-core functions, stale funding</w:t>
      </w:r>
    </w:p>
    <w:p>
      <w:pPr>
        <w:pStyle w:val="ListParagraph"/>
        <w:numPr>
          <w:ilvl w:val="0"/>
          <w:numId w:val="2"/>
        </w:numPr>
        <w:spacing w:after="40" w:before="40"/>
      </w:pPr>
      <w:r>
        <w:rPr>
          <w:rFonts w:ascii="Arial" w:cs="Arial" w:eastAsia="Arial" w:hAnsi="Arial"/>
          <w:color w:val="1E293B"/>
          <w:sz w:val="22"/>
          <w:szCs w:val="22"/>
        </w:rPr>
        <w:t xml:space="preserve">Recommendation — one of: 'Reach out now', 'Monitor for 30 days', 'Pass at this stage'; with one-line rationale</w:t>
      </w:r>
    </w:p>
    <w:p>
      <w:pPr>
        <w:spacing w:after="80" w:before="80"/>
      </w:pPr>
      <w:r>
        <w:t xml:space="preserve"/>
      </w:r>
    </w:p>
    <w:p>
      <w:r>
        <w:br/>
      </w:r>
    </w:p>
    <w:p>
      <w:pPr>
        <w:pStyle w:val="Heading1"/>
        <w:spacing w:after="120" w:before="360"/>
      </w:pPr>
      <w:r>
        <w:rPr>
          <w:rFonts w:ascii="Arial" w:cs="Arial" w:eastAsia="Arial" w:hAnsi="Arial"/>
          <w:b/>
          <w:bCs/>
          <w:color w:val="0D1B3E"/>
          <w:sz w:val="36"/>
          <w:szCs w:val="36"/>
        </w:rPr>
        <w:t xml:space="preserve">7. Frontend Specification</w:t>
      </w:r>
    </w:p>
    <w:p>
      <w:pPr>
        <w:pBdr>
          <w:bottom w:val="single" w:color="2563EB" w:sz="4" w:space="0"/>
        </w:pBdr>
        <w:spacing w:after="0" w:before="0"/>
      </w:pPr>
      <w:r>
        <w:t xml:space="preserve"/>
      </w:r>
    </w:p>
    <w:p>
      <w:pPr>
        <w:spacing w:after="80" w:before="80"/>
      </w:pPr>
      <w:r>
        <w:t xml:space="preserve"/>
      </w:r>
    </w:p>
    <w:p>
      <w:pPr>
        <w:pStyle w:val="Heading2"/>
        <w:spacing w:after="80" w:before="280"/>
      </w:pPr>
      <w:r>
        <w:rPr>
          <w:rFonts w:ascii="Arial" w:cs="Arial" w:eastAsia="Arial" w:hAnsi="Arial"/>
          <w:b/>
          <w:bCs/>
          <w:color w:val="2563EB"/>
          <w:sz w:val="28"/>
          <w:szCs w:val="28"/>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Technology</w:t>
            </w:r>
          </w:p>
        </w:tc>
        <w:tc>
          <w:tcPr>
            <w:tcW w:type="dxa" w:w="14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Version</w:t>
            </w:r>
          </w:p>
        </w:tc>
        <w:tc>
          <w:tcPr>
            <w:tcW w:type="dxa" w:w="57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React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18.x</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Component framework</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Vite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5.x</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Dev server and build tool (fast, zero config)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Tailwind CSS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3.x</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Utility-first styling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Framer Motion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11.x</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Micro-animations (card entrance, loading states, score ring)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React Query (TanStack)</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5.x</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Server state, caching, loading/error handling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Axios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1.x</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HTTP client for API calls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Lucide React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Latest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Icon library (consistent, lightweight)</w:t>
            </w:r>
          </w:p>
        </w:tc>
      </w:tr>
    </w:tbl>
    <w:p>
      <w:pPr>
        <w:spacing w:after="80" w:before="80"/>
      </w:pPr>
      <w:r>
        <w:t xml:space="preserve"/>
      </w:r>
    </w:p>
    <w:p>
      <w:pPr>
        <w:pStyle w:val="Heading2"/>
        <w:spacing w:after="80" w:before="280"/>
      </w:pPr>
      <w:r>
        <w:rPr>
          <w:rFonts w:ascii="Arial" w:cs="Arial" w:eastAsia="Arial" w:hAnsi="Arial"/>
          <w:b/>
          <w:bCs/>
          <w:color w:val="2563EB"/>
          <w:sz w:val="28"/>
          <w:szCs w:val="28"/>
        </w:rPr>
        <w:t xml:space="preserve">7.2 Application Layout</w:t>
      </w:r>
    </w:p>
    <w:p>
      <w:pPr>
        <w:spacing w:after="80" w:before="60"/>
      </w:pPr>
      <w:r>
        <w:rPr>
          <w:rFonts w:ascii="Arial" w:cs="Arial" w:eastAsia="Arial" w:hAnsi="Arial"/>
          <w:color w:val="1E293B"/>
          <w:sz w:val="22"/>
          <w:szCs w:val="22"/>
        </w:rPr>
        <w:t xml:space="preserve">Single-page application. No routing required for the hackathon demo. Layout consists of three vertical zones:</w:t>
      </w:r>
    </w:p>
    <w:p>
      <w:pPr>
        <w:spacing w:after="60" w:before="60"/>
      </w:pPr>
      <w:r>
        <w:t xml:space="preserve"/>
      </w:r>
    </w:p>
    <w:p>
      <w:pPr>
        <w:pStyle w:val="Heading3"/>
        <w:spacing w:after="60" w:before="200"/>
      </w:pPr>
      <w:r>
        <w:rPr>
          <w:rFonts w:ascii="Arial" w:cs="Arial" w:eastAsia="Arial" w:hAnsi="Arial"/>
          <w:b/>
          <w:bCs/>
          <w:color w:val="0D1B3E"/>
          <w:sz w:val="24"/>
          <w:szCs w:val="24"/>
        </w:rPr>
        <w:t xml:space="preserve">Zone 1 — Header Bar (fixed, 64px)</w:t>
      </w:r>
    </w:p>
    <w:p>
      <w:pPr>
        <w:pStyle w:val="ListParagraph"/>
        <w:numPr>
          <w:ilvl w:val="0"/>
          <w:numId w:val="3"/>
        </w:numPr>
        <w:spacing w:after="40" w:before="40"/>
      </w:pPr>
      <w:r>
        <w:rPr>
          <w:rFonts w:ascii="Arial" w:cs="Arial" w:eastAsia="Arial" w:hAnsi="Arial"/>
          <w:color w:val="1E293B"/>
          <w:sz w:val="22"/>
          <w:szCs w:val="22"/>
        </w:rPr>
        <w:t xml:space="preserve">Left: Scout AI logo (wordmark) + tagline 'AI-Powered VC Intelligence'</w:t>
      </w:r>
    </w:p>
    <w:p>
      <w:pPr>
        <w:pStyle w:val="ListParagraph"/>
        <w:numPr>
          <w:ilvl w:val="0"/>
          <w:numId w:val="3"/>
        </w:numPr>
        <w:spacing w:after="40" w:before="40"/>
      </w:pPr>
      <w:r>
        <w:rPr>
          <w:rFonts w:ascii="Arial" w:cs="Arial" w:eastAsia="Arial" w:hAnsi="Arial"/>
          <w:color w:val="1E293B"/>
          <w:sz w:val="22"/>
          <w:szCs w:val="22"/>
        </w:rPr>
        <w:t xml:space="preserve">Right: API status indicator (green dot = Crustdata connected), query count badge</w:t>
      </w:r>
    </w:p>
    <w:p>
      <w:pPr>
        <w:spacing w:after="60" w:before="60"/>
      </w:pPr>
      <w:r>
        <w:t xml:space="preserve"/>
      </w:r>
    </w:p>
    <w:p>
      <w:pPr>
        <w:pStyle w:val="Heading3"/>
        <w:spacing w:after="60" w:before="200"/>
      </w:pPr>
      <w:r>
        <w:rPr>
          <w:rFonts w:ascii="Arial" w:cs="Arial" w:eastAsia="Arial" w:hAnsi="Arial"/>
          <w:b/>
          <w:bCs/>
          <w:color w:val="0D1B3E"/>
          <w:sz w:val="24"/>
          <w:szCs w:val="24"/>
        </w:rPr>
        <w:t xml:space="preserve">Zone 2 — Query Panel (hero area, ~200px)</w:t>
      </w:r>
    </w:p>
    <w:p>
      <w:pPr>
        <w:pStyle w:val="ListParagraph"/>
        <w:numPr>
          <w:ilvl w:val="0"/>
          <w:numId w:val="3"/>
        </w:numPr>
        <w:spacing w:after="40" w:before="40"/>
      </w:pPr>
      <w:r>
        <w:rPr>
          <w:rFonts w:ascii="Arial" w:cs="Arial" w:eastAsia="Arial" w:hAnsi="Arial"/>
          <w:color w:val="1E293B"/>
          <w:sz w:val="22"/>
          <w:szCs w:val="22"/>
        </w:rPr>
        <w:t xml:space="preserve">Large AI chat input bar with placeholder text cycling through example queries</w:t>
      </w:r>
    </w:p>
    <w:p>
      <w:pPr>
        <w:pStyle w:val="ListParagraph"/>
        <w:numPr>
          <w:ilvl w:val="0"/>
          <w:numId w:val="3"/>
        </w:numPr>
        <w:spacing w:after="40" w:before="40"/>
      </w:pPr>
      <w:r>
        <w:rPr>
          <w:rFonts w:ascii="Arial" w:cs="Arial" w:eastAsia="Arial" w:hAnsi="Arial"/>
          <w:color w:val="1E293B"/>
          <w:sz w:val="22"/>
          <w:szCs w:val="22"/>
        </w:rPr>
        <w:t xml:space="preserve">Below input: tag row showing interpreted filters after query execution</w:t>
      </w:r>
    </w:p>
    <w:p>
      <w:pPr>
        <w:pStyle w:val="ListParagraph"/>
        <w:numPr>
          <w:ilvl w:val="0"/>
          <w:numId w:val="3"/>
        </w:numPr>
        <w:spacing w:after="40" w:before="40"/>
      </w:pPr>
      <w:r>
        <w:rPr>
          <w:rFonts w:ascii="Arial" w:cs="Arial" w:eastAsia="Arial" w:hAnsi="Arial"/>
          <w:color w:val="1E293B"/>
          <w:sz w:val="22"/>
          <w:szCs w:val="22"/>
        </w:rPr>
        <w:t xml:space="preserve">Sort toggle: 'By Score' (default) vs 'By Funding Recency'</w:t>
      </w:r>
    </w:p>
    <w:p>
      <w:pPr>
        <w:pStyle w:val="ListParagraph"/>
        <w:numPr>
          <w:ilvl w:val="0"/>
          <w:numId w:val="3"/>
        </w:numPr>
        <w:spacing w:after="40" w:before="40"/>
      </w:pPr>
      <w:r>
        <w:rPr>
          <w:rFonts w:ascii="Arial" w:cs="Arial" w:eastAsia="Arial" w:hAnsi="Arial"/>
          <w:color w:val="1E293B"/>
          <w:sz w:val="22"/>
          <w:szCs w:val="22"/>
        </w:rPr>
        <w:t xml:space="preserve">Results count label: 'Showing 18 companies for your query'</w:t>
      </w:r>
    </w:p>
    <w:p>
      <w:pPr>
        <w:spacing w:after="60" w:before="60"/>
      </w:pPr>
      <w:r>
        <w:t xml:space="preserve"/>
      </w:r>
    </w:p>
    <w:p>
      <w:pPr>
        <w:pStyle w:val="Heading3"/>
        <w:spacing w:after="60" w:before="200"/>
      </w:pPr>
      <w:r>
        <w:rPr>
          <w:rFonts w:ascii="Arial" w:cs="Arial" w:eastAsia="Arial" w:hAnsi="Arial"/>
          <w:b/>
          <w:bCs/>
          <w:color w:val="0D1B3E"/>
          <w:sz w:val="24"/>
          <w:szCs w:val="24"/>
        </w:rPr>
        <w:t xml:space="preserve">Zone 3 — Results Grid (scrollable)</w:t>
      </w:r>
    </w:p>
    <w:p>
      <w:pPr>
        <w:pStyle w:val="ListParagraph"/>
        <w:numPr>
          <w:ilvl w:val="0"/>
          <w:numId w:val="3"/>
        </w:numPr>
        <w:spacing w:after="40" w:before="40"/>
      </w:pPr>
      <w:r>
        <w:rPr>
          <w:rFonts w:ascii="Arial" w:cs="Arial" w:eastAsia="Arial" w:hAnsi="Arial"/>
          <w:color w:val="1E293B"/>
          <w:sz w:val="22"/>
          <w:szCs w:val="22"/>
        </w:rPr>
        <w:t xml:space="preserve">CSS Grid: 3 columns on desktop, 2 on tablet, 1 on mobile</w:t>
      </w:r>
    </w:p>
    <w:p>
      <w:pPr>
        <w:pStyle w:val="ListParagraph"/>
        <w:numPr>
          <w:ilvl w:val="0"/>
          <w:numId w:val="3"/>
        </w:numPr>
        <w:spacing w:after="40" w:before="40"/>
      </w:pPr>
      <w:r>
        <w:rPr>
          <w:rFonts w:ascii="Arial" w:cs="Arial" w:eastAsia="Arial" w:hAnsi="Arial"/>
          <w:color w:val="1E293B"/>
          <w:sz w:val="22"/>
          <w:szCs w:val="22"/>
        </w:rPr>
        <w:t xml:space="preserve">Card entrance animation: staggered fade-in from bottom (50ms delay between cards)</w:t>
      </w:r>
    </w:p>
    <w:p>
      <w:pPr>
        <w:pStyle w:val="ListParagraph"/>
        <w:numPr>
          <w:ilvl w:val="0"/>
          <w:numId w:val="3"/>
        </w:numPr>
        <w:spacing w:after="40" w:before="40"/>
      </w:pPr>
      <w:r>
        <w:rPr>
          <w:rFonts w:ascii="Arial" w:cs="Arial" w:eastAsia="Arial" w:hAnsi="Arial"/>
          <w:color w:val="1E293B"/>
          <w:sz w:val="22"/>
          <w:szCs w:val="22"/>
        </w:rPr>
        <w:t xml:space="preserve">Empty state: illustration + 'No companies matched — try broadening your query'</w:t>
      </w:r>
    </w:p>
    <w:p>
      <w:pPr>
        <w:pStyle w:val="ListParagraph"/>
        <w:numPr>
          <w:ilvl w:val="0"/>
          <w:numId w:val="3"/>
        </w:numPr>
        <w:spacing w:after="40" w:before="40"/>
      </w:pPr>
      <w:r>
        <w:rPr>
          <w:rFonts w:ascii="Arial" w:cs="Arial" w:eastAsia="Arial" w:hAnsi="Arial"/>
          <w:color w:val="1E293B"/>
          <w:sz w:val="22"/>
          <w:szCs w:val="22"/>
        </w:rPr>
        <w:t xml:space="preserve">Loading state: skeleton cards (3 placeholder cards with shimmer animation)</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7.3 Company Card — Detailed Spec</w:t>
      </w:r>
    </w:p>
    <w:p>
      <w:pPr>
        <w:spacing w:after="80" w:before="60"/>
      </w:pPr>
      <w:r>
        <w:rPr>
          <w:rFonts w:ascii="Arial" w:cs="Arial" w:eastAsia="Arial" w:hAnsi="Arial"/>
          <w:color w:val="1E293B"/>
          <w:sz w:val="22"/>
          <w:szCs w:val="22"/>
        </w:rPr>
        <w:t xml:space="preserve">Each card is a 340px wide, variable-height component. Hover reveals a subtle border highlight and a 'View Memo' CTA.</w:t>
      </w:r>
    </w:p>
    <w:p>
      <w:pPr>
        <w:spacing w:after="60" w:before="60"/>
      </w:pPr>
      <w:r>
        <w:t xml:space="preserve"/>
      </w:r>
    </w:p>
    <w:p>
      <w:pPr>
        <w:pStyle w:val="Heading3"/>
        <w:spacing w:after="60" w:before="200"/>
      </w:pPr>
      <w:r>
        <w:rPr>
          <w:rFonts w:ascii="Arial" w:cs="Arial" w:eastAsia="Arial" w:hAnsi="Arial"/>
          <w:b/>
          <w:bCs/>
          <w:color w:val="0D1B3E"/>
          <w:sz w:val="24"/>
          <w:szCs w:val="24"/>
        </w:rPr>
        <w:t xml:space="preserve">7.3.1 Card Anatomy (top to bottom)</w:t>
      </w:r>
    </w:p>
    <w:p>
      <w:pPr>
        <w:pStyle w:val="ListParagraph"/>
        <w:numPr>
          <w:ilvl w:val="0"/>
          <w:numId w:val="2"/>
        </w:numPr>
        <w:spacing w:after="40" w:before="40"/>
      </w:pPr>
      <w:r>
        <w:rPr>
          <w:rFonts w:ascii="Arial" w:cs="Arial" w:eastAsia="Arial" w:hAnsi="Arial"/>
          <w:color w:val="1E293B"/>
          <w:sz w:val="22"/>
          <w:szCs w:val="22"/>
        </w:rPr>
        <w:t xml:space="preserve">Logo area (48px) + Company name (18px bold) + Industry pill — one row</w:t>
      </w:r>
    </w:p>
    <w:p>
      <w:pPr>
        <w:pStyle w:val="ListParagraph"/>
        <w:numPr>
          <w:ilvl w:val="0"/>
          <w:numId w:val="2"/>
        </w:numPr>
        <w:spacing w:after="40" w:before="40"/>
      </w:pPr>
      <w:r>
        <w:rPr>
          <w:rFonts w:ascii="Arial" w:cs="Arial" w:eastAsia="Arial" w:hAnsi="Arial"/>
          <w:color w:val="1E293B"/>
          <w:sz w:val="22"/>
          <w:szCs w:val="22"/>
        </w:rPr>
        <w:t xml:space="preserve">Location + Founded year — muted 13px text</w:t>
      </w:r>
    </w:p>
    <w:p>
      <w:pPr>
        <w:pStyle w:val="ListParagraph"/>
        <w:numPr>
          <w:ilvl w:val="0"/>
          <w:numId w:val="2"/>
        </w:numPr>
        <w:spacing w:after="40" w:before="40"/>
      </w:pPr>
      <w:r>
        <w:rPr>
          <w:rFonts w:ascii="Arial" w:cs="Arial" w:eastAsia="Arial" w:hAnsi="Arial"/>
          <w:color w:val="1E293B"/>
          <w:sz w:val="22"/>
          <w:szCs w:val="22"/>
        </w:rPr>
        <w:t xml:space="preserve">Score ring (72px diameter, SVG) + Score label ('Investment Score') — right-aligned</w:t>
      </w:r>
    </w:p>
    <w:p>
      <w:pPr>
        <w:pStyle w:val="ListParagraph"/>
        <w:numPr>
          <w:ilvl w:val="0"/>
          <w:numId w:val="2"/>
        </w:numPr>
        <w:spacing w:after="40" w:before="40"/>
      </w:pPr>
      <w:r>
        <w:rPr>
          <w:rFonts w:ascii="Arial" w:cs="Arial" w:eastAsia="Arial" w:hAnsi="Arial"/>
          <w:color w:val="1E293B"/>
          <w:sz w:val="22"/>
          <w:szCs w:val="22"/>
        </w:rPr>
        <w:t xml:space="preserve">Signal badges row — up to 4 pill badges, wrapping</w:t>
      </w:r>
    </w:p>
    <w:p>
      <w:pPr>
        <w:pStyle w:val="ListParagraph"/>
        <w:numPr>
          <w:ilvl w:val="0"/>
          <w:numId w:val="2"/>
        </w:numPr>
        <w:spacing w:after="40" w:before="40"/>
      </w:pPr>
      <w:r>
        <w:rPr>
          <w:rFonts w:ascii="Arial" w:cs="Arial" w:eastAsia="Arial" w:hAnsi="Arial"/>
          <w:color w:val="1E293B"/>
          <w:sz w:val="22"/>
          <w:szCs w:val="22"/>
        </w:rPr>
        <w:t xml:space="preserve">Metrics row: Headcount | 6M Growth | Total Raised — three columns</w:t>
      </w:r>
    </w:p>
    <w:p>
      <w:pPr>
        <w:pStyle w:val="ListParagraph"/>
        <w:numPr>
          <w:ilvl w:val="0"/>
          <w:numId w:val="2"/>
        </w:numPr>
        <w:spacing w:after="40" w:before="40"/>
      </w:pPr>
      <w:r>
        <w:rPr>
          <w:rFonts w:ascii="Arial" w:cs="Arial" w:eastAsia="Arial" w:hAnsi="Arial"/>
          <w:color w:val="1E293B"/>
          <w:sz w:val="22"/>
          <w:szCs w:val="22"/>
        </w:rPr>
        <w:t xml:space="preserve">Divider line</w:t>
      </w:r>
    </w:p>
    <w:p>
      <w:pPr>
        <w:pStyle w:val="ListParagraph"/>
        <w:numPr>
          <w:ilvl w:val="0"/>
          <w:numId w:val="2"/>
        </w:numPr>
        <w:spacing w:after="40" w:before="40"/>
      </w:pPr>
      <w:r>
        <w:rPr>
          <w:rFonts w:ascii="Arial" w:cs="Arial" w:eastAsia="Arial" w:hAnsi="Arial"/>
          <w:color w:val="1E293B"/>
          <w:sz w:val="22"/>
          <w:szCs w:val="22"/>
        </w:rPr>
        <w:t xml:space="preserve">'View Investment Memo →' button — full width, ghost style</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7.4 Investment Memo Modal — Detailed Spec</w:t>
      </w:r>
    </w:p>
    <w:p>
      <w:pPr>
        <w:spacing w:after="80" w:before="60"/>
      </w:pPr>
      <w:r>
        <w:rPr>
          <w:rFonts w:ascii="Arial" w:cs="Arial" w:eastAsia="Arial" w:hAnsi="Arial"/>
          <w:color w:val="1E293B"/>
          <w:sz w:val="22"/>
          <w:szCs w:val="22"/>
        </w:rPr>
        <w:t xml:space="preserve">Full-screen overlay modal with a maximum width of 800px centered. Triggered on card click. Dismissible via Escape key or backdrop click.</w:t>
      </w:r>
    </w:p>
    <w:p>
      <w:pPr>
        <w:spacing w:after="60" w:before="60"/>
      </w:pPr>
      <w:r>
        <w:t xml:space="preserve"/>
      </w:r>
    </w:p>
    <w:p>
      <w:pPr>
        <w:pStyle w:val="Heading3"/>
        <w:spacing w:after="60" w:before="200"/>
      </w:pPr>
      <w:r>
        <w:rPr>
          <w:rFonts w:ascii="Arial" w:cs="Arial" w:eastAsia="Arial" w:hAnsi="Arial"/>
          <w:b/>
          <w:bCs/>
          <w:color w:val="0D1B3E"/>
          <w:sz w:val="24"/>
          <w:szCs w:val="24"/>
        </w:rPr>
        <w:t xml:space="preserve">7.4.1 Modal Header</w:t>
      </w:r>
    </w:p>
    <w:p>
      <w:pPr>
        <w:pStyle w:val="ListParagraph"/>
        <w:numPr>
          <w:ilvl w:val="0"/>
          <w:numId w:val="3"/>
        </w:numPr>
        <w:spacing w:after="40" w:before="40"/>
      </w:pPr>
      <w:r>
        <w:rPr>
          <w:rFonts w:ascii="Arial" w:cs="Arial" w:eastAsia="Arial" w:hAnsi="Arial"/>
          <w:color w:val="1E293B"/>
          <w:sz w:val="22"/>
          <w:szCs w:val="22"/>
        </w:rPr>
        <w:t xml:space="preserve">Company logo (64px) + name + website link icon</w:t>
      </w:r>
    </w:p>
    <w:p>
      <w:pPr>
        <w:pStyle w:val="ListParagraph"/>
        <w:numPr>
          <w:ilvl w:val="0"/>
          <w:numId w:val="3"/>
        </w:numPr>
        <w:spacing w:after="40" w:before="40"/>
      </w:pPr>
      <w:r>
        <w:rPr>
          <w:rFonts w:ascii="Arial" w:cs="Arial" w:eastAsia="Arial" w:hAnsi="Arial"/>
          <w:color w:val="1E293B"/>
          <w:sz w:val="22"/>
          <w:szCs w:val="22"/>
        </w:rPr>
        <w:t xml:space="preserve">Score ring (large, 88px) + score breakdown bars for all 4 dimensions</w:t>
      </w:r>
    </w:p>
    <w:p>
      <w:pPr>
        <w:pStyle w:val="ListParagraph"/>
        <w:numPr>
          <w:ilvl w:val="0"/>
          <w:numId w:val="3"/>
        </w:numPr>
        <w:spacing w:after="40" w:before="40"/>
      </w:pPr>
      <w:r>
        <w:rPr>
          <w:rFonts w:ascii="Arial" w:cs="Arial" w:eastAsia="Arial" w:hAnsi="Arial"/>
          <w:color w:val="1E293B"/>
          <w:sz w:val="22"/>
          <w:szCs w:val="22"/>
        </w:rPr>
        <w:t xml:space="preserve">Signal badges row</w:t>
      </w:r>
    </w:p>
    <w:p>
      <w:pPr>
        <w:spacing w:after="60" w:before="60"/>
      </w:pPr>
      <w:r>
        <w:t xml:space="preserve"/>
      </w:r>
    </w:p>
    <w:p>
      <w:pPr>
        <w:pStyle w:val="Heading3"/>
        <w:spacing w:after="60" w:before="200"/>
      </w:pPr>
      <w:r>
        <w:rPr>
          <w:rFonts w:ascii="Arial" w:cs="Arial" w:eastAsia="Arial" w:hAnsi="Arial"/>
          <w:b/>
          <w:bCs/>
          <w:color w:val="0D1B3E"/>
          <w:sz w:val="24"/>
          <w:szCs w:val="24"/>
        </w:rPr>
        <w:t xml:space="preserve">7.4.2 Modal Body</w:t>
      </w:r>
    </w:p>
    <w:p>
      <w:pPr>
        <w:pStyle w:val="ListParagraph"/>
        <w:numPr>
          <w:ilvl w:val="0"/>
          <w:numId w:val="3"/>
        </w:numPr>
        <w:spacing w:after="40" w:before="40"/>
      </w:pPr>
      <w:r>
        <w:rPr>
          <w:rFonts w:ascii="Arial" w:cs="Arial" w:eastAsia="Arial" w:hAnsi="Arial"/>
          <w:color w:val="1E293B"/>
          <w:sz w:val="22"/>
          <w:szCs w:val="22"/>
        </w:rPr>
        <w:t xml:space="preserve">Tabs: 'Signal Memo' | 'Hiring Analysis' | 'Funding History'</w:t>
      </w:r>
    </w:p>
    <w:p>
      <w:pPr>
        <w:pStyle w:val="ListParagraph"/>
        <w:numPr>
          <w:ilvl w:val="0"/>
          <w:numId w:val="3"/>
        </w:numPr>
        <w:spacing w:after="40" w:before="40"/>
      </w:pPr>
      <w:r>
        <w:rPr>
          <w:rFonts w:ascii="Arial" w:cs="Arial" w:eastAsia="Arial" w:hAnsi="Arial"/>
          <w:color w:val="1E293B"/>
          <w:sz w:val="22"/>
          <w:szCs w:val="22"/>
        </w:rPr>
        <w:t xml:space="preserve">Each tab section is Claude-generated text, formatted with headings and paragraphs</w:t>
      </w:r>
    </w:p>
    <w:p>
      <w:pPr>
        <w:pStyle w:val="ListParagraph"/>
        <w:numPr>
          <w:ilvl w:val="0"/>
          <w:numId w:val="3"/>
        </w:numPr>
        <w:spacing w:after="40" w:before="40"/>
      </w:pPr>
      <w:r>
        <w:rPr>
          <w:rFonts w:ascii="Arial" w:cs="Arial" w:eastAsia="Arial" w:hAnsi="Arial"/>
          <w:color w:val="1E293B"/>
          <w:sz w:val="22"/>
          <w:szCs w:val="22"/>
        </w:rPr>
        <w:t xml:space="preserve">Loading state: animated 'Claude is reading signals...' with pulsing indicator</w:t>
      </w:r>
    </w:p>
    <w:p>
      <w:pPr>
        <w:pStyle w:val="ListParagraph"/>
        <w:numPr>
          <w:ilvl w:val="0"/>
          <w:numId w:val="3"/>
        </w:numPr>
        <w:spacing w:after="40" w:before="40"/>
      </w:pPr>
      <w:r>
        <w:rPr>
          <w:rFonts w:ascii="Arial" w:cs="Arial" w:eastAsia="Arial" w:hAnsi="Arial"/>
          <w:color w:val="1E293B"/>
          <w:sz w:val="22"/>
          <w:szCs w:val="22"/>
        </w:rPr>
        <w:t xml:space="preserve">Recommendation box at bottom: colored background based on recommendation (green/amber/gray)</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7.5 Component File Structure</w:t>
      </w:r>
    </w:p>
    <w:p>
      <w:pPr>
        <w:spacing w:after="60" w:before="60"/>
        <w:ind w:left="360"/>
      </w:pPr>
      <w:r>
        <w:rPr>
          <w:rFonts w:ascii="Courier New" w:cs="Courier New" w:eastAsia="Courier New" w:hAnsi="Courier New"/>
          <w:color w:val="374151"/>
          <w:sz w:val="18"/>
          <w:szCs w:val="18"/>
        </w:rPr>
        <w:t xml:space="preserve">src/</w:t>
      </w:r>
    </w:p>
    <w:p>
      <w:pPr>
        <w:spacing w:after="60" w:before="60"/>
        <w:ind w:left="360"/>
      </w:pPr>
      <w:r>
        <w:rPr>
          <w:rFonts w:ascii="Courier New" w:cs="Courier New" w:eastAsia="Courier New" w:hAnsi="Courier New"/>
          <w:color w:val="374151"/>
          <w:sz w:val="18"/>
          <w:szCs w:val="18"/>
        </w:rPr>
        <w:t xml:space="preserve">  components/</w:t>
      </w:r>
    </w:p>
    <w:p>
      <w:pPr>
        <w:spacing w:after="60" w:before="60"/>
        <w:ind w:left="360"/>
      </w:pPr>
      <w:r>
        <w:rPr>
          <w:rFonts w:ascii="Courier New" w:cs="Courier New" w:eastAsia="Courier New" w:hAnsi="Courier New"/>
          <w:color w:val="374151"/>
          <w:sz w:val="18"/>
          <w:szCs w:val="18"/>
        </w:rPr>
        <w:t xml:space="preserve">    layout/</w:t>
      </w:r>
    </w:p>
    <w:p>
      <w:pPr>
        <w:spacing w:after="60" w:before="60"/>
        <w:ind w:left="360"/>
      </w:pPr>
      <w:r>
        <w:rPr>
          <w:rFonts w:ascii="Courier New" w:cs="Courier New" w:eastAsia="Courier New" w:hAnsi="Courier New"/>
          <w:color w:val="374151"/>
          <w:sz w:val="18"/>
          <w:szCs w:val="18"/>
        </w:rPr>
        <w:t xml:space="preserve">      Header.jsx          — fixed top bar</w:t>
      </w:r>
    </w:p>
    <w:p>
      <w:pPr>
        <w:spacing w:after="60" w:before="60"/>
        <w:ind w:left="360"/>
      </w:pPr>
      <w:r>
        <w:rPr>
          <w:rFonts w:ascii="Courier New" w:cs="Courier New" w:eastAsia="Courier New" w:hAnsi="Courier New"/>
          <w:color w:val="374151"/>
          <w:sz w:val="18"/>
          <w:szCs w:val="18"/>
        </w:rPr>
        <w:t xml:space="preserve">      AppShell.jsx        — overall layout wrapper</w:t>
      </w:r>
    </w:p>
    <w:p>
      <w:pPr>
        <w:spacing w:after="60" w:before="60"/>
        <w:ind w:left="360"/>
      </w:pPr>
      <w:r>
        <w:rPr>
          <w:rFonts w:ascii="Courier New" w:cs="Courier New" w:eastAsia="Courier New" w:hAnsi="Courier New"/>
          <w:color w:val="374151"/>
          <w:sz w:val="18"/>
          <w:szCs w:val="18"/>
        </w:rPr>
        <w:t xml:space="preserve">    query/</w:t>
      </w:r>
    </w:p>
    <w:p>
      <w:pPr>
        <w:spacing w:after="60" w:before="60"/>
        <w:ind w:left="360"/>
      </w:pPr>
      <w:r>
        <w:rPr>
          <w:rFonts w:ascii="Courier New" w:cs="Courier New" w:eastAsia="Courier New" w:hAnsi="Courier New"/>
          <w:color w:val="374151"/>
          <w:sz w:val="18"/>
          <w:szCs w:val="18"/>
        </w:rPr>
        <w:t xml:space="preserve">      QueryBar.jsx        — main NL input</w:t>
      </w:r>
    </w:p>
    <w:p>
      <w:pPr>
        <w:spacing w:after="60" w:before="60"/>
        <w:ind w:left="360"/>
      </w:pPr>
      <w:r>
        <w:rPr>
          <w:rFonts w:ascii="Courier New" w:cs="Courier New" w:eastAsia="Courier New" w:hAnsi="Courier New"/>
          <w:color w:val="374151"/>
          <w:sz w:val="18"/>
          <w:szCs w:val="18"/>
        </w:rPr>
        <w:t xml:space="preserve">      FilterTags.jsx      — interpreted filter badges</w:t>
      </w:r>
    </w:p>
    <w:p>
      <w:pPr>
        <w:spacing w:after="60" w:before="60"/>
        <w:ind w:left="360"/>
      </w:pPr>
      <w:r>
        <w:rPr>
          <w:rFonts w:ascii="Courier New" w:cs="Courier New" w:eastAsia="Courier New" w:hAnsi="Courier New"/>
          <w:color w:val="374151"/>
          <w:sz w:val="18"/>
          <w:szCs w:val="18"/>
        </w:rPr>
        <w:t xml:space="preserve">      SortToggle.jsx      — score vs recency sort</w:t>
      </w:r>
    </w:p>
    <w:p>
      <w:pPr>
        <w:spacing w:after="60" w:before="60"/>
        <w:ind w:left="360"/>
      </w:pPr>
      <w:r>
        <w:rPr>
          <w:rFonts w:ascii="Courier New" w:cs="Courier New" w:eastAsia="Courier New" w:hAnsi="Courier New"/>
          <w:color w:val="374151"/>
          <w:sz w:val="18"/>
          <w:szCs w:val="18"/>
        </w:rPr>
        <w:t xml:space="preserve">    results/</w:t>
      </w:r>
    </w:p>
    <w:p>
      <w:pPr>
        <w:spacing w:after="60" w:before="60"/>
        <w:ind w:left="360"/>
      </w:pPr>
      <w:r>
        <w:rPr>
          <w:rFonts w:ascii="Courier New" w:cs="Courier New" w:eastAsia="Courier New" w:hAnsi="Courier New"/>
          <w:color w:val="374151"/>
          <w:sz w:val="18"/>
          <w:szCs w:val="18"/>
        </w:rPr>
        <w:t xml:space="preserve">      ResultsGrid.jsx     — CSS grid wrapper</w:t>
      </w:r>
    </w:p>
    <w:p>
      <w:pPr>
        <w:spacing w:after="60" w:before="60"/>
        <w:ind w:left="360"/>
      </w:pPr>
      <w:r>
        <w:rPr>
          <w:rFonts w:ascii="Courier New" w:cs="Courier New" w:eastAsia="Courier New" w:hAnsi="Courier New"/>
          <w:color w:val="374151"/>
          <w:sz w:val="18"/>
          <w:szCs w:val="18"/>
        </w:rPr>
        <w:t xml:space="preserve">      CompanyCard.jsx     — individual company card</w:t>
      </w:r>
    </w:p>
    <w:p>
      <w:pPr>
        <w:spacing w:after="60" w:before="60"/>
        <w:ind w:left="360"/>
      </w:pPr>
      <w:r>
        <w:rPr>
          <w:rFonts w:ascii="Courier New" w:cs="Courier New" w:eastAsia="Courier New" w:hAnsi="Courier New"/>
          <w:color w:val="374151"/>
          <w:sz w:val="18"/>
          <w:szCs w:val="18"/>
        </w:rPr>
        <w:t xml:space="preserve">      ScoreRing.jsx       — SVG circular score</w:t>
      </w:r>
    </w:p>
    <w:p>
      <w:pPr>
        <w:spacing w:after="60" w:before="60"/>
        <w:ind w:left="360"/>
      </w:pPr>
      <w:r>
        <w:rPr>
          <w:rFonts w:ascii="Courier New" w:cs="Courier New" w:eastAsia="Courier New" w:hAnsi="Courier New"/>
          <w:color w:val="374151"/>
          <w:sz w:val="18"/>
          <w:szCs w:val="18"/>
        </w:rPr>
        <w:t xml:space="preserve">      SignalBadge.jsx     — individual signal pill</w:t>
      </w:r>
    </w:p>
    <w:p>
      <w:pPr>
        <w:spacing w:after="60" w:before="60"/>
        <w:ind w:left="360"/>
      </w:pPr>
      <w:r>
        <w:rPr>
          <w:rFonts w:ascii="Courier New" w:cs="Courier New" w:eastAsia="Courier New" w:hAnsi="Courier New"/>
          <w:color w:val="374151"/>
          <w:sz w:val="18"/>
          <w:szCs w:val="18"/>
        </w:rPr>
        <w:t xml:space="preserve">      SkeletonCard.jsx    — loading placeholder</w:t>
      </w:r>
    </w:p>
    <w:p>
      <w:pPr>
        <w:spacing w:after="60" w:before="60"/>
        <w:ind w:left="360"/>
      </w:pPr>
      <w:r>
        <w:rPr>
          <w:rFonts w:ascii="Courier New" w:cs="Courier New" w:eastAsia="Courier New" w:hAnsi="Courier New"/>
          <w:color w:val="374151"/>
          <w:sz w:val="18"/>
          <w:szCs w:val="18"/>
        </w:rPr>
        <w:t xml:space="preserve">    memo/</w:t>
      </w:r>
    </w:p>
    <w:p>
      <w:pPr>
        <w:spacing w:after="60" w:before="60"/>
        <w:ind w:left="360"/>
      </w:pPr>
      <w:r>
        <w:rPr>
          <w:rFonts w:ascii="Courier New" w:cs="Courier New" w:eastAsia="Courier New" w:hAnsi="Courier New"/>
          <w:color w:val="374151"/>
          <w:sz w:val="18"/>
          <w:szCs w:val="18"/>
        </w:rPr>
        <w:t xml:space="preserve">      MemoModal.jsx       — full overlay modal</w:t>
      </w:r>
    </w:p>
    <w:p>
      <w:pPr>
        <w:spacing w:after="60" w:before="60"/>
        <w:ind w:left="360"/>
      </w:pPr>
      <w:r>
        <w:rPr>
          <w:rFonts w:ascii="Courier New" w:cs="Courier New" w:eastAsia="Courier New" w:hAnsi="Courier New"/>
          <w:color w:val="374151"/>
          <w:sz w:val="18"/>
          <w:szCs w:val="18"/>
        </w:rPr>
        <w:t xml:space="preserve">      ScoreDimensions.jsx — 4-bar score breakdown</w:t>
      </w:r>
    </w:p>
    <w:p>
      <w:pPr>
        <w:spacing w:after="60" w:before="60"/>
        <w:ind w:left="360"/>
      </w:pPr>
      <w:r>
        <w:rPr>
          <w:rFonts w:ascii="Courier New" w:cs="Courier New" w:eastAsia="Courier New" w:hAnsi="Courier New"/>
          <w:color w:val="374151"/>
          <w:sz w:val="18"/>
          <w:szCs w:val="18"/>
        </w:rPr>
        <w:t xml:space="preserve">      MemoSection.jsx     — individual memo tab content</w:t>
      </w:r>
    </w:p>
    <w:p>
      <w:pPr>
        <w:spacing w:after="60" w:before="60"/>
        <w:ind w:left="360"/>
      </w:pPr>
      <w:r>
        <w:rPr>
          <w:rFonts w:ascii="Courier New" w:cs="Courier New" w:eastAsia="Courier New" w:hAnsi="Courier New"/>
          <w:color w:val="374151"/>
          <w:sz w:val="18"/>
          <w:szCs w:val="18"/>
        </w:rPr>
        <w:t xml:space="preserve">      Recommendation.jsx  — final verdict box</w:t>
      </w:r>
    </w:p>
    <w:p>
      <w:pPr>
        <w:spacing w:after="60" w:before="60"/>
        <w:ind w:left="360"/>
      </w:pPr>
      <w:r>
        <w:rPr>
          <w:rFonts w:ascii="Courier New" w:cs="Courier New" w:eastAsia="Courier New" w:hAnsi="Courier New"/>
          <w:color w:val="374151"/>
          <w:sz w:val="18"/>
          <w:szCs w:val="18"/>
        </w:rPr>
        <w:t xml:space="preserve">  hooks/</w:t>
      </w:r>
    </w:p>
    <w:p>
      <w:pPr>
        <w:spacing w:after="60" w:before="60"/>
        <w:ind w:left="360"/>
      </w:pPr>
      <w:r>
        <w:rPr>
          <w:rFonts w:ascii="Courier New" w:cs="Courier New" w:eastAsia="Courier New" w:hAnsi="Courier New"/>
          <w:color w:val="374151"/>
          <w:sz w:val="18"/>
          <w:szCs w:val="18"/>
        </w:rPr>
        <w:t xml:space="preserve">    useScout.js          — main query + result state</w:t>
      </w:r>
    </w:p>
    <w:p>
      <w:pPr>
        <w:spacing w:after="60" w:before="60"/>
        <w:ind w:left="360"/>
      </w:pPr>
      <w:r>
        <w:rPr>
          <w:rFonts w:ascii="Courier New" w:cs="Courier New" w:eastAsia="Courier New" w:hAnsi="Courier New"/>
          <w:color w:val="374151"/>
          <w:sz w:val="18"/>
          <w:szCs w:val="18"/>
        </w:rPr>
        <w:t xml:space="preserve">    useMemo.js           — per-company memo fetch</w:t>
      </w:r>
    </w:p>
    <w:p>
      <w:pPr>
        <w:spacing w:after="60" w:before="60"/>
        <w:ind w:left="360"/>
      </w:pPr>
      <w:r>
        <w:rPr>
          <w:rFonts w:ascii="Courier New" w:cs="Courier New" w:eastAsia="Courier New" w:hAnsi="Courier New"/>
          <w:color w:val="374151"/>
          <w:sz w:val="18"/>
          <w:szCs w:val="18"/>
        </w:rPr>
        <w:t xml:space="preserve">  lib/</w:t>
      </w:r>
    </w:p>
    <w:p>
      <w:pPr>
        <w:spacing w:after="60" w:before="60"/>
        <w:ind w:left="360"/>
      </w:pPr>
      <w:r>
        <w:rPr>
          <w:rFonts w:ascii="Courier New" w:cs="Courier New" w:eastAsia="Courier New" w:hAnsi="Courier New"/>
          <w:color w:val="374151"/>
          <w:sz w:val="18"/>
          <w:szCs w:val="18"/>
        </w:rPr>
        <w:t xml:space="preserve">    api.js               — axios instance + endpoints</w:t>
      </w:r>
    </w:p>
    <w:p>
      <w:pPr>
        <w:spacing w:after="60" w:before="60"/>
        <w:ind w:left="360"/>
      </w:pPr>
      <w:r>
        <w:rPr>
          <w:rFonts w:ascii="Courier New" w:cs="Courier New" w:eastAsia="Courier New" w:hAnsi="Courier New"/>
          <w:color w:val="374151"/>
          <w:sz w:val="18"/>
          <w:szCs w:val="18"/>
        </w:rPr>
        <w:t xml:space="preserve">    formatters.js        — number/date/currency helpers</w:t>
      </w:r>
    </w:p>
    <w:p>
      <w:pPr>
        <w:spacing w:after="60" w:before="60"/>
        <w:ind w:left="360"/>
      </w:pPr>
      <w:r>
        <w:rPr>
          <w:rFonts w:ascii="Courier New" w:cs="Courier New" w:eastAsia="Courier New" w:hAnsi="Courier New"/>
          <w:color w:val="374151"/>
          <w:sz w:val="18"/>
          <w:szCs w:val="18"/>
        </w:rPr>
        <w:t xml:space="preserve">  App.jsx</w:t>
      </w:r>
    </w:p>
    <w:p>
      <w:pPr>
        <w:spacing w:after="60" w:before="60"/>
        <w:ind w:left="360"/>
      </w:pPr>
      <w:r>
        <w:rPr>
          <w:rFonts w:ascii="Courier New" w:cs="Courier New" w:eastAsia="Courier New" w:hAnsi="Courier New"/>
          <w:color w:val="374151"/>
          <w:sz w:val="18"/>
          <w:szCs w:val="18"/>
        </w:rPr>
        <w:t xml:space="preserve">  main.jsx</w:t>
      </w:r>
    </w:p>
    <w:p>
      <w:pPr>
        <w:spacing w:after="80" w:before="120"/>
      </w:pPr>
      <w:r>
        <w:t xml:space="preserve"/>
      </w:r>
    </w:p>
    <w:p>
      <w:r>
        <w:br/>
      </w:r>
    </w:p>
    <w:p>
      <w:pPr>
        <w:pStyle w:val="Heading1"/>
        <w:spacing w:after="120" w:before="360"/>
      </w:pPr>
      <w:r>
        <w:rPr>
          <w:rFonts w:ascii="Arial" w:cs="Arial" w:eastAsia="Arial" w:hAnsi="Arial"/>
          <w:b/>
          <w:bCs/>
          <w:color w:val="0D1B3E"/>
          <w:sz w:val="36"/>
          <w:szCs w:val="36"/>
        </w:rPr>
        <w:t xml:space="preserve">8. Backend Specification</w:t>
      </w:r>
    </w:p>
    <w:p>
      <w:pPr>
        <w:pBdr>
          <w:bottom w:val="single" w:color="2563EB" w:sz="4" w:space="0"/>
        </w:pBdr>
        <w:spacing w:after="0" w:before="0"/>
      </w:pPr>
      <w:r>
        <w:t xml:space="preserve"/>
      </w:r>
    </w:p>
    <w:p>
      <w:pPr>
        <w:spacing w:after="80" w:before="80"/>
      </w:pPr>
      <w:r>
        <w:t xml:space="preserve"/>
      </w:r>
    </w:p>
    <w:p>
      <w:pPr>
        <w:pStyle w:val="Heading2"/>
        <w:spacing w:after="80" w:before="280"/>
      </w:pPr>
      <w:r>
        <w:rPr>
          <w:rFonts w:ascii="Arial" w:cs="Arial" w:eastAsia="Arial" w:hAnsi="Arial"/>
          <w:b/>
          <w:bCs/>
          <w:color w:val="2563EB"/>
          <w:sz w:val="28"/>
          <w:szCs w:val="28"/>
        </w:rPr>
        <w:t xml:space="preserve">8.1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Technology</w:t>
            </w:r>
          </w:p>
        </w:tc>
        <w:tc>
          <w:tcPr>
            <w:tcW w:type="dxa" w:w="14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Version</w:t>
            </w:r>
          </w:p>
        </w:tc>
        <w:tc>
          <w:tcPr>
            <w:tcW w:type="dxa" w:w="57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Node.js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20.x LTS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Runtime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Express.js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4.x</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HTTP framework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Axios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1.x</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HTTP client for Crustdata + Anthropic API calls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dotenv</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16.x</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Environment variable management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cors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2.x</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Cross-origin request handling (dev mode)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express-rate-limit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7.x</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Basic rate limiting (1000 req/hour)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morgan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1.x</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HTTP request logging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helmet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7.x</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HTTP security headers</w:t>
            </w:r>
          </w:p>
        </w:tc>
      </w:tr>
    </w:tbl>
    <w:p>
      <w:pPr>
        <w:spacing w:after="80" w:before="80"/>
      </w:pPr>
      <w:r>
        <w:t xml:space="preserve"/>
      </w:r>
    </w:p>
    <w:p>
      <w:pPr>
        <w:pStyle w:val="Heading2"/>
        <w:spacing w:after="80" w:before="280"/>
      </w:pPr>
      <w:r>
        <w:rPr>
          <w:rFonts w:ascii="Arial" w:cs="Arial" w:eastAsia="Arial" w:hAnsi="Arial"/>
          <w:b/>
          <w:bCs/>
          <w:color w:val="2563EB"/>
          <w:sz w:val="28"/>
          <w:szCs w:val="28"/>
        </w:rPr>
        <w:t xml:space="preserve">8.2 API Endpoints</w:t>
      </w:r>
    </w:p>
    <w:p>
      <w:pPr>
        <w:pStyle w:val="Heading3"/>
        <w:spacing w:after="60" w:before="200"/>
      </w:pPr>
      <w:r>
        <w:rPr>
          <w:rFonts w:ascii="Arial" w:cs="Arial" w:eastAsia="Arial" w:hAnsi="Arial"/>
          <w:b/>
          <w:bCs/>
          <w:color w:val="0D1B3E"/>
          <w:sz w:val="24"/>
          <w:szCs w:val="24"/>
        </w:rPr>
        <w:t xml:space="preserve">POST /api/scout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Field</w:t>
            </w:r>
          </w:p>
        </w:tc>
        <w:tc>
          <w:tcPr>
            <w:tcW w:type="dxa" w:w="71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Purpose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Accepts a natural language query; returns ranked, scored companies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Auth</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None required (API keys server-side only)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Rate limit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20 requests per minute per IP</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Request body</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 "query": "string (required, max 300 chars)" }</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Response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 companies: [...], interpretedFilters: {...}, totalCount: number }</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Timeout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30 seconds (allows for Claude + Crustdata round-trip)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Cache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Identical queries cached for 5 minutes in memory (LRU cache, 100 entries)</w:t>
            </w:r>
          </w:p>
        </w:tc>
      </w:tr>
    </w:tbl>
    <w:p>
      <w:pPr>
        <w:spacing w:after="60" w:before="60"/>
      </w:pPr>
      <w:r>
        <w:t xml:space="preserve"/>
      </w:r>
    </w:p>
    <w:p>
      <w:pPr>
        <w:pStyle w:val="Heading3"/>
        <w:spacing w:after="60" w:before="200"/>
      </w:pPr>
      <w:r>
        <w:rPr>
          <w:rFonts w:ascii="Arial" w:cs="Arial" w:eastAsia="Arial" w:hAnsi="Arial"/>
          <w:b/>
          <w:bCs/>
          <w:color w:val="0D1B3E"/>
          <w:sz w:val="24"/>
          <w:szCs w:val="24"/>
        </w:rPr>
        <w:t xml:space="preserve">GET /api/company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Field</w:t>
            </w:r>
          </w:p>
        </w:tc>
        <w:tc>
          <w:tcPr>
            <w:tcW w:type="dxa" w:w="71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Purpose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Fetches enriched company data + generates investment memo</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Query param</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domain (required) — e.g., ?domain=hubspot.com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Auth</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None required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Rate limit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10 requests per minute per IP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Response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 company: {...}, memo: { overview, thesis, hiring, funding, signals, redFlags, recommendation } }</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Timeout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45 seconds (Claude memo generation is the bottleneck)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Cache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Memo cached for 15 minutes per domain (memos are expensive to generate)</w:t>
            </w:r>
          </w:p>
        </w:tc>
      </w:tr>
    </w:tbl>
    <w:p>
      <w:pPr>
        <w:spacing w:after="60" w:before="60"/>
      </w:pPr>
      <w:r>
        <w:t xml:space="preserve"/>
      </w:r>
    </w:p>
    <w:p>
      <w:pPr>
        <w:pStyle w:val="Heading3"/>
        <w:spacing w:after="60" w:before="200"/>
      </w:pPr>
      <w:r>
        <w:rPr>
          <w:rFonts w:ascii="Arial" w:cs="Arial" w:eastAsia="Arial" w:hAnsi="Arial"/>
          <w:b/>
          <w:bCs/>
          <w:color w:val="0D1B3E"/>
          <w:sz w:val="24"/>
          <w:szCs w:val="24"/>
        </w:rPr>
        <w:t xml:space="preserve">GET /api/health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Field</w:t>
            </w:r>
          </w:p>
        </w:tc>
        <w:tc>
          <w:tcPr>
            <w:tcW w:type="dxa" w:w="71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Purpose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Health check — verifies Crustdata and Anthropic keys are loaded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Response</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 status: "ok", crustdata: "connected", anthropic: "connected", uptime: number }</w:t>
            </w:r>
          </w:p>
        </w:tc>
      </w:tr>
    </w:tbl>
    <w:p>
      <w:pPr>
        <w:spacing w:after="80" w:before="80"/>
      </w:pPr>
      <w:r>
        <w:t xml:space="preserve"/>
      </w:r>
    </w:p>
    <w:p>
      <w:pPr>
        <w:pStyle w:val="Heading2"/>
        <w:spacing w:after="80" w:before="280"/>
      </w:pPr>
      <w:r>
        <w:rPr>
          <w:rFonts w:ascii="Arial" w:cs="Arial" w:eastAsia="Arial" w:hAnsi="Arial"/>
          <w:b/>
          <w:bCs/>
          <w:color w:val="2563EB"/>
          <w:sz w:val="28"/>
          <w:szCs w:val="28"/>
        </w:rPr>
        <w:t xml:space="preserve">8.3 Scout Route — Detailed Logic</w:t>
      </w:r>
    </w:p>
    <w:p>
      <w:pPr>
        <w:pStyle w:val="Heading3"/>
        <w:spacing w:after="60" w:before="200"/>
      </w:pPr>
      <w:r>
        <w:rPr>
          <w:rFonts w:ascii="Arial" w:cs="Arial" w:eastAsia="Arial" w:hAnsi="Arial"/>
          <w:b/>
          <w:bCs/>
          <w:color w:val="0D1B3E"/>
          <w:sz w:val="24"/>
          <w:szCs w:val="24"/>
        </w:rPr>
        <w:t xml:space="preserve">8.3.1 Step-by-Step Flow</w:t>
      </w:r>
    </w:p>
    <w:p>
      <w:pPr>
        <w:pStyle w:val="ListParagraph"/>
        <w:numPr>
          <w:ilvl w:val="0"/>
          <w:numId w:val="2"/>
        </w:numPr>
        <w:spacing w:after="40" w:before="40"/>
      </w:pPr>
      <w:r>
        <w:rPr>
          <w:rFonts w:ascii="Arial" w:cs="Arial" w:eastAsia="Arial" w:hAnsi="Arial"/>
          <w:color w:val="1E293B"/>
          <w:sz w:val="22"/>
          <w:szCs w:val="22"/>
        </w:rPr>
        <w:t xml:space="preserve">Receive POST /api/scout with { query }</w:t>
      </w:r>
    </w:p>
    <w:p>
      <w:pPr>
        <w:pStyle w:val="ListParagraph"/>
        <w:numPr>
          <w:ilvl w:val="0"/>
          <w:numId w:val="2"/>
        </w:numPr>
        <w:spacing w:after="40" w:before="40"/>
      </w:pPr>
      <w:r>
        <w:rPr>
          <w:rFonts w:ascii="Arial" w:cs="Arial" w:eastAsia="Arial" w:hAnsi="Arial"/>
          <w:color w:val="1E293B"/>
          <w:sz w:val="22"/>
          <w:szCs w:val="22"/>
        </w:rPr>
        <w:t xml:space="preserve">Validate: query is string, length 1–300, not empty after trim</w:t>
      </w:r>
    </w:p>
    <w:p>
      <w:pPr>
        <w:pStyle w:val="ListParagraph"/>
        <w:numPr>
          <w:ilvl w:val="0"/>
          <w:numId w:val="2"/>
        </w:numPr>
        <w:spacing w:after="40" w:before="40"/>
      </w:pPr>
      <w:r>
        <w:rPr>
          <w:rFonts w:ascii="Arial" w:cs="Arial" w:eastAsia="Arial" w:hAnsi="Arial"/>
          <w:color w:val="1E293B"/>
          <w:sz w:val="22"/>
          <w:szCs w:val="22"/>
        </w:rPr>
        <w:t xml:space="preserve">Check in-memory LRU cache; if hit, return immediately</w:t>
      </w:r>
    </w:p>
    <w:p>
      <w:pPr>
        <w:pStyle w:val="ListParagraph"/>
        <w:numPr>
          <w:ilvl w:val="0"/>
          <w:numId w:val="2"/>
        </w:numPr>
        <w:spacing w:after="40" w:before="40"/>
      </w:pPr>
      <w:r>
        <w:rPr>
          <w:rFonts w:ascii="Arial" w:cs="Arial" w:eastAsia="Arial" w:hAnsi="Arial"/>
          <w:color w:val="1E293B"/>
          <w:sz w:val="22"/>
          <w:szCs w:val="22"/>
        </w:rPr>
        <w:t xml:space="preserve">Call Claude (Step A): parse NL query into Crustdata filter JSON</w:t>
      </w:r>
    </w:p>
    <w:p>
      <w:pPr>
        <w:pStyle w:val="ListParagraph"/>
        <w:numPr>
          <w:ilvl w:val="0"/>
          <w:numId w:val="2"/>
        </w:numPr>
        <w:spacing w:after="40" w:before="40"/>
      </w:pPr>
      <w:r>
        <w:rPr>
          <w:rFonts w:ascii="Arial" w:cs="Arial" w:eastAsia="Arial" w:hAnsi="Arial"/>
          <w:color w:val="1E293B"/>
          <w:sz w:val="22"/>
          <w:szCs w:val="22"/>
        </w:rPr>
        <w:t xml:space="preserve">Call Crustdata POST /screener/company/search with generated filters</w:t>
      </w:r>
    </w:p>
    <w:p>
      <w:pPr>
        <w:pStyle w:val="ListParagraph"/>
        <w:numPr>
          <w:ilvl w:val="0"/>
          <w:numId w:val="2"/>
        </w:numPr>
        <w:spacing w:after="40" w:before="40"/>
      </w:pPr>
      <w:r>
        <w:rPr>
          <w:rFonts w:ascii="Arial" w:cs="Arial" w:eastAsia="Arial" w:hAnsi="Arial"/>
          <w:color w:val="1E293B"/>
          <w:sz w:val="22"/>
          <w:szCs w:val="22"/>
        </w:rPr>
        <w:t xml:space="preserve">Handle pagination: fetch page 1 only (25 results max for demo)</w:t>
      </w:r>
    </w:p>
    <w:p>
      <w:pPr>
        <w:pStyle w:val="ListParagraph"/>
        <w:numPr>
          <w:ilvl w:val="0"/>
          <w:numId w:val="2"/>
        </w:numPr>
        <w:spacing w:after="40" w:before="40"/>
      </w:pPr>
      <w:r>
        <w:rPr>
          <w:rFonts w:ascii="Arial" w:cs="Arial" w:eastAsia="Arial" w:hAnsi="Arial"/>
          <w:color w:val="1E293B"/>
          <w:sz w:val="22"/>
          <w:szCs w:val="22"/>
        </w:rPr>
        <w:t xml:space="preserve">Call Claude (Step B): rank companies and compute investment readiness scores</w:t>
      </w:r>
    </w:p>
    <w:p>
      <w:pPr>
        <w:pStyle w:val="ListParagraph"/>
        <w:numPr>
          <w:ilvl w:val="0"/>
          <w:numId w:val="2"/>
        </w:numPr>
        <w:spacing w:after="40" w:before="40"/>
      </w:pPr>
      <w:r>
        <w:rPr>
          <w:rFonts w:ascii="Arial" w:cs="Arial" w:eastAsia="Arial" w:hAnsi="Arial"/>
          <w:color w:val="1E293B"/>
          <w:sz w:val="22"/>
          <w:szCs w:val="22"/>
        </w:rPr>
        <w:t xml:space="preserve">Merge Claude scores into Crustdata company objects</w:t>
      </w:r>
    </w:p>
    <w:p>
      <w:pPr>
        <w:pStyle w:val="ListParagraph"/>
        <w:numPr>
          <w:ilvl w:val="0"/>
          <w:numId w:val="2"/>
        </w:numPr>
        <w:spacing w:after="40" w:before="40"/>
      </w:pPr>
      <w:r>
        <w:rPr>
          <w:rFonts w:ascii="Arial" w:cs="Arial" w:eastAsia="Arial" w:hAnsi="Arial"/>
          <w:color w:val="1E293B"/>
          <w:sz w:val="22"/>
          <w:szCs w:val="22"/>
        </w:rPr>
        <w:t xml:space="preserve">Return sorted, enriched company array to frontend</w:t>
      </w:r>
    </w:p>
    <w:p>
      <w:pPr>
        <w:spacing w:after="60" w:before="60"/>
      </w:pPr>
      <w:r>
        <w:t xml:space="preserve"/>
      </w:r>
    </w:p>
    <w:p>
      <w:pPr>
        <w:pStyle w:val="Heading3"/>
        <w:spacing w:after="60" w:before="200"/>
      </w:pPr>
      <w:r>
        <w:rPr>
          <w:rFonts w:ascii="Arial" w:cs="Arial" w:eastAsia="Arial" w:hAnsi="Arial"/>
          <w:b/>
          <w:bCs/>
          <w:color w:val="0D1B3E"/>
          <w:sz w:val="24"/>
          <w:szCs w:val="24"/>
        </w:rPr>
        <w:t xml:space="preserve">8.3.2 Claude Step A — NL to Filter JSON</w:t>
      </w:r>
    </w:p>
    <w:p>
      <w:pPr>
        <w:spacing w:after="80" w:before="60"/>
      </w:pPr>
      <w:r>
        <w:rPr>
          <w:rFonts w:ascii="Arial" w:cs="Arial" w:eastAsia="Arial" w:hAnsi="Arial"/>
          <w:color w:val="1E293B"/>
          <w:sz w:val="22"/>
          <w:szCs w:val="22"/>
        </w:rPr>
        <w:t xml:space="preserve">System prompt instructs Claude to return ONLY a valid JSON object. The prompt specifies exact Crustdata filter_type values, acceptable values per filter, and how to map common VC vocabulary to filter semantics.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EA5E9" w:sz="16"/>
              <w:bottom w:val="none" w:color="FFFFFF" w:sz="0"/>
              <w:right w:val="none" w:color="FFFFFF" w:sz="0"/>
            </w:tcBorders>
            <w:shd w:fill="EFF6FF" w:val="clear"/>
            <w:tcMar>
              <w:top w:type="dxa" w:w="100"/>
              <w:left w:type="dxa" w:w="160"/>
              <w:bottom w:type="dxa" w:w="100"/>
              <w:right w:type="dxa" w:w="100"/>
            </w:tcMar>
          </w:tcPr>
          <w:p>
            <w:pPr>
              <w:spacing w:after="0" w:before="0"/>
            </w:pPr>
            <w:r>
              <w:rPr>
                <w:rFonts w:ascii="Arial" w:cs="Arial" w:eastAsia="Arial" w:hAnsi="Arial"/>
                <w:i/>
                <w:iCs/>
                <w:color w:val="1E293B"/>
                <w:sz w:val="20"/>
                <w:szCs w:val="20"/>
              </w:rPr>
              <w:t xml:space="preserve">System prompt excerpt: 'You are a VC data assistant. Convert the user's investment query into a Crustdata company search filter JSON. Valid filter_types: COMPANY_HEADCOUNT, ANNUAL_REVENUE, REGION, ACCOUNT_ACTIVITIES, INDUSTRY. Return ONLY valid JSON — no markdown, no explanation. If the query mentions hiring engineers, add a conceptual note in a separate vc_intent field for use in scoring.'</w:t>
            </w:r>
          </w:p>
        </w:tc>
      </w:tr>
    </w:tbl>
    <w:p>
      <w:pPr>
        <w:spacing w:after="60" w:before="60"/>
      </w:pPr>
      <w:r>
        <w:t xml:space="preserve"/>
      </w:r>
    </w:p>
    <w:p>
      <w:pPr>
        <w:pStyle w:val="Heading3"/>
        <w:spacing w:after="60" w:before="200"/>
      </w:pPr>
      <w:r>
        <w:rPr>
          <w:rFonts w:ascii="Arial" w:cs="Arial" w:eastAsia="Arial" w:hAnsi="Arial"/>
          <w:b/>
          <w:bCs/>
          <w:color w:val="0D1B3E"/>
          <w:sz w:val="24"/>
          <w:szCs w:val="24"/>
        </w:rPr>
        <w:t xml:space="preserve">8.3.3 Claude Step B — Scoring</w:t>
      </w:r>
    </w:p>
    <w:p>
      <w:pPr>
        <w:spacing w:after="80" w:before="60"/>
      </w:pPr>
      <w:r>
        <w:rPr>
          <w:rFonts w:ascii="Arial" w:cs="Arial" w:eastAsia="Arial" w:hAnsi="Arial"/>
          <w:color w:val="1E293B"/>
          <w:sz w:val="22"/>
          <w:szCs w:val="22"/>
        </w:rPr>
        <w:t xml:space="preserve">After Crustdata returns companies, a second Claude call receives the full company array and returns a scored, ranked JSON array. Each company gets a total score (0–100) and four sub-scores. Claude also generates 2–4 signal badges per company and a one-line headline.</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8.4 Company Enrichment Route — Detailed Logic</w:t>
      </w:r>
    </w:p>
    <w:p>
      <w:pPr>
        <w:pStyle w:val="ListParagraph"/>
        <w:numPr>
          <w:ilvl w:val="0"/>
          <w:numId w:val="2"/>
        </w:numPr>
        <w:spacing w:after="40" w:before="40"/>
      </w:pPr>
      <w:r>
        <w:rPr>
          <w:rFonts w:ascii="Arial" w:cs="Arial" w:eastAsia="Arial" w:hAnsi="Arial"/>
          <w:color w:val="1E293B"/>
          <w:sz w:val="22"/>
          <w:szCs w:val="22"/>
        </w:rPr>
        <w:t xml:space="preserve">Receive GET /api/company?domain=example.com</w:t>
      </w:r>
    </w:p>
    <w:p>
      <w:pPr>
        <w:pStyle w:val="ListParagraph"/>
        <w:numPr>
          <w:ilvl w:val="0"/>
          <w:numId w:val="2"/>
        </w:numPr>
        <w:spacing w:after="40" w:before="40"/>
      </w:pPr>
      <w:r>
        <w:rPr>
          <w:rFonts w:ascii="Arial" w:cs="Arial" w:eastAsia="Arial" w:hAnsi="Arial"/>
          <w:color w:val="1E293B"/>
          <w:sz w:val="22"/>
          <w:szCs w:val="22"/>
        </w:rPr>
        <w:t xml:space="preserve">Call Crustdata GET /screener/company?company_domain=X&amp;fields=job_openings,news_articles</w:t>
      </w:r>
    </w:p>
    <w:p>
      <w:pPr>
        <w:pStyle w:val="ListParagraph"/>
        <w:numPr>
          <w:ilvl w:val="0"/>
          <w:numId w:val="2"/>
        </w:numPr>
        <w:spacing w:after="40" w:before="40"/>
      </w:pPr>
      <w:r>
        <w:rPr>
          <w:rFonts w:ascii="Arial" w:cs="Arial" w:eastAsia="Arial" w:hAnsi="Arial"/>
          <w:color w:val="1E293B"/>
          <w:sz w:val="22"/>
          <w:szCs w:val="22"/>
        </w:rPr>
        <w:t xml:space="preserve">Collect raw enrichment data: job openings (count, functions), news articles (headlines, dates)</w:t>
      </w:r>
    </w:p>
    <w:p>
      <w:pPr>
        <w:pStyle w:val="ListParagraph"/>
        <w:numPr>
          <w:ilvl w:val="0"/>
          <w:numId w:val="2"/>
        </w:numPr>
        <w:spacing w:after="40" w:before="40"/>
      </w:pPr>
      <w:r>
        <w:rPr>
          <w:rFonts w:ascii="Arial" w:cs="Arial" w:eastAsia="Arial" w:hAnsi="Arial"/>
          <w:color w:val="1E293B"/>
          <w:sz w:val="22"/>
          <w:szCs w:val="22"/>
        </w:rPr>
        <w:t xml:space="preserve">Call Claude with enrichment data + base company data</w:t>
      </w:r>
    </w:p>
    <w:p>
      <w:pPr>
        <w:pStyle w:val="ListParagraph"/>
        <w:numPr>
          <w:ilvl w:val="0"/>
          <w:numId w:val="2"/>
        </w:numPr>
        <w:spacing w:after="40" w:before="40"/>
      </w:pPr>
      <w:r>
        <w:rPr>
          <w:rFonts w:ascii="Arial" w:cs="Arial" w:eastAsia="Arial" w:hAnsi="Arial"/>
          <w:color w:val="1E293B"/>
          <w:sz w:val="22"/>
          <w:szCs w:val="22"/>
        </w:rPr>
        <w:t xml:space="preserve">Claude generates structured memo JSON with 7 sections</w:t>
      </w:r>
    </w:p>
    <w:p>
      <w:pPr>
        <w:pStyle w:val="ListParagraph"/>
        <w:numPr>
          <w:ilvl w:val="0"/>
          <w:numId w:val="2"/>
        </w:numPr>
        <w:spacing w:after="40" w:before="40"/>
      </w:pPr>
      <w:r>
        <w:rPr>
          <w:rFonts w:ascii="Arial" w:cs="Arial" w:eastAsia="Arial" w:hAnsi="Arial"/>
          <w:color w:val="1E293B"/>
          <w:sz w:val="22"/>
          <w:szCs w:val="22"/>
        </w:rPr>
        <w:t xml:space="preserve">Return merged response: { company: {...crustdata_data}, memo: {...claude_memo} }</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8.5 File Structure</w:t>
      </w:r>
    </w:p>
    <w:p>
      <w:pPr>
        <w:spacing w:after="60" w:before="60"/>
        <w:ind w:left="360"/>
      </w:pPr>
      <w:r>
        <w:rPr>
          <w:rFonts w:ascii="Courier New" w:cs="Courier New" w:eastAsia="Courier New" w:hAnsi="Courier New"/>
          <w:color w:val="374151"/>
          <w:sz w:val="18"/>
          <w:szCs w:val="18"/>
        </w:rPr>
        <w:t xml:space="preserve">server/</w:t>
      </w:r>
    </w:p>
    <w:p>
      <w:pPr>
        <w:spacing w:after="60" w:before="60"/>
        <w:ind w:left="360"/>
      </w:pPr>
      <w:r>
        <w:rPr>
          <w:rFonts w:ascii="Courier New" w:cs="Courier New" w:eastAsia="Courier New" w:hAnsi="Courier New"/>
          <w:color w:val="374151"/>
          <w:sz w:val="18"/>
          <w:szCs w:val="18"/>
        </w:rPr>
        <w:t xml:space="preserve">  index.js             — Express app entry point</w:t>
      </w:r>
    </w:p>
    <w:p>
      <w:pPr>
        <w:spacing w:after="60" w:before="60"/>
        <w:ind w:left="360"/>
      </w:pPr>
      <w:r>
        <w:rPr>
          <w:rFonts w:ascii="Courier New" w:cs="Courier New" w:eastAsia="Courier New" w:hAnsi="Courier New"/>
          <w:color w:val="374151"/>
          <w:sz w:val="18"/>
          <w:szCs w:val="18"/>
        </w:rPr>
        <w:t xml:space="preserve">  routes/</w:t>
      </w:r>
    </w:p>
    <w:p>
      <w:pPr>
        <w:spacing w:after="60" w:before="60"/>
        <w:ind w:left="360"/>
      </w:pPr>
      <w:r>
        <w:rPr>
          <w:rFonts w:ascii="Courier New" w:cs="Courier New" w:eastAsia="Courier New" w:hAnsi="Courier New"/>
          <w:color w:val="374151"/>
          <w:sz w:val="18"/>
          <w:szCs w:val="18"/>
        </w:rPr>
        <w:t xml:space="preserve">    scout.js           — POST /api/scout handler</w:t>
      </w:r>
    </w:p>
    <w:p>
      <w:pPr>
        <w:spacing w:after="60" w:before="60"/>
        <w:ind w:left="360"/>
      </w:pPr>
      <w:r>
        <w:rPr>
          <w:rFonts w:ascii="Courier New" w:cs="Courier New" w:eastAsia="Courier New" w:hAnsi="Courier New"/>
          <w:color w:val="374151"/>
          <w:sz w:val="18"/>
          <w:szCs w:val="18"/>
        </w:rPr>
        <w:t xml:space="preserve">    company.js         — GET /api/company handler</w:t>
      </w:r>
    </w:p>
    <w:p>
      <w:pPr>
        <w:spacing w:after="60" w:before="60"/>
        <w:ind w:left="360"/>
      </w:pPr>
      <w:r>
        <w:rPr>
          <w:rFonts w:ascii="Courier New" w:cs="Courier New" w:eastAsia="Courier New" w:hAnsi="Courier New"/>
          <w:color w:val="374151"/>
          <w:sz w:val="18"/>
          <w:szCs w:val="18"/>
        </w:rPr>
        <w:t xml:space="preserve">    health.js          — GET /api/health handler</w:t>
      </w:r>
    </w:p>
    <w:p>
      <w:pPr>
        <w:spacing w:after="60" w:before="60"/>
        <w:ind w:left="360"/>
      </w:pPr>
      <w:r>
        <w:rPr>
          <w:rFonts w:ascii="Courier New" w:cs="Courier New" w:eastAsia="Courier New" w:hAnsi="Courier New"/>
          <w:color w:val="374151"/>
          <w:sz w:val="18"/>
          <w:szCs w:val="18"/>
        </w:rPr>
        <w:t xml:space="preserve">  services/</w:t>
      </w:r>
    </w:p>
    <w:p>
      <w:pPr>
        <w:spacing w:after="60" w:before="60"/>
        <w:ind w:left="360"/>
      </w:pPr>
      <w:r>
        <w:rPr>
          <w:rFonts w:ascii="Courier New" w:cs="Courier New" w:eastAsia="Courier New" w:hAnsi="Courier New"/>
          <w:color w:val="374151"/>
          <w:sz w:val="18"/>
          <w:szCs w:val="18"/>
        </w:rPr>
        <w:t xml:space="preserve">    claudeService.js   — Anthropic API wrapper</w:t>
      </w:r>
    </w:p>
    <w:p>
      <w:pPr>
        <w:spacing w:after="60" w:before="60"/>
        <w:ind w:left="360"/>
      </w:pPr>
      <w:r>
        <w:rPr>
          <w:rFonts w:ascii="Courier New" w:cs="Courier New" w:eastAsia="Courier New" w:hAnsi="Courier New"/>
          <w:color w:val="374151"/>
          <w:sz w:val="18"/>
          <w:szCs w:val="18"/>
        </w:rPr>
        <w:t xml:space="preserve">    crustdataService.js — Crustdata API wrapper</w:t>
      </w:r>
    </w:p>
    <w:p>
      <w:pPr>
        <w:spacing w:after="60" w:before="60"/>
        <w:ind w:left="360"/>
      </w:pPr>
      <w:r>
        <w:rPr>
          <w:rFonts w:ascii="Courier New" w:cs="Courier New" w:eastAsia="Courier New" w:hAnsi="Courier New"/>
          <w:color w:val="374151"/>
          <w:sz w:val="18"/>
          <w:szCs w:val="18"/>
        </w:rPr>
        <w:t xml:space="preserve">    scoringService.js  — Score computation helpers</w:t>
      </w:r>
    </w:p>
    <w:p>
      <w:pPr>
        <w:spacing w:after="60" w:before="60"/>
        <w:ind w:left="360"/>
      </w:pPr>
      <w:r>
        <w:rPr>
          <w:rFonts w:ascii="Courier New" w:cs="Courier New" w:eastAsia="Courier New" w:hAnsi="Courier New"/>
          <w:color w:val="374151"/>
          <w:sz w:val="18"/>
          <w:szCs w:val="18"/>
        </w:rPr>
        <w:t xml:space="preserve">  prompts/</w:t>
      </w:r>
    </w:p>
    <w:p>
      <w:pPr>
        <w:spacing w:after="60" w:before="60"/>
        <w:ind w:left="360"/>
      </w:pPr>
      <w:r>
        <w:rPr>
          <w:rFonts w:ascii="Courier New" w:cs="Courier New" w:eastAsia="Courier New" w:hAnsi="Courier New"/>
          <w:color w:val="374151"/>
          <w:sz w:val="18"/>
          <w:szCs w:val="18"/>
        </w:rPr>
        <w:t xml:space="preserve">    filterPrompt.js    — NL → filter system prompt</w:t>
      </w:r>
    </w:p>
    <w:p>
      <w:pPr>
        <w:spacing w:after="60" w:before="60"/>
        <w:ind w:left="360"/>
      </w:pPr>
      <w:r>
        <w:rPr>
          <w:rFonts w:ascii="Courier New" w:cs="Courier New" w:eastAsia="Courier New" w:hAnsi="Courier New"/>
          <w:color w:val="374151"/>
          <w:sz w:val="18"/>
          <w:szCs w:val="18"/>
        </w:rPr>
        <w:t xml:space="preserve">    scoringPrompt.js   — Ranking + scoring system prompt</w:t>
      </w:r>
    </w:p>
    <w:p>
      <w:pPr>
        <w:spacing w:after="60" w:before="60"/>
        <w:ind w:left="360"/>
      </w:pPr>
      <w:r>
        <w:rPr>
          <w:rFonts w:ascii="Courier New" w:cs="Courier New" w:eastAsia="Courier New" w:hAnsi="Courier New"/>
          <w:color w:val="374151"/>
          <w:sz w:val="18"/>
          <w:szCs w:val="18"/>
        </w:rPr>
        <w:t xml:space="preserve">    memoPrompt.js      — Investment memo system prompt</w:t>
      </w:r>
    </w:p>
    <w:p>
      <w:pPr>
        <w:spacing w:after="60" w:before="60"/>
        <w:ind w:left="360"/>
      </w:pPr>
      <w:r>
        <w:rPr>
          <w:rFonts w:ascii="Courier New" w:cs="Courier New" w:eastAsia="Courier New" w:hAnsi="Courier New"/>
          <w:color w:val="374151"/>
          <w:sz w:val="18"/>
          <w:szCs w:val="18"/>
        </w:rPr>
        <w:t xml:space="preserve">  middleware/</w:t>
      </w:r>
    </w:p>
    <w:p>
      <w:pPr>
        <w:spacing w:after="60" w:before="60"/>
        <w:ind w:left="360"/>
      </w:pPr>
      <w:r>
        <w:rPr>
          <w:rFonts w:ascii="Courier New" w:cs="Courier New" w:eastAsia="Courier New" w:hAnsi="Courier New"/>
          <w:color w:val="374151"/>
          <w:sz w:val="18"/>
          <w:szCs w:val="18"/>
        </w:rPr>
        <w:t xml:space="preserve">    rateLimiter.js     — Express rate limiting config</w:t>
      </w:r>
    </w:p>
    <w:p>
      <w:pPr>
        <w:spacing w:after="60" w:before="60"/>
        <w:ind w:left="360"/>
      </w:pPr>
      <w:r>
        <w:rPr>
          <w:rFonts w:ascii="Courier New" w:cs="Courier New" w:eastAsia="Courier New" w:hAnsi="Courier New"/>
          <w:color w:val="374151"/>
          <w:sz w:val="18"/>
          <w:szCs w:val="18"/>
        </w:rPr>
        <w:t xml:space="preserve">    errorHandler.js    — Global error handler</w:t>
      </w:r>
    </w:p>
    <w:p>
      <w:pPr>
        <w:spacing w:after="60" w:before="60"/>
        <w:ind w:left="360"/>
      </w:pPr>
      <w:r>
        <w:rPr>
          <w:rFonts w:ascii="Courier New" w:cs="Courier New" w:eastAsia="Courier New" w:hAnsi="Courier New"/>
          <w:color w:val="374151"/>
          <w:sz w:val="18"/>
          <w:szCs w:val="18"/>
        </w:rPr>
        <w:t xml:space="preserve">  cache/</w:t>
      </w:r>
    </w:p>
    <w:p>
      <w:pPr>
        <w:spacing w:after="60" w:before="60"/>
        <w:ind w:left="360"/>
      </w:pPr>
      <w:r>
        <w:rPr>
          <w:rFonts w:ascii="Courier New" w:cs="Courier New" w:eastAsia="Courier New" w:hAnsi="Courier New"/>
          <w:color w:val="374151"/>
          <w:sz w:val="18"/>
          <w:szCs w:val="18"/>
        </w:rPr>
        <w:t xml:space="preserve">    lruCache.js        — In-memory LRU cache</w:t>
      </w:r>
    </w:p>
    <w:p>
      <w:pPr>
        <w:spacing w:after="60" w:before="60"/>
        <w:ind w:left="360"/>
      </w:pPr>
      <w:r>
        <w:rPr>
          <w:rFonts w:ascii="Courier New" w:cs="Courier New" w:eastAsia="Courier New" w:hAnsi="Courier New"/>
          <w:color w:val="374151"/>
          <w:sz w:val="18"/>
          <w:szCs w:val="18"/>
        </w:rPr>
        <w:t xml:space="preserve">  config/</w:t>
      </w:r>
    </w:p>
    <w:p>
      <w:pPr>
        <w:spacing w:after="60" w:before="60"/>
        <w:ind w:left="360"/>
      </w:pPr>
      <w:r>
        <w:rPr>
          <w:rFonts w:ascii="Courier New" w:cs="Courier New" w:eastAsia="Courier New" w:hAnsi="Courier New"/>
          <w:color w:val="374151"/>
          <w:sz w:val="18"/>
          <w:szCs w:val="18"/>
        </w:rPr>
        <w:t xml:space="preserve">    env.js             — Environment variable validation</w:t>
      </w:r>
    </w:p>
    <w:p>
      <w:pPr>
        <w:spacing w:after="80" w:before="120"/>
      </w:pPr>
      <w:r>
        <w:t xml:space="preserve"/>
      </w:r>
    </w:p>
    <w:p>
      <w:r>
        <w:br/>
      </w:r>
    </w:p>
    <w:p>
      <w:pPr>
        <w:pStyle w:val="Heading1"/>
        <w:spacing w:after="120" w:before="360"/>
      </w:pPr>
      <w:r>
        <w:rPr>
          <w:rFonts w:ascii="Arial" w:cs="Arial" w:eastAsia="Arial" w:hAnsi="Arial"/>
          <w:b/>
          <w:bCs/>
          <w:color w:val="0D1B3E"/>
          <w:sz w:val="36"/>
          <w:szCs w:val="36"/>
        </w:rPr>
        <w:t xml:space="preserve">9. Integration Specifications</w:t>
      </w:r>
    </w:p>
    <w:p>
      <w:pPr>
        <w:pBdr>
          <w:bottom w:val="single" w:color="2563EB" w:sz="4" w:space="0"/>
        </w:pBdr>
        <w:spacing w:after="0" w:before="0"/>
      </w:pPr>
      <w:r>
        <w:t xml:space="preserve"/>
      </w:r>
    </w:p>
    <w:p>
      <w:pPr>
        <w:spacing w:after="80" w:before="80"/>
      </w:pPr>
      <w:r>
        <w:t xml:space="preserve"/>
      </w:r>
    </w:p>
    <w:p>
      <w:pPr>
        <w:pStyle w:val="Heading2"/>
        <w:spacing w:after="80" w:before="280"/>
      </w:pPr>
      <w:r>
        <w:rPr>
          <w:rFonts w:ascii="Arial" w:cs="Arial" w:eastAsia="Arial" w:hAnsi="Arial"/>
          <w:b/>
          <w:bCs/>
          <w:color w:val="2563EB"/>
          <w:sz w:val="28"/>
          <w:szCs w:val="28"/>
        </w:rPr>
        <w:t xml:space="preserve">9.1 Crustdata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Parameter</w:t>
            </w:r>
          </w:p>
        </w:tc>
        <w:tc>
          <w:tcPr>
            <w:tcW w:type="dxa" w:w="68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Value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Base URL</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https://api.crustdata.com</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Auth header</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Authorization: Token &lt;CRUSTDATA_API_KEY&gt;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Content-Type</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application/json</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Timeout</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15 seconds per request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Retry strategy</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1 retry after 1s delay on 5xx errors; no retry on 4xx</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Error codes</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400: Bad filters (log and return to Claude for correction); 401: Invalid key (fatal); 429: Rate limit (back-off 5s)</w:t>
            </w:r>
          </w:p>
        </w:tc>
      </w:tr>
    </w:tbl>
    <w:p>
      <w:pPr>
        <w:spacing w:after="80" w:before="80"/>
      </w:pPr>
      <w:r>
        <w:t xml:space="preserve"/>
      </w:r>
    </w:p>
    <w:p>
      <w:pPr>
        <w:pStyle w:val="Heading3"/>
        <w:spacing w:after="60" w:before="200"/>
      </w:pPr>
      <w:r>
        <w:rPr>
          <w:rFonts w:ascii="Arial" w:cs="Arial" w:eastAsia="Arial" w:hAnsi="Arial"/>
          <w:b/>
          <w:bCs/>
          <w:color w:val="0D1B3E"/>
          <w:sz w:val="24"/>
          <w:szCs w:val="24"/>
        </w:rPr>
        <w:t xml:space="preserve">9.1.1 Company Search Endpoint</w:t>
      </w:r>
    </w:p>
    <w:p>
      <w:pPr>
        <w:spacing w:after="40" w:before="40"/>
      </w:pPr>
      <w:r>
        <w:rPr>
          <w:rFonts w:ascii="Arial" w:cs="Arial" w:eastAsia="Arial" w:hAnsi="Arial"/>
          <w:b/>
          <w:bCs/>
          <w:color w:val="2563EB"/>
          <w:sz w:val="20"/>
          <w:szCs w:val="20"/>
        </w:rPr>
        <w:t xml:space="preserve">URL: </w:t>
      </w:r>
      <w:r>
        <w:rPr>
          <w:rFonts w:ascii="Arial" w:cs="Arial" w:eastAsia="Arial" w:hAnsi="Arial"/>
          <w:color w:val="1E293B"/>
          <w:sz w:val="20"/>
          <w:szCs w:val="20"/>
        </w:rPr>
        <w:t xml:space="preserve">POST https://api.crustdata.com/screener/company/search</w:t>
      </w:r>
    </w:p>
    <w:p>
      <w:pPr>
        <w:spacing w:after="40" w:before="40"/>
      </w:pPr>
      <w:r>
        <w:rPr>
          <w:rFonts w:ascii="Arial" w:cs="Arial" w:eastAsia="Arial" w:hAnsi="Arial"/>
          <w:b/>
          <w:bCs/>
          <w:color w:val="2563EB"/>
          <w:sz w:val="20"/>
          <w:szCs w:val="20"/>
        </w:rPr>
        <w:t xml:space="preserve">Usage: </w:t>
      </w:r>
      <w:r>
        <w:rPr>
          <w:rFonts w:ascii="Arial" w:cs="Arial" w:eastAsia="Arial" w:hAnsi="Arial"/>
          <w:color w:val="1E293B"/>
          <w:sz w:val="20"/>
          <w:szCs w:val="20"/>
        </w:rPr>
        <w:t xml:space="preserve">Called once per /api/scout request — main company discovery</w:t>
      </w:r>
    </w:p>
    <w:p>
      <w:pPr>
        <w:spacing w:after="60" w:before="60"/>
      </w:pPr>
      <w:r>
        <w:t xml:space="preserve"/>
      </w:r>
    </w:p>
    <w:p>
      <w:pPr>
        <w:spacing w:after="80" w:before="60"/>
      </w:pPr>
      <w:r>
        <w:rPr>
          <w:rFonts w:ascii="Arial" w:cs="Arial" w:eastAsia="Arial" w:hAnsi="Arial"/>
          <w:color w:val="1E293B"/>
          <w:sz w:val="22"/>
          <w:szCs w:val="22"/>
        </w:rPr>
        <w:t xml:space="preserve">Sample request body generated by Claude for query 'pre-Series A SaaS companies in India hiring engineers':</w:t>
      </w:r>
    </w:p>
    <w:p>
      <w:pPr>
        <w:spacing w:after="60" w:before="60"/>
        <w:ind w:left="360"/>
      </w:pPr>
      <w:r>
        <w:rPr>
          <w:rFonts w:ascii="Courier New" w:cs="Courier New" w:eastAsia="Courier New" w:hAnsi="Courier New"/>
          <w:color w:val="374151"/>
          <w:sz w:val="18"/>
          <w:szCs w:val="18"/>
        </w:rPr>
        <w:t xml:space="preserve">{</w:t>
      </w:r>
    </w:p>
    <w:p>
      <w:pPr>
        <w:spacing w:after="60" w:before="60"/>
        <w:ind w:left="360"/>
      </w:pPr>
      <w:r>
        <w:rPr>
          <w:rFonts w:ascii="Courier New" w:cs="Courier New" w:eastAsia="Courier New" w:hAnsi="Courier New"/>
          <w:color w:val="374151"/>
          <w:sz w:val="18"/>
          <w:szCs w:val="18"/>
        </w:rPr>
        <w:t xml:space="preserve">  "filters": [</w:t>
      </w:r>
    </w:p>
    <w:p>
      <w:pPr>
        <w:spacing w:after="60" w:before="60"/>
        <w:ind w:left="360"/>
      </w:pPr>
      <w:r>
        <w:rPr>
          <w:rFonts w:ascii="Courier New" w:cs="Courier New" w:eastAsia="Courier New" w:hAnsi="Courier New"/>
          <w:color w:val="374151"/>
          <w:sz w:val="18"/>
          <w:szCs w:val="18"/>
        </w:rPr>
        <w:t xml:space="preserve">    { "filter_type": "INDUSTRY", "type": "in", "value": ["Software", "Information Technology"] },</w:t>
      </w:r>
    </w:p>
    <w:p>
      <w:pPr>
        <w:spacing w:after="60" w:before="60"/>
        <w:ind w:left="360"/>
      </w:pPr>
      <w:r>
        <w:rPr>
          <w:rFonts w:ascii="Courier New" w:cs="Courier New" w:eastAsia="Courier New" w:hAnsi="Courier New"/>
          <w:color w:val="374151"/>
          <w:sz w:val="18"/>
          <w:szCs w:val="18"/>
        </w:rPr>
        <w:t xml:space="preserve">    { "filter_type": "REGION", "type": "in", "value": ["India"] },</w:t>
      </w:r>
    </w:p>
    <w:p>
      <w:pPr>
        <w:spacing w:after="60" w:before="60"/>
        <w:ind w:left="360"/>
      </w:pPr>
      <w:r>
        <w:rPr>
          <w:rFonts w:ascii="Courier New" w:cs="Courier New" w:eastAsia="Courier New" w:hAnsi="Courier New"/>
          <w:color w:val="374151"/>
          <w:sz w:val="18"/>
          <w:szCs w:val="18"/>
        </w:rPr>
        <w:t xml:space="preserve">    { "filter_type": "COMPANY_HEADCOUNT", "type": "in", "value": ["11-50", "51-200"] },</w:t>
      </w:r>
    </w:p>
    <w:p>
      <w:pPr>
        <w:spacing w:after="60" w:before="60"/>
        <w:ind w:left="360"/>
      </w:pPr>
      <w:r>
        <w:rPr>
          <w:rFonts w:ascii="Courier New" w:cs="Courier New" w:eastAsia="Courier New" w:hAnsi="Courier New"/>
          <w:color w:val="374151"/>
          <w:sz w:val="18"/>
          <w:szCs w:val="18"/>
        </w:rPr>
        <w:t xml:space="preserve">    { "filter_type": "ACCOUNT_ACTIVITIES", "type": "in", "value": ["Funding events in past 12 months"] }</w:t>
      </w:r>
    </w:p>
    <w:p>
      <w:pPr>
        <w:spacing w:after="60" w:before="60"/>
        <w:ind w:left="360"/>
      </w:pPr>
      <w:r>
        <w:rPr>
          <w:rFonts w:ascii="Courier New" w:cs="Courier New" w:eastAsia="Courier New" w:hAnsi="Courier New"/>
          <w:color w:val="374151"/>
          <w:sz w:val="18"/>
          <w:szCs w:val="18"/>
        </w:rPr>
        <w:t xml:space="preserve">  ],</w:t>
      </w:r>
    </w:p>
    <w:p>
      <w:pPr>
        <w:spacing w:after="60" w:before="60"/>
        <w:ind w:left="360"/>
      </w:pPr>
      <w:r>
        <w:rPr>
          <w:rFonts w:ascii="Courier New" w:cs="Courier New" w:eastAsia="Courier New" w:hAnsi="Courier New"/>
          <w:color w:val="374151"/>
          <w:sz w:val="18"/>
          <w:szCs w:val="18"/>
        </w:rPr>
        <w:t xml:space="preserve">  "page": 1</w:t>
      </w:r>
    </w:p>
    <w:p>
      <w:pPr>
        <w:spacing w:after="60" w:before="60"/>
        <w:ind w:left="360"/>
      </w:pPr>
      <w:r>
        <w:rPr>
          <w:rFonts w:ascii="Courier New" w:cs="Courier New" w:eastAsia="Courier New" w:hAnsi="Courier New"/>
          <w:color w:val="374151"/>
          <w:sz w:val="18"/>
          <w:szCs w:val="18"/>
        </w:rPr>
        <w:t xml:space="preserve">}</w:t>
      </w:r>
    </w:p>
    <w:p>
      <w:pPr>
        <w:spacing w:after="80" w:before="80"/>
      </w:pPr>
      <w:r>
        <w:t xml:space="preserve"/>
      </w:r>
    </w:p>
    <w:p>
      <w:pPr>
        <w:pStyle w:val="Heading3"/>
        <w:spacing w:after="60" w:before="200"/>
      </w:pPr>
      <w:r>
        <w:rPr>
          <w:rFonts w:ascii="Arial" w:cs="Arial" w:eastAsia="Arial" w:hAnsi="Arial"/>
          <w:b/>
          <w:bCs/>
          <w:color w:val="0D1B3E"/>
          <w:sz w:val="24"/>
          <w:szCs w:val="24"/>
        </w:rPr>
        <w:t xml:space="preserve">9.1.2 Company Enrichment Endpoint</w:t>
      </w:r>
    </w:p>
    <w:p>
      <w:pPr>
        <w:spacing w:after="40" w:before="40"/>
      </w:pPr>
      <w:r>
        <w:rPr>
          <w:rFonts w:ascii="Arial" w:cs="Arial" w:eastAsia="Arial" w:hAnsi="Arial"/>
          <w:b/>
          <w:bCs/>
          <w:color w:val="2563EB"/>
          <w:sz w:val="20"/>
          <w:szCs w:val="20"/>
        </w:rPr>
        <w:t xml:space="preserve">URL: </w:t>
      </w:r>
      <w:r>
        <w:rPr>
          <w:rFonts w:ascii="Arial" w:cs="Arial" w:eastAsia="Arial" w:hAnsi="Arial"/>
          <w:color w:val="1E293B"/>
          <w:sz w:val="20"/>
          <w:szCs w:val="20"/>
        </w:rPr>
        <w:t xml:space="preserve">GET https://api.crustdata.com/screener/company</w:t>
      </w:r>
    </w:p>
    <w:p>
      <w:pPr>
        <w:spacing w:after="40" w:before="40"/>
      </w:pPr>
      <w:r>
        <w:rPr>
          <w:rFonts w:ascii="Arial" w:cs="Arial" w:eastAsia="Arial" w:hAnsi="Arial"/>
          <w:b/>
          <w:bCs/>
          <w:color w:val="2563EB"/>
          <w:sz w:val="20"/>
          <w:szCs w:val="20"/>
        </w:rPr>
        <w:t xml:space="preserve">Usage: </w:t>
      </w:r>
      <w:r>
        <w:rPr>
          <w:rFonts w:ascii="Arial" w:cs="Arial" w:eastAsia="Arial" w:hAnsi="Arial"/>
          <w:color w:val="1E293B"/>
          <w:sz w:val="20"/>
          <w:szCs w:val="20"/>
        </w:rPr>
        <w:t xml:space="preserve">Called once per company when user requests an investment memo</w:t>
      </w:r>
    </w:p>
    <w:p>
      <w:pPr>
        <w:spacing w:after="40" w:before="40"/>
      </w:pPr>
      <w:r>
        <w:rPr>
          <w:rFonts w:ascii="Arial" w:cs="Arial" w:eastAsia="Arial" w:hAnsi="Arial"/>
          <w:b/>
          <w:bCs/>
          <w:color w:val="2563EB"/>
          <w:sz w:val="20"/>
          <w:szCs w:val="20"/>
        </w:rPr>
        <w:t xml:space="preserve">Key params: </w:t>
      </w:r>
      <w:r>
        <w:rPr>
          <w:rFonts w:ascii="Arial" w:cs="Arial" w:eastAsia="Arial" w:hAnsi="Arial"/>
          <w:color w:val="1E293B"/>
          <w:sz w:val="20"/>
          <w:szCs w:val="20"/>
        </w:rPr>
        <w:t xml:space="preserve">?company_domain=X&amp;fields=job_openings,news_articles</w:t>
      </w:r>
    </w:p>
    <w:p>
      <w:pPr>
        <w:spacing w:after="60" w:before="60"/>
      </w:pPr>
      <w:r>
        <w:t xml:space="preserve"/>
      </w:r>
    </w:p>
    <w:p>
      <w:pPr>
        <w:spacing w:after="80" w:before="60"/>
      </w:pPr>
      <w:r>
        <w:rPr>
          <w:rFonts w:ascii="Arial" w:cs="Arial" w:eastAsia="Arial" w:hAnsi="Arial"/>
          <w:color w:val="1E293B"/>
          <w:sz w:val="22"/>
          <w:szCs w:val="22"/>
        </w:rPr>
        <w:t xml:space="preserve">The fields parameter is used to limit response payload. Only job_openings and news_articles are needed for memo generation; all other base firmographic data is already available from the search response.</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9.2 Anthropic Claude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Parameter</w:t>
            </w:r>
          </w:p>
        </w:tc>
        <w:tc>
          <w:tcPr>
            <w:tcW w:type="dxa" w:w="65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Model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claude-sonnet-4-20250514 (Sonnet 4)</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Endpoint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POST https://api.anthropic.com/v1/messages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Auth header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x-api-key: &lt;ANTHROPIC_API_KEY&gt;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anthropic-version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2023-06-01</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Max tokens (filter step)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512 — filter JSON is always small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Max tokens (scoring step)</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2048 — scoring 25 companies with rationale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Max tokens (memo step)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1500 — full investment memo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Temperature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0.2 — low temperature for structured, consistent output</w:t>
            </w:r>
          </w:p>
        </w:tc>
      </w:tr>
    </w:tbl>
    <w:p>
      <w:pPr>
        <w:spacing w:after="80" w:before="80"/>
      </w:pPr>
      <w:r>
        <w:t xml:space="preserve"/>
      </w:r>
    </w:p>
    <w:p>
      <w:pPr>
        <w:pStyle w:val="Heading3"/>
        <w:spacing w:after="60" w:before="200"/>
      </w:pPr>
      <w:r>
        <w:rPr>
          <w:rFonts w:ascii="Arial" w:cs="Arial" w:eastAsia="Arial" w:hAnsi="Arial"/>
          <w:b/>
          <w:bCs/>
          <w:color w:val="0D1B3E"/>
          <w:sz w:val="24"/>
          <w:szCs w:val="24"/>
        </w:rPr>
        <w:t xml:space="preserve">9.2.1 Call 1 — NL to Filter JSON</w:t>
      </w:r>
    </w:p>
    <w:p>
      <w:pPr>
        <w:spacing w:after="40" w:before="40"/>
      </w:pPr>
      <w:r>
        <w:rPr>
          <w:rFonts w:ascii="Arial" w:cs="Arial" w:eastAsia="Arial" w:hAnsi="Arial"/>
          <w:b/>
          <w:bCs/>
          <w:color w:val="2563EB"/>
          <w:sz w:val="20"/>
          <w:szCs w:val="20"/>
        </w:rPr>
        <w:t xml:space="preserve">Model call: </w:t>
      </w:r>
      <w:r>
        <w:rPr>
          <w:rFonts w:ascii="Arial" w:cs="Arial" w:eastAsia="Arial" w:hAnsi="Arial"/>
          <w:color w:val="1E293B"/>
          <w:sz w:val="20"/>
          <w:szCs w:val="20"/>
        </w:rPr>
        <w:t xml:space="preserve">POST /v1/messages</w:t>
      </w:r>
    </w:p>
    <w:p>
      <w:pPr>
        <w:spacing w:after="40" w:before="40"/>
      </w:pPr>
      <w:r>
        <w:rPr>
          <w:rFonts w:ascii="Arial" w:cs="Arial" w:eastAsia="Arial" w:hAnsi="Arial"/>
          <w:b/>
          <w:bCs/>
          <w:color w:val="2563EB"/>
          <w:sz w:val="20"/>
          <w:szCs w:val="20"/>
        </w:rPr>
        <w:t xml:space="preserve">Input: </w:t>
      </w:r>
      <w:r>
        <w:rPr>
          <w:rFonts w:ascii="Arial" w:cs="Arial" w:eastAsia="Arial" w:hAnsi="Arial"/>
          <w:color w:val="1E293B"/>
          <w:sz w:val="20"/>
          <w:szCs w:val="20"/>
        </w:rPr>
        <w:t xml:space="preserve">User's natural language query</w:t>
      </w:r>
    </w:p>
    <w:p>
      <w:pPr>
        <w:spacing w:after="40" w:before="40"/>
      </w:pPr>
      <w:r>
        <w:rPr>
          <w:rFonts w:ascii="Arial" w:cs="Arial" w:eastAsia="Arial" w:hAnsi="Arial"/>
          <w:b/>
          <w:bCs/>
          <w:color w:val="2563EB"/>
          <w:sz w:val="20"/>
          <w:szCs w:val="20"/>
        </w:rPr>
        <w:t xml:space="preserve">Output: </w:t>
      </w:r>
      <w:r>
        <w:rPr>
          <w:rFonts w:ascii="Arial" w:cs="Arial" w:eastAsia="Arial" w:hAnsi="Arial"/>
          <w:color w:val="1E293B"/>
          <w:sz w:val="20"/>
          <w:szCs w:val="20"/>
        </w:rPr>
        <w:t xml:space="preserve">JSON object with Crustdata filter array</w:t>
      </w:r>
    </w:p>
    <w:p>
      <w:pPr>
        <w:spacing w:after="80" w:before="60"/>
      </w:pPr>
      <w:r>
        <w:rPr>
          <w:rFonts w:ascii="Arial" w:cs="Arial" w:eastAsia="Arial" w:hAnsi="Arial"/>
          <w:color w:val="1E293B"/>
          <w:sz w:val="22"/>
          <w:szCs w:val="22"/>
        </w:rPr>
        <w:t xml:space="preserve">Response parsing: extract first text block from content array. Parse as JSON. If JSON.parse fails, retry once with an error correction prompt.</w:t>
      </w:r>
    </w:p>
    <w:p>
      <w:pPr>
        <w:spacing w:after="60" w:before="60"/>
      </w:pPr>
      <w:r>
        <w:t xml:space="preserve"/>
      </w:r>
    </w:p>
    <w:p>
      <w:pPr>
        <w:pStyle w:val="Heading3"/>
        <w:spacing w:after="60" w:before="200"/>
      </w:pPr>
      <w:r>
        <w:rPr>
          <w:rFonts w:ascii="Arial" w:cs="Arial" w:eastAsia="Arial" w:hAnsi="Arial"/>
          <w:b/>
          <w:bCs/>
          <w:color w:val="0D1B3E"/>
          <w:sz w:val="24"/>
          <w:szCs w:val="24"/>
        </w:rPr>
        <w:t xml:space="preserve">9.2.2 Call 2 — Company Ranking &amp; Scoring</w:t>
      </w:r>
    </w:p>
    <w:p>
      <w:pPr>
        <w:spacing w:after="40" w:before="40"/>
      </w:pPr>
      <w:r>
        <w:rPr>
          <w:rFonts w:ascii="Arial" w:cs="Arial" w:eastAsia="Arial" w:hAnsi="Arial"/>
          <w:b/>
          <w:bCs/>
          <w:color w:val="2563EB"/>
          <w:sz w:val="20"/>
          <w:szCs w:val="20"/>
        </w:rPr>
        <w:t xml:space="preserve">Model call: </w:t>
      </w:r>
      <w:r>
        <w:rPr>
          <w:rFonts w:ascii="Arial" w:cs="Arial" w:eastAsia="Arial" w:hAnsi="Arial"/>
          <w:color w:val="1E293B"/>
          <w:sz w:val="20"/>
          <w:szCs w:val="20"/>
        </w:rPr>
        <w:t xml:space="preserve">POST /v1/messages</w:t>
      </w:r>
    </w:p>
    <w:p>
      <w:pPr>
        <w:spacing w:after="40" w:before="40"/>
      </w:pPr>
      <w:r>
        <w:rPr>
          <w:rFonts w:ascii="Arial" w:cs="Arial" w:eastAsia="Arial" w:hAnsi="Arial"/>
          <w:b/>
          <w:bCs/>
          <w:color w:val="2563EB"/>
          <w:sz w:val="20"/>
          <w:szCs w:val="20"/>
        </w:rPr>
        <w:t xml:space="preserve">Input: </w:t>
      </w:r>
      <w:r>
        <w:rPr>
          <w:rFonts w:ascii="Arial" w:cs="Arial" w:eastAsia="Arial" w:hAnsi="Arial"/>
          <w:color w:val="1E293B"/>
          <w:sz w:val="20"/>
          <w:szCs w:val="20"/>
        </w:rPr>
        <w:t xml:space="preserve">Array of up to 25 companies from Crustdata, plus original user query intent</w:t>
      </w:r>
    </w:p>
    <w:p>
      <w:pPr>
        <w:spacing w:after="40" w:before="40"/>
      </w:pPr>
      <w:r>
        <w:rPr>
          <w:rFonts w:ascii="Arial" w:cs="Arial" w:eastAsia="Arial" w:hAnsi="Arial"/>
          <w:b/>
          <w:bCs/>
          <w:color w:val="2563EB"/>
          <w:sz w:val="20"/>
          <w:szCs w:val="20"/>
        </w:rPr>
        <w:t xml:space="preserve">Output: </w:t>
      </w:r>
      <w:r>
        <w:rPr>
          <w:rFonts w:ascii="Arial" w:cs="Arial" w:eastAsia="Arial" w:hAnsi="Arial"/>
          <w:color w:val="1E293B"/>
          <w:sz w:val="20"/>
          <w:szCs w:val="20"/>
        </w:rPr>
        <w:t xml:space="preserve">JSON array with score, sub-scores, badges, headline per company</w:t>
      </w:r>
    </w:p>
    <w:p>
      <w:pPr>
        <w:spacing w:after="80" w:before="60"/>
      </w:pPr>
      <w:r>
        <w:rPr>
          <w:rFonts w:ascii="Arial" w:cs="Arial" w:eastAsia="Arial" w:hAnsi="Arial"/>
          <w:color w:val="1E293B"/>
          <w:sz w:val="22"/>
          <w:szCs w:val="22"/>
        </w:rPr>
        <w:t xml:space="preserve">Response parsing: extract JSON array from content block. Validate that each company object has: score (number 0–100), dimensions (4 keys), badges (array of strings), headline (string).</w:t>
      </w:r>
    </w:p>
    <w:p>
      <w:pPr>
        <w:spacing w:after="60" w:before="60"/>
      </w:pPr>
      <w:r>
        <w:t xml:space="preserve"/>
      </w:r>
    </w:p>
    <w:p>
      <w:pPr>
        <w:pStyle w:val="Heading3"/>
        <w:spacing w:after="60" w:before="200"/>
      </w:pPr>
      <w:r>
        <w:rPr>
          <w:rFonts w:ascii="Arial" w:cs="Arial" w:eastAsia="Arial" w:hAnsi="Arial"/>
          <w:b/>
          <w:bCs/>
          <w:color w:val="0D1B3E"/>
          <w:sz w:val="24"/>
          <w:szCs w:val="24"/>
        </w:rPr>
        <w:t xml:space="preserve">9.2.3 Call 3 — Investment Memo</w:t>
      </w:r>
    </w:p>
    <w:p>
      <w:pPr>
        <w:spacing w:after="40" w:before="40"/>
      </w:pPr>
      <w:r>
        <w:rPr>
          <w:rFonts w:ascii="Arial" w:cs="Arial" w:eastAsia="Arial" w:hAnsi="Arial"/>
          <w:b/>
          <w:bCs/>
          <w:color w:val="2563EB"/>
          <w:sz w:val="20"/>
          <w:szCs w:val="20"/>
        </w:rPr>
        <w:t xml:space="preserve">Model call: </w:t>
      </w:r>
      <w:r>
        <w:rPr>
          <w:rFonts w:ascii="Arial" w:cs="Arial" w:eastAsia="Arial" w:hAnsi="Arial"/>
          <w:color w:val="1E293B"/>
          <w:sz w:val="20"/>
          <w:szCs w:val="20"/>
        </w:rPr>
        <w:t xml:space="preserve">POST /v1/messages</w:t>
      </w:r>
    </w:p>
    <w:p>
      <w:pPr>
        <w:spacing w:after="40" w:before="40"/>
      </w:pPr>
      <w:r>
        <w:rPr>
          <w:rFonts w:ascii="Arial" w:cs="Arial" w:eastAsia="Arial" w:hAnsi="Arial"/>
          <w:b/>
          <w:bCs/>
          <w:color w:val="2563EB"/>
          <w:sz w:val="20"/>
          <w:szCs w:val="20"/>
        </w:rPr>
        <w:t xml:space="preserve">Input: </w:t>
      </w:r>
      <w:r>
        <w:rPr>
          <w:rFonts w:ascii="Arial" w:cs="Arial" w:eastAsia="Arial" w:hAnsi="Arial"/>
          <w:color w:val="1E293B"/>
          <w:sz w:val="20"/>
          <w:szCs w:val="20"/>
        </w:rPr>
        <w:t xml:space="preserve">Full enriched company data including job_openings and news_articles</w:t>
      </w:r>
    </w:p>
    <w:p>
      <w:pPr>
        <w:spacing w:after="40" w:before="40"/>
      </w:pPr>
      <w:r>
        <w:rPr>
          <w:rFonts w:ascii="Arial" w:cs="Arial" w:eastAsia="Arial" w:hAnsi="Arial"/>
          <w:b/>
          <w:bCs/>
          <w:color w:val="2563EB"/>
          <w:sz w:val="20"/>
          <w:szCs w:val="20"/>
        </w:rPr>
        <w:t xml:space="preserve">Output: </w:t>
      </w:r>
      <w:r>
        <w:rPr>
          <w:rFonts w:ascii="Arial" w:cs="Arial" w:eastAsia="Arial" w:hAnsi="Arial"/>
          <w:color w:val="1E293B"/>
          <w:sz w:val="20"/>
          <w:szCs w:val="20"/>
        </w:rPr>
        <w:t xml:space="preserve">JSON object with 7 memo sections as string values</w:t>
      </w:r>
    </w:p>
    <w:p>
      <w:pPr>
        <w:spacing w:after="80" w:before="120"/>
      </w:pPr>
      <w:r>
        <w:t xml:space="preserve"/>
      </w:r>
    </w:p>
    <w:p>
      <w:r>
        <w:br/>
      </w:r>
    </w:p>
    <w:p>
      <w:pPr>
        <w:pStyle w:val="Heading1"/>
        <w:spacing w:after="120" w:before="360"/>
      </w:pPr>
      <w:r>
        <w:rPr>
          <w:rFonts w:ascii="Arial" w:cs="Arial" w:eastAsia="Arial" w:hAnsi="Arial"/>
          <w:b/>
          <w:bCs/>
          <w:color w:val="0D1B3E"/>
          <w:sz w:val="36"/>
          <w:szCs w:val="36"/>
        </w:rPr>
        <w:t xml:space="preserve">10. Data Models</w:t>
      </w:r>
    </w:p>
    <w:p>
      <w:pPr>
        <w:pBdr>
          <w:bottom w:val="single" w:color="2563EB" w:sz="4" w:space="0"/>
        </w:pBdr>
        <w:spacing w:after="0" w:before="0"/>
      </w:pPr>
      <w:r>
        <w:t xml:space="preserve"/>
      </w:r>
    </w:p>
    <w:p>
      <w:pPr>
        <w:spacing w:after="80" w:before="80"/>
      </w:pPr>
      <w:r>
        <w:t xml:space="preserve"/>
      </w:r>
    </w:p>
    <w:p>
      <w:pPr>
        <w:pStyle w:val="Heading2"/>
        <w:spacing w:after="80" w:before="280"/>
      </w:pPr>
      <w:r>
        <w:rPr>
          <w:rFonts w:ascii="Arial" w:cs="Arial" w:eastAsia="Arial" w:hAnsi="Arial"/>
          <w:b/>
          <w:bCs/>
          <w:color w:val="2563EB"/>
          <w:sz w:val="28"/>
          <w:szCs w:val="28"/>
        </w:rPr>
        <w:t xml:space="preserve">10.1 Company Object (API Response)</w:t>
      </w:r>
    </w:p>
    <w:p>
      <w:pPr>
        <w:spacing w:after="80" w:before="60"/>
      </w:pPr>
      <w:r>
        <w:rPr>
          <w:rFonts w:ascii="Arial" w:cs="Arial" w:eastAsia="Arial" w:hAnsi="Arial"/>
          <w:color w:val="1E293B"/>
          <w:sz w:val="22"/>
          <w:szCs w:val="22"/>
        </w:rPr>
        <w:t xml:space="preserve">The company object returned by /api/scout is a merged Crustdata + Claude enrichment:</w:t>
      </w:r>
    </w:p>
    <w:p>
      <w:pPr>
        <w:spacing w:after="60" w:before="60"/>
        <w:ind w:left="360"/>
      </w:pPr>
      <w:r>
        <w:rPr>
          <w:rFonts w:ascii="Courier New" w:cs="Courier New" w:eastAsia="Courier New" w:hAnsi="Courier New"/>
          <w:color w:val="374151"/>
          <w:sz w:val="18"/>
          <w:szCs w:val="18"/>
        </w:rPr>
        <w:t xml:space="preserve">{</w:t>
      </w:r>
    </w:p>
    <w:p>
      <w:pPr>
        <w:spacing w:after="60" w:before="60"/>
        <w:ind w:left="360"/>
      </w:pPr>
      <w:r>
        <w:rPr>
          <w:rFonts w:ascii="Courier New" w:cs="Courier New" w:eastAsia="Courier New" w:hAnsi="Courier New"/>
          <w:color w:val="374151"/>
          <w:sz w:val="18"/>
          <w:szCs w:val="18"/>
        </w:rPr>
        <w:t xml:space="preserve">  "id": "crustdata_internal_id",</w:t>
      </w:r>
    </w:p>
    <w:p>
      <w:pPr>
        <w:spacing w:after="60" w:before="60"/>
        <w:ind w:left="360"/>
      </w:pPr>
      <w:r>
        <w:rPr>
          <w:rFonts w:ascii="Courier New" w:cs="Courier New" w:eastAsia="Courier New" w:hAnsi="Courier New"/>
          <w:color w:val="374151"/>
          <w:sz w:val="18"/>
          <w:szCs w:val="18"/>
        </w:rPr>
        <w:t xml:space="preserve">  "name": "Acme Corp",</w:t>
      </w:r>
    </w:p>
    <w:p>
      <w:pPr>
        <w:spacing w:after="60" w:before="60"/>
        <w:ind w:left="360"/>
      </w:pPr>
      <w:r>
        <w:rPr>
          <w:rFonts w:ascii="Courier New" w:cs="Courier New" w:eastAsia="Courier New" w:hAnsi="Courier New"/>
          <w:color w:val="374151"/>
          <w:sz w:val="18"/>
          <w:szCs w:val="18"/>
        </w:rPr>
        <w:t xml:space="preserve">  "domain": "acme.com",</w:t>
      </w:r>
    </w:p>
    <w:p>
      <w:pPr>
        <w:spacing w:after="60" w:before="60"/>
        <w:ind w:left="360"/>
      </w:pPr>
      <w:r>
        <w:rPr>
          <w:rFonts w:ascii="Courier New" w:cs="Courier New" w:eastAsia="Courier New" w:hAnsi="Courier New"/>
          <w:color w:val="374151"/>
          <w:sz w:val="18"/>
          <w:szCs w:val="18"/>
        </w:rPr>
        <w:t xml:space="preserve">  "logoUrl": "https://...",</w:t>
      </w:r>
    </w:p>
    <w:p>
      <w:pPr>
        <w:spacing w:after="60" w:before="60"/>
        <w:ind w:left="360"/>
      </w:pPr>
      <w:r>
        <w:rPr>
          <w:rFonts w:ascii="Courier New" w:cs="Courier New" w:eastAsia="Courier New" w:hAnsi="Courier New"/>
          <w:color w:val="374151"/>
          <w:sz w:val="18"/>
          <w:szCs w:val="18"/>
        </w:rPr>
        <w:t xml:space="preserve">  "industry": "SaaS",</w:t>
      </w:r>
    </w:p>
    <w:p>
      <w:pPr>
        <w:spacing w:after="60" w:before="60"/>
        <w:ind w:left="360"/>
      </w:pPr>
      <w:r>
        <w:rPr>
          <w:rFonts w:ascii="Courier New" w:cs="Courier New" w:eastAsia="Courier New" w:hAnsi="Courier New"/>
          <w:color w:val="374151"/>
          <w:sz w:val="18"/>
          <w:szCs w:val="18"/>
        </w:rPr>
        <w:t xml:space="preserve">  "location": { "city": "Bangalore", "country": "India" },</w:t>
      </w:r>
    </w:p>
    <w:p>
      <w:pPr>
        <w:spacing w:after="60" w:before="60"/>
        <w:ind w:left="360"/>
      </w:pPr>
      <w:r>
        <w:rPr>
          <w:rFonts w:ascii="Courier New" w:cs="Courier New" w:eastAsia="Courier New" w:hAnsi="Courier New"/>
          <w:color w:val="374151"/>
          <w:sz w:val="18"/>
          <w:szCs w:val="18"/>
        </w:rPr>
        <w:t xml:space="preserve">  "foundedYear": 2021,</w:t>
      </w:r>
    </w:p>
    <w:p>
      <w:pPr>
        <w:spacing w:after="60" w:before="60"/>
        <w:ind w:left="360"/>
      </w:pPr>
      <w:r>
        <w:rPr>
          <w:rFonts w:ascii="Courier New" w:cs="Courier New" w:eastAsia="Courier New" w:hAnsi="Courier New"/>
          <w:color w:val="374151"/>
          <w:sz w:val="18"/>
          <w:szCs w:val="18"/>
        </w:rPr>
        <w:t xml:space="preserve">  "headcount": 87,</w:t>
      </w:r>
    </w:p>
    <w:p>
      <w:pPr>
        <w:spacing w:after="60" w:before="60"/>
        <w:ind w:left="360"/>
      </w:pPr>
      <w:r>
        <w:rPr>
          <w:rFonts w:ascii="Courier New" w:cs="Courier New" w:eastAsia="Courier New" w:hAnsi="Courier New"/>
          <w:color w:val="374151"/>
          <w:sz w:val="18"/>
          <w:szCs w:val="18"/>
        </w:rPr>
        <w:t xml:space="preserve">  "headcountRange": "51-200",</w:t>
      </w:r>
    </w:p>
    <w:p>
      <w:pPr>
        <w:spacing w:after="60" w:before="60"/>
        <w:ind w:left="360"/>
      </w:pPr>
      <w:r>
        <w:rPr>
          <w:rFonts w:ascii="Courier New" w:cs="Courier New" w:eastAsia="Courier New" w:hAnsi="Courier New"/>
          <w:color w:val="374151"/>
          <w:sz w:val="18"/>
          <w:szCs w:val="18"/>
        </w:rPr>
        <w:t xml:space="preserve">  "headcountGrowth": {</w:t>
      </w:r>
    </w:p>
    <w:p>
      <w:pPr>
        <w:spacing w:after="60" w:before="60"/>
        <w:ind w:left="360"/>
      </w:pPr>
      <w:r>
        <w:rPr>
          <w:rFonts w:ascii="Courier New" w:cs="Courier New" w:eastAsia="Courier New" w:hAnsi="Courier New"/>
          <w:color w:val="374151"/>
          <w:sz w:val="18"/>
          <w:szCs w:val="18"/>
        </w:rPr>
        <w:t xml:space="preserve">    "sixMonths": 18,</w:t>
      </w:r>
    </w:p>
    <w:p>
      <w:pPr>
        <w:spacing w:after="60" w:before="60"/>
        <w:ind w:left="360"/>
      </w:pPr>
      <w:r>
        <w:rPr>
          <w:rFonts w:ascii="Courier New" w:cs="Courier New" w:eastAsia="Courier New" w:hAnsi="Courier New"/>
          <w:color w:val="374151"/>
          <w:sz w:val="18"/>
          <w:szCs w:val="18"/>
        </w:rPr>
        <w:t xml:space="preserve">    "oneYear": 42,</w:t>
      </w:r>
    </w:p>
    <w:p>
      <w:pPr>
        <w:spacing w:after="60" w:before="60"/>
        <w:ind w:left="360"/>
      </w:pPr>
      <w:r>
        <w:rPr>
          <w:rFonts w:ascii="Courier New" w:cs="Courier New" w:eastAsia="Courier New" w:hAnsi="Courier New"/>
          <w:color w:val="374151"/>
          <w:sz w:val="18"/>
          <w:szCs w:val="18"/>
        </w:rPr>
        <w:t xml:space="preserve">    "twoYear": 130</w:t>
      </w:r>
    </w:p>
    <w:p>
      <w:pPr>
        <w:spacing w:after="60" w:before="60"/>
        <w:ind w:left="360"/>
      </w:pPr>
      <w:r>
        <w:rPr>
          <w:rFonts w:ascii="Courier New" w:cs="Courier New" w:eastAsia="Courier New" w:hAnsi="Courier New"/>
          <w:color w:val="374151"/>
          <w:sz w:val="18"/>
          <w:szCs w:val="18"/>
        </w:rPr>
        <w:t xml:space="preserve">  },</w:t>
      </w:r>
    </w:p>
    <w:p>
      <w:pPr>
        <w:spacing w:after="60" w:before="60"/>
        <w:ind w:left="360"/>
      </w:pPr>
      <w:r>
        <w:rPr>
          <w:rFonts w:ascii="Courier New" w:cs="Courier New" w:eastAsia="Courier New" w:hAnsi="Courier New"/>
          <w:color w:val="374151"/>
          <w:sz w:val="18"/>
          <w:szCs w:val="18"/>
        </w:rPr>
        <w:t xml:space="preserve">  "totalRaised": 4200000,</w:t>
      </w:r>
    </w:p>
    <w:p>
      <w:pPr>
        <w:spacing w:after="60" w:before="60"/>
        <w:ind w:left="360"/>
      </w:pPr>
      <w:r>
        <w:rPr>
          <w:rFonts w:ascii="Courier New" w:cs="Courier New" w:eastAsia="Courier New" w:hAnsi="Courier New"/>
          <w:color w:val="374151"/>
          <w:sz w:val="18"/>
          <w:szCs w:val="18"/>
        </w:rPr>
        <w:t xml:space="preserve">  "fundingStage": "Seed",</w:t>
      </w:r>
    </w:p>
    <w:p>
      <w:pPr>
        <w:spacing w:after="60" w:before="60"/>
        <w:ind w:left="360"/>
      </w:pPr>
      <w:r>
        <w:rPr>
          <w:rFonts w:ascii="Courier New" w:cs="Courier New" w:eastAsia="Courier New" w:hAnsi="Courier New"/>
          <w:color w:val="374151"/>
          <w:sz w:val="18"/>
          <w:szCs w:val="18"/>
        </w:rPr>
        <w:t xml:space="preserve">  "linkedinUrl": "https://linkedin.com/company/acme",</w:t>
      </w:r>
    </w:p>
    <w:p>
      <w:pPr>
        <w:spacing w:after="60" w:before="60"/>
        <w:ind w:left="360"/>
      </w:pPr>
      <w:r>
        <w:rPr>
          <w:rFonts w:ascii="Courier New" w:cs="Courier New" w:eastAsia="Courier New" w:hAnsi="Courier New"/>
          <w:color w:val="374151"/>
          <w:sz w:val="18"/>
          <w:szCs w:val="18"/>
        </w:rPr>
        <w:t xml:space="preserve">  "website": "https://acme.com",</w:t>
      </w:r>
    </w:p>
    <w:p>
      <w:pPr>
        <w:spacing w:after="60" w:before="60"/>
        <w:ind w:left="360"/>
      </w:pPr>
      <w:r>
        <w:rPr>
          <w:rFonts w:ascii="Courier New" w:cs="Courier New" w:eastAsia="Courier New" w:hAnsi="Courier New"/>
          <w:color w:val="374151"/>
          <w:sz w:val="18"/>
          <w:szCs w:val="18"/>
        </w:rPr>
        <w:t xml:space="preserve">  "scoutScore": {</w:t>
      </w:r>
    </w:p>
    <w:p>
      <w:pPr>
        <w:spacing w:after="60" w:before="60"/>
        <w:ind w:left="360"/>
      </w:pPr>
      <w:r>
        <w:rPr>
          <w:rFonts w:ascii="Courier New" w:cs="Courier New" w:eastAsia="Courier New" w:hAnsi="Courier New"/>
          <w:color w:val="374151"/>
          <w:sz w:val="18"/>
          <w:szCs w:val="18"/>
        </w:rPr>
        <w:t xml:space="preserve">    "total": 78,</w:t>
      </w:r>
    </w:p>
    <w:p>
      <w:pPr>
        <w:spacing w:after="60" w:before="60"/>
        <w:ind w:left="360"/>
      </w:pPr>
      <w:r>
        <w:rPr>
          <w:rFonts w:ascii="Courier New" w:cs="Courier New" w:eastAsia="Courier New" w:hAnsi="Courier New"/>
          <w:color w:val="374151"/>
          <w:sz w:val="18"/>
          <w:szCs w:val="18"/>
        </w:rPr>
        <w:t xml:space="preserve">    "headcountGrowth": 26,</w:t>
      </w:r>
    </w:p>
    <w:p>
      <w:pPr>
        <w:spacing w:after="60" w:before="60"/>
        <w:ind w:left="360"/>
      </w:pPr>
      <w:r>
        <w:rPr>
          <w:rFonts w:ascii="Courier New" w:cs="Courier New" w:eastAsia="Courier New" w:hAnsi="Courier New"/>
          <w:color w:val="374151"/>
          <w:sz w:val="18"/>
          <w:szCs w:val="18"/>
        </w:rPr>
        <w:t xml:space="preserve">    "hiringVelocity": 20,</w:t>
      </w:r>
    </w:p>
    <w:p>
      <w:pPr>
        <w:spacing w:after="60" w:before="60"/>
        <w:ind w:left="360"/>
      </w:pPr>
      <w:r>
        <w:rPr>
          <w:rFonts w:ascii="Courier New" w:cs="Courier New" w:eastAsia="Courier New" w:hAnsi="Courier New"/>
          <w:color w:val="374151"/>
          <w:sz w:val="18"/>
          <w:szCs w:val="18"/>
        </w:rPr>
        <w:t xml:space="preserve">    "fundingStageFit": 21,</w:t>
      </w:r>
    </w:p>
    <w:p>
      <w:pPr>
        <w:spacing w:after="60" w:before="60"/>
        <w:ind w:left="360"/>
      </w:pPr>
      <w:r>
        <w:rPr>
          <w:rFonts w:ascii="Courier New" w:cs="Courier New" w:eastAsia="Courier New" w:hAnsi="Courier New"/>
          <w:color w:val="374151"/>
          <w:sz w:val="18"/>
          <w:szCs w:val="18"/>
        </w:rPr>
        <w:t xml:space="preserve">    "marketSignal": 11</w:t>
      </w:r>
    </w:p>
    <w:p>
      <w:pPr>
        <w:spacing w:after="60" w:before="60"/>
        <w:ind w:left="360"/>
      </w:pPr>
      <w:r>
        <w:rPr>
          <w:rFonts w:ascii="Courier New" w:cs="Courier New" w:eastAsia="Courier New" w:hAnsi="Courier New"/>
          <w:color w:val="374151"/>
          <w:sz w:val="18"/>
          <w:szCs w:val="18"/>
        </w:rPr>
        <w:t xml:space="preserve">  },</w:t>
      </w:r>
    </w:p>
    <w:p>
      <w:pPr>
        <w:spacing w:after="60" w:before="60"/>
        <w:ind w:left="360"/>
      </w:pPr>
      <w:r>
        <w:rPr>
          <w:rFonts w:ascii="Courier New" w:cs="Courier New" w:eastAsia="Courier New" w:hAnsi="Courier New"/>
          <w:color w:val="374151"/>
          <w:sz w:val="18"/>
          <w:szCs w:val="18"/>
        </w:rPr>
        <w:t xml:space="preserve">  "signalBadges": ["High Growth", "Hiring Fast", "Seed Stage"],</w:t>
      </w:r>
    </w:p>
    <w:p>
      <w:pPr>
        <w:spacing w:after="60" w:before="60"/>
        <w:ind w:left="360"/>
      </w:pPr>
      <w:r>
        <w:rPr>
          <w:rFonts w:ascii="Courier New" w:cs="Courier New" w:eastAsia="Courier New" w:hAnsi="Courier New"/>
          <w:color w:val="374151"/>
          <w:sz w:val="18"/>
          <w:szCs w:val="18"/>
        </w:rPr>
        <w:t xml:space="preserve">  "headline": "Fastest-growing B2B SaaS in the Bangalore ecosystem"</w:t>
      </w:r>
    </w:p>
    <w:p>
      <w:pPr>
        <w:spacing w:after="60" w:before="60"/>
        <w:ind w:left="360"/>
      </w:pPr>
      <w:r>
        <w:rPr>
          <w:rFonts w:ascii="Courier New" w:cs="Courier New" w:eastAsia="Courier New" w:hAnsi="Courier New"/>
          <w:color w:val="374151"/>
          <w:sz w:val="18"/>
          <w:szCs w:val="18"/>
        </w:rPr>
        <w:t xml:space="preserve">}</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10.2 Memo Object (API Response)</w:t>
      </w:r>
    </w:p>
    <w:p>
      <w:pPr>
        <w:spacing w:after="60" w:before="60"/>
        <w:ind w:left="360"/>
      </w:pPr>
      <w:r>
        <w:rPr>
          <w:rFonts w:ascii="Courier New" w:cs="Courier New" w:eastAsia="Courier New" w:hAnsi="Courier New"/>
          <w:color w:val="374151"/>
          <w:sz w:val="18"/>
          <w:szCs w:val="18"/>
        </w:rPr>
        <w:t xml:space="preserve">{</w:t>
      </w:r>
    </w:p>
    <w:p>
      <w:pPr>
        <w:spacing w:after="60" w:before="60"/>
        <w:ind w:left="360"/>
      </w:pPr>
      <w:r>
        <w:rPr>
          <w:rFonts w:ascii="Courier New" w:cs="Courier New" w:eastAsia="Courier New" w:hAnsi="Courier New"/>
          <w:color w:val="374151"/>
          <w:sz w:val="18"/>
          <w:szCs w:val="18"/>
        </w:rPr>
        <w:t xml:space="preserve">  "overview": "Acme Corp is a Bangalore-based B2B SaaS company...",</w:t>
      </w:r>
    </w:p>
    <w:p>
      <w:pPr>
        <w:spacing w:after="60" w:before="60"/>
        <w:ind w:left="360"/>
      </w:pPr>
      <w:r>
        <w:rPr>
          <w:rFonts w:ascii="Courier New" w:cs="Courier New" w:eastAsia="Courier New" w:hAnsi="Courier New"/>
          <w:color w:val="374151"/>
          <w:sz w:val="18"/>
          <w:szCs w:val="18"/>
        </w:rPr>
        <w:t xml:space="preserve">  "thesis": "The company sits at the intersection of...",</w:t>
      </w:r>
    </w:p>
    <w:p>
      <w:pPr>
        <w:spacing w:after="60" w:before="60"/>
        <w:ind w:left="360"/>
      </w:pPr>
      <w:r>
        <w:rPr>
          <w:rFonts w:ascii="Courier New" w:cs="Courier New" w:eastAsia="Courier New" w:hAnsi="Courier New"/>
          <w:color w:val="374151"/>
          <w:sz w:val="18"/>
          <w:szCs w:val="18"/>
        </w:rPr>
        <w:t xml:space="preserve">  "hiring": "Currently hiring 12 open roles. Engineering-heavy (67% of openings)...",</w:t>
      </w:r>
    </w:p>
    <w:p>
      <w:pPr>
        <w:spacing w:after="60" w:before="60"/>
        <w:ind w:left="360"/>
      </w:pPr>
      <w:r>
        <w:rPr>
          <w:rFonts w:ascii="Courier New" w:cs="Courier New" w:eastAsia="Courier New" w:hAnsi="Courier New"/>
          <w:color w:val="374151"/>
          <w:sz w:val="18"/>
          <w:szCs w:val="18"/>
        </w:rPr>
        <w:t xml:space="preserve">  "funding": "Total raised: $4.2M across 2 rounds. Last round: Seed ($3.5M, Jan 2025)...",</w:t>
      </w:r>
    </w:p>
    <w:p>
      <w:pPr>
        <w:spacing w:after="60" w:before="60"/>
        <w:ind w:left="360"/>
      </w:pPr>
      <w:r>
        <w:rPr>
          <w:rFonts w:ascii="Courier New" w:cs="Courier New" w:eastAsia="Courier New" w:hAnsi="Courier New"/>
          <w:color w:val="374151"/>
          <w:sz w:val="18"/>
          <w:szCs w:val="18"/>
        </w:rPr>
        <w:t xml:space="preserve">  "signals": "Headcount grew 42% YoY. Web traffic +108% in Q4 2025...",</w:t>
      </w:r>
    </w:p>
    <w:p>
      <w:pPr>
        <w:spacing w:after="60" w:before="60"/>
        <w:ind w:left="360"/>
      </w:pPr>
      <w:r>
        <w:rPr>
          <w:rFonts w:ascii="Courier New" w:cs="Courier New" w:eastAsia="Courier New" w:hAnsi="Courier New"/>
          <w:color w:val="374151"/>
          <w:sz w:val="18"/>
          <w:szCs w:val="18"/>
        </w:rPr>
        <w:t xml:space="preserve">  "redFlags": "Hiring heavily in sales before product-market fit is confirmed...",</w:t>
      </w:r>
    </w:p>
    <w:p>
      <w:pPr>
        <w:spacing w:after="60" w:before="60"/>
        <w:ind w:left="360"/>
      </w:pPr>
      <w:r>
        <w:rPr>
          <w:rFonts w:ascii="Courier New" w:cs="Courier New" w:eastAsia="Courier New" w:hAnsi="Courier New"/>
          <w:color w:val="374151"/>
          <w:sz w:val="18"/>
          <w:szCs w:val="18"/>
        </w:rPr>
        <w:t xml:space="preserve">  "recommendation": "Reach out now",</w:t>
      </w:r>
    </w:p>
    <w:p>
      <w:pPr>
        <w:spacing w:after="60" w:before="60"/>
        <w:ind w:left="360"/>
      </w:pPr>
      <w:r>
        <w:rPr>
          <w:rFonts w:ascii="Courier New" w:cs="Courier New" w:eastAsia="Courier New" w:hAnsi="Courier New"/>
          <w:color w:val="374151"/>
          <w:sz w:val="18"/>
          <w:szCs w:val="18"/>
        </w:rPr>
        <w:t xml:space="preserve">  "recommendationRationale": "Strong growth metrics combined with pre-Series A timing..."</w:t>
      </w:r>
    </w:p>
    <w:p>
      <w:pPr>
        <w:spacing w:after="60" w:before="60"/>
        <w:ind w:left="360"/>
      </w:pPr>
      <w:r>
        <w:rPr>
          <w:rFonts w:ascii="Courier New" w:cs="Courier New" w:eastAsia="Courier New" w:hAnsi="Courier New"/>
          <w:color w:val="374151"/>
          <w:sz w:val="18"/>
          <w:szCs w:val="18"/>
        </w:rPr>
        <w:t xml:space="preserve">}</w:t>
      </w:r>
    </w:p>
    <w:p>
      <w:pPr>
        <w:spacing w:after="80" w:before="120"/>
      </w:pPr>
      <w:r>
        <w:t xml:space="preserve"/>
      </w:r>
    </w:p>
    <w:p>
      <w:r>
        <w:br/>
      </w:r>
    </w:p>
    <w:p>
      <w:pPr>
        <w:pStyle w:val="Heading1"/>
        <w:spacing w:after="120" w:before="360"/>
      </w:pPr>
      <w:r>
        <w:rPr>
          <w:rFonts w:ascii="Arial" w:cs="Arial" w:eastAsia="Arial" w:hAnsi="Arial"/>
          <w:b/>
          <w:bCs/>
          <w:color w:val="0D1B3E"/>
          <w:sz w:val="36"/>
          <w:szCs w:val="36"/>
        </w:rPr>
        <w:t xml:space="preserve">11. Environment &amp; Configuration</w:t>
      </w:r>
    </w:p>
    <w:p>
      <w:pPr>
        <w:pBdr>
          <w:bottom w:val="single" w:color="2563EB" w:sz="4" w:space="0"/>
        </w:pBdr>
        <w:spacing w:after="0" w:before="0"/>
      </w:pPr>
      <w:r>
        <w:t xml:space="preserve"/>
      </w:r>
    </w:p>
    <w:p>
      <w:pPr>
        <w:spacing w:after="80" w:before="80"/>
      </w:pPr>
      <w:r>
        <w:t xml:space="preserve"/>
      </w:r>
    </w:p>
    <w:p>
      <w:pPr>
        <w:pStyle w:val="Heading2"/>
        <w:spacing w:after="80" w:before="280"/>
      </w:pPr>
      <w:r>
        <w:rPr>
          <w:rFonts w:ascii="Arial" w:cs="Arial" w:eastAsia="Arial" w:hAnsi="Arial"/>
          <w:b/>
          <w:bCs/>
          <w:color w:val="2563EB"/>
          <w:sz w:val="28"/>
          <w:szCs w:val="28"/>
        </w:rPr>
        <w:t xml:space="preserve">11.1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Variable</w:t>
            </w:r>
          </w:p>
        </w:tc>
        <w:tc>
          <w:tcPr>
            <w:tcW w:type="dxa" w:w="12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Required</w:t>
            </w:r>
          </w:p>
        </w:tc>
        <w:tc>
          <w:tcPr>
            <w:tcW w:type="dxa" w:w="55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CRUSTDATA_API_KEY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Yes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Token key from Crustdata dashboard. Passed as 'Token &lt;key&gt;' in Authorization header.</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ANTHROPIC_API_KEY</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Yes</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Secret key from Anthropic console. Passed as x-api-key header.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PORT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No (default 3001)</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Port on which Express server listens.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NODE_ENV</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No (default development)</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Set to 'production' for deployment. Affects logging verbosity and CORS policy.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CACHE_MAX_SIZE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No (default 100)</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Maximum number of LRU cache entries for scout queries.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CACHE_TTL_SCOUT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No (default 300000)</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Cache TTL in ms for scout results (5 minutes).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CACHE_TTL_MEMO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No (default 900000)</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Cache TTL in ms for investment memos (15 minutes).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RATE_LIMIT_WINDOW</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No (default 60000)</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Rate limit window in ms (1 minute).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RATE_LIMIT_MAX</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No (default 20)</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Max requests per window per IP for /api/scout.</w:t>
            </w:r>
          </w:p>
        </w:tc>
      </w:tr>
    </w:tbl>
    <w:p>
      <w:pPr>
        <w:spacing w:after="80" w:before="80"/>
      </w:pPr>
      <w:r>
        <w:t xml:space="preserve"/>
      </w:r>
    </w:p>
    <w:p>
      <w:pPr>
        <w:pStyle w:val="Heading2"/>
        <w:spacing w:after="80" w:before="280"/>
      </w:pPr>
      <w:r>
        <w:rPr>
          <w:rFonts w:ascii="Arial" w:cs="Arial" w:eastAsia="Arial" w:hAnsi="Arial"/>
          <w:b/>
          <w:bCs/>
          <w:color w:val="2563EB"/>
          <w:sz w:val="28"/>
          <w:szCs w:val="28"/>
        </w:rPr>
        <w:t xml:space="preserve">11.2 .env File Template</w:t>
      </w:r>
    </w:p>
    <w:p>
      <w:pPr>
        <w:spacing w:after="60" w:before="60"/>
        <w:ind w:left="360"/>
      </w:pPr>
      <w:r>
        <w:rPr>
          <w:rFonts w:ascii="Courier New" w:cs="Courier New" w:eastAsia="Courier New" w:hAnsi="Courier New"/>
          <w:color w:val="374151"/>
          <w:sz w:val="18"/>
          <w:szCs w:val="18"/>
        </w:rPr>
        <w:t xml:space="preserve"># Scout AI — Environment Configuration</w:t>
      </w:r>
    </w:p>
    <w:p>
      <w:pPr>
        <w:spacing w:after="60" w:before="60"/>
        <w:ind w:left="360"/>
      </w:pPr>
      <w:r>
        <w:rPr>
          <w:rFonts w:ascii="Courier New" w:cs="Courier New" w:eastAsia="Courier New" w:hAnsi="Courier New"/>
          <w:color w:val="374151"/>
          <w:sz w:val="18"/>
          <w:szCs w:val="18"/>
        </w:rPr>
        <w:t xml:space="preserve"># -----------------------------------------------</w:t>
      </w:r>
    </w:p>
    <w:p>
      <w:pPr>
        <w:spacing w:after="60" w:before="60"/>
        <w:ind w:left="360"/>
      </w:pPr>
      <w:r>
        <w:rPr>
          <w:rFonts w:ascii="Courier New" w:cs="Courier New" w:eastAsia="Courier New" w:hAnsi="Courier New"/>
          <w:color w:val="374151"/>
          <w:sz w:val="18"/>
          <w:szCs w:val="18"/>
        </w:rPr>
        <w:t xml:space="preserve"># Required</w:t>
      </w:r>
    </w:p>
    <w:p>
      <w:pPr>
        <w:spacing w:after="60" w:before="60"/>
        <w:ind w:left="360"/>
      </w:pPr>
      <w:r>
        <w:rPr>
          <w:rFonts w:ascii="Courier New" w:cs="Courier New" w:eastAsia="Courier New" w:hAnsi="Courier New"/>
          <w:color w:val="374151"/>
          <w:sz w:val="18"/>
          <w:szCs w:val="18"/>
        </w:rPr>
        <w:t xml:space="preserve">CRUSTDATA_API_KEY=your_crustdata_token_here</w:t>
      </w:r>
    </w:p>
    <w:p>
      <w:pPr>
        <w:spacing w:after="60" w:before="60"/>
        <w:ind w:left="360"/>
      </w:pPr>
      <w:r>
        <w:rPr>
          <w:rFonts w:ascii="Courier New" w:cs="Courier New" w:eastAsia="Courier New" w:hAnsi="Courier New"/>
          <w:color w:val="374151"/>
          <w:sz w:val="18"/>
          <w:szCs w:val="18"/>
        </w:rPr>
        <w:t xml:space="preserve">ANTHROPIC_API_KEY=sk-ant-your_anthropic_key_here</w:t>
      </w:r>
    </w:p>
    <w:p>
      <w:pPr>
        <w:spacing w:after="60" w:before="60"/>
        <w:ind w:left="360"/>
      </w:pPr>
      <w:r>
        <w:rPr>
          <w:rFonts w:ascii="Courier New" w:cs="Courier New" w:eastAsia="Courier New" w:hAnsi="Courier New"/>
          <w:color w:val="374151"/>
          <w:sz w:val="18"/>
          <w:szCs w:val="18"/>
        </w:rPr>
        <w:t xml:space="preserve"/>
      </w:r>
    </w:p>
    <w:p>
      <w:pPr>
        <w:spacing w:after="60" w:before="60"/>
        <w:ind w:left="360"/>
      </w:pPr>
      <w:r>
        <w:rPr>
          <w:rFonts w:ascii="Courier New" w:cs="Courier New" w:eastAsia="Courier New" w:hAnsi="Courier New"/>
          <w:color w:val="374151"/>
          <w:sz w:val="18"/>
          <w:szCs w:val="18"/>
        </w:rPr>
        <w:t xml:space="preserve"># Optional</w:t>
      </w:r>
    </w:p>
    <w:p>
      <w:pPr>
        <w:spacing w:after="60" w:before="60"/>
        <w:ind w:left="360"/>
      </w:pPr>
      <w:r>
        <w:rPr>
          <w:rFonts w:ascii="Courier New" w:cs="Courier New" w:eastAsia="Courier New" w:hAnsi="Courier New"/>
          <w:color w:val="374151"/>
          <w:sz w:val="18"/>
          <w:szCs w:val="18"/>
        </w:rPr>
        <w:t xml:space="preserve">PORT=3001</w:t>
      </w:r>
    </w:p>
    <w:p>
      <w:pPr>
        <w:spacing w:after="60" w:before="60"/>
        <w:ind w:left="360"/>
      </w:pPr>
      <w:r>
        <w:rPr>
          <w:rFonts w:ascii="Courier New" w:cs="Courier New" w:eastAsia="Courier New" w:hAnsi="Courier New"/>
          <w:color w:val="374151"/>
          <w:sz w:val="18"/>
          <w:szCs w:val="18"/>
        </w:rPr>
        <w:t xml:space="preserve">NODE_ENV=development</w:t>
      </w:r>
    </w:p>
    <w:p>
      <w:pPr>
        <w:spacing w:after="60" w:before="60"/>
        <w:ind w:left="360"/>
      </w:pPr>
      <w:r>
        <w:rPr>
          <w:rFonts w:ascii="Courier New" w:cs="Courier New" w:eastAsia="Courier New" w:hAnsi="Courier New"/>
          <w:color w:val="374151"/>
          <w:sz w:val="18"/>
          <w:szCs w:val="18"/>
        </w:rPr>
        <w:t xml:space="preserve">CACHE_MAX_SIZE=100</w:t>
      </w:r>
    </w:p>
    <w:p>
      <w:pPr>
        <w:spacing w:after="60" w:before="60"/>
        <w:ind w:left="360"/>
      </w:pPr>
      <w:r>
        <w:rPr>
          <w:rFonts w:ascii="Courier New" w:cs="Courier New" w:eastAsia="Courier New" w:hAnsi="Courier New"/>
          <w:color w:val="374151"/>
          <w:sz w:val="18"/>
          <w:szCs w:val="18"/>
        </w:rPr>
        <w:t xml:space="preserve">CACHE_TTL_SCOUT=300000</w:t>
      </w:r>
    </w:p>
    <w:p>
      <w:pPr>
        <w:spacing w:after="60" w:before="60"/>
        <w:ind w:left="360"/>
      </w:pPr>
      <w:r>
        <w:rPr>
          <w:rFonts w:ascii="Courier New" w:cs="Courier New" w:eastAsia="Courier New" w:hAnsi="Courier New"/>
          <w:color w:val="374151"/>
          <w:sz w:val="18"/>
          <w:szCs w:val="18"/>
        </w:rPr>
        <w:t xml:space="preserve">CACHE_TTL_MEMO=900000</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11.3 Startup Validation</w:t>
      </w:r>
    </w:p>
    <w:p>
      <w:pPr>
        <w:spacing w:after="80" w:before="60"/>
      </w:pPr>
      <w:r>
        <w:rPr>
          <w:rFonts w:ascii="Arial" w:cs="Arial" w:eastAsia="Arial" w:hAnsi="Arial"/>
          <w:color w:val="1E293B"/>
          <w:sz w:val="22"/>
          <w:szCs w:val="22"/>
        </w:rPr>
        <w:t xml:space="preserve">On startup, the Express server must validate that CRUSTDATA_API_KEY and ANTHROPIC_API_KEY are present and non-empty. If either is missing, the process must exit with a clear error message rather than serving requests that will fail at runtime.</w:t>
      </w:r>
    </w:p>
    <w:p>
      <w:pPr>
        <w:spacing w:after="80" w:before="120"/>
      </w:pPr>
      <w:r>
        <w:t xml:space="preserve"/>
      </w:r>
    </w:p>
    <w:p>
      <w:r>
        <w:br/>
      </w:r>
    </w:p>
    <w:p>
      <w:pPr>
        <w:pStyle w:val="Heading1"/>
        <w:spacing w:after="120" w:before="360"/>
      </w:pPr>
      <w:r>
        <w:rPr>
          <w:rFonts w:ascii="Arial" w:cs="Arial" w:eastAsia="Arial" w:hAnsi="Arial"/>
          <w:b/>
          <w:bCs/>
          <w:color w:val="0D1B3E"/>
          <w:sz w:val="36"/>
          <w:szCs w:val="36"/>
        </w:rPr>
        <w:t xml:space="preserve">12. Error Handling</w:t>
      </w:r>
    </w:p>
    <w:p>
      <w:pPr>
        <w:pBdr>
          <w:bottom w:val="single" w:color="2563EB" w:sz="4" w:space="0"/>
        </w:pBdr>
        <w:spacing w:after="0" w:before="0"/>
      </w:pPr>
      <w:r>
        <w:t xml:space="preserve"/>
      </w:r>
    </w:p>
    <w:p>
      <w:pPr>
        <w:spacing w:after="80" w:before="80"/>
      </w:pPr>
      <w:r>
        <w:t xml:space="preserve"/>
      </w:r>
    </w:p>
    <w:p>
      <w:pPr>
        <w:pStyle w:val="Heading2"/>
        <w:spacing w:after="80" w:before="280"/>
      </w:pPr>
      <w:r>
        <w:rPr>
          <w:rFonts w:ascii="Arial" w:cs="Arial" w:eastAsia="Arial" w:hAnsi="Arial"/>
          <w:b/>
          <w:bCs/>
          <w:color w:val="2563EB"/>
          <w:sz w:val="28"/>
          <w:szCs w:val="28"/>
        </w:rPr>
        <w:t xml:space="preserve">12.1 Backend Error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600"/>
        <w:gridCol w:w="3560"/>
      </w:tblGrid>
      <w:tr>
        <w:tc>
          <w:tcPr>
            <w:tcW w:type="dxa" w:w="22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Error Type</w:t>
            </w:r>
          </w:p>
        </w:tc>
        <w:tc>
          <w:tcPr>
            <w:tcW w:type="dxa" w:w="10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HTTP Code</w:t>
            </w:r>
          </w:p>
        </w:tc>
        <w:tc>
          <w:tcPr>
            <w:tcW w:type="dxa" w:w="26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User-Facing Message</w:t>
            </w:r>
          </w:p>
        </w:tc>
        <w:tc>
          <w:tcPr>
            <w:tcW w:type="dxa" w:w="35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Internal Action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Query too short/long</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400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'Please enter a query between 3 and 300 characters.'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Reject before any API calls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Crustdata filter parse fail</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400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'Your query was too ambiguous — try adding a sector, stage, or location.'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Claude filter JSON was invalid; log raw output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Crustdata 429</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503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'Our data provider is rate-limited — please try again in a few seconds.'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Implement exponential backoff; alert in logs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Crustdata 401</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500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'Data connection error — please contact support.'</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Fatal; log and alert; do not expose API key details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Claude API timeout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504</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'The AI took too long — please retry.'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Timeout after 30s; log with query for debugging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Claude returns invalid JSON</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500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'AI response was malformed — please retry.'</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Retry once with correction prompt; if fails, return error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No companies found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200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Return empty array; display 'No companies matched' UI</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Not an error — valid empty result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Company domain not found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404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'Company not found in our database — try a different domain.'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Return 404 from /api/company</w:t>
            </w:r>
          </w:p>
        </w:tc>
      </w:tr>
    </w:tbl>
    <w:p>
      <w:pPr>
        <w:spacing w:after="80" w:before="80"/>
      </w:pPr>
      <w:r>
        <w:t xml:space="preserve"/>
      </w:r>
    </w:p>
    <w:p>
      <w:pPr>
        <w:pStyle w:val="Heading2"/>
        <w:spacing w:after="80" w:before="280"/>
      </w:pPr>
      <w:r>
        <w:rPr>
          <w:rFonts w:ascii="Arial" w:cs="Arial" w:eastAsia="Arial" w:hAnsi="Arial"/>
          <w:b/>
          <w:bCs/>
          <w:color w:val="2563EB"/>
          <w:sz w:val="28"/>
          <w:szCs w:val="28"/>
        </w:rPr>
        <w:t xml:space="preserve">12.2 Frontend Error Handling</w:t>
      </w:r>
    </w:p>
    <w:p>
      <w:pPr>
        <w:pStyle w:val="ListParagraph"/>
        <w:numPr>
          <w:ilvl w:val="0"/>
          <w:numId w:val="3"/>
        </w:numPr>
        <w:spacing w:after="40" w:before="40"/>
      </w:pPr>
      <w:r>
        <w:rPr>
          <w:rFonts w:ascii="Arial" w:cs="Arial" w:eastAsia="Arial" w:hAnsi="Arial"/>
          <w:color w:val="1E293B"/>
          <w:sz w:val="22"/>
          <w:szCs w:val="22"/>
        </w:rPr>
        <w:t xml:space="preserve">All API calls wrapped in try/catch with React Query error state</w:t>
      </w:r>
    </w:p>
    <w:p>
      <w:pPr>
        <w:pStyle w:val="ListParagraph"/>
        <w:numPr>
          <w:ilvl w:val="0"/>
          <w:numId w:val="3"/>
        </w:numPr>
        <w:spacing w:after="40" w:before="40"/>
      </w:pPr>
      <w:r>
        <w:rPr>
          <w:rFonts w:ascii="Arial" w:cs="Arial" w:eastAsia="Arial" w:hAnsi="Arial"/>
          <w:color w:val="1E293B"/>
          <w:sz w:val="22"/>
          <w:szCs w:val="22"/>
        </w:rPr>
        <w:t xml:space="preserve">Global error toast component — shows red notification for API errors, auto-dismisses after 5s</w:t>
      </w:r>
    </w:p>
    <w:p>
      <w:pPr>
        <w:pStyle w:val="ListParagraph"/>
        <w:numPr>
          <w:ilvl w:val="0"/>
          <w:numId w:val="3"/>
        </w:numPr>
        <w:spacing w:after="40" w:before="40"/>
      </w:pPr>
      <w:r>
        <w:rPr>
          <w:rFonts w:ascii="Arial" w:cs="Arial" w:eastAsia="Arial" w:hAnsi="Arial"/>
          <w:color w:val="1E293B"/>
          <w:sz w:val="22"/>
          <w:szCs w:val="22"/>
        </w:rPr>
        <w:t xml:space="preserve">Query bar shows inline error state when query fails (red border + error message below)</w:t>
      </w:r>
    </w:p>
    <w:p>
      <w:pPr>
        <w:pStyle w:val="ListParagraph"/>
        <w:numPr>
          <w:ilvl w:val="0"/>
          <w:numId w:val="3"/>
        </w:numPr>
        <w:spacing w:after="40" w:before="40"/>
      </w:pPr>
      <w:r>
        <w:rPr>
          <w:rFonts w:ascii="Arial" w:cs="Arial" w:eastAsia="Arial" w:hAnsi="Arial"/>
          <w:color w:val="1E293B"/>
          <w:sz w:val="22"/>
          <w:szCs w:val="22"/>
        </w:rPr>
        <w:t xml:space="preserve">Company cards never show undefined — all missing values have fallback display text ('—' or 'Unknown')</w:t>
      </w:r>
    </w:p>
    <w:p>
      <w:pPr>
        <w:pStyle w:val="ListParagraph"/>
        <w:numPr>
          <w:ilvl w:val="0"/>
          <w:numId w:val="3"/>
        </w:numPr>
        <w:spacing w:after="40" w:before="40"/>
      </w:pPr>
      <w:r>
        <w:rPr>
          <w:rFonts w:ascii="Arial" w:cs="Arial" w:eastAsia="Arial" w:hAnsi="Arial"/>
          <w:color w:val="1E293B"/>
          <w:sz w:val="22"/>
          <w:szCs w:val="22"/>
        </w:rPr>
        <w:t xml:space="preserve">Score ring shows 'N/A' if scoring fails for a specific company</w:t>
      </w:r>
    </w:p>
    <w:p>
      <w:pPr>
        <w:pStyle w:val="ListParagraph"/>
        <w:numPr>
          <w:ilvl w:val="0"/>
          <w:numId w:val="3"/>
        </w:numPr>
        <w:spacing w:after="40" w:before="40"/>
      </w:pPr>
      <w:r>
        <w:rPr>
          <w:rFonts w:ascii="Arial" w:cs="Arial" w:eastAsia="Arial" w:hAnsi="Arial"/>
          <w:color w:val="1E293B"/>
          <w:sz w:val="22"/>
          <w:szCs w:val="22"/>
        </w:rPr>
        <w:t xml:space="preserve">Memo modal shows a 'Retry' button if memo generation fails</w:t>
      </w:r>
    </w:p>
    <w:p>
      <w:pPr>
        <w:spacing w:after="80" w:before="120"/>
      </w:pPr>
      <w:r>
        <w:t xml:space="preserve"/>
      </w:r>
    </w:p>
    <w:p>
      <w:r>
        <w:br/>
      </w:r>
    </w:p>
    <w:p>
      <w:pPr>
        <w:pStyle w:val="Heading1"/>
        <w:spacing w:after="120" w:before="360"/>
      </w:pPr>
      <w:r>
        <w:rPr>
          <w:rFonts w:ascii="Arial" w:cs="Arial" w:eastAsia="Arial" w:hAnsi="Arial"/>
          <w:b/>
          <w:bCs/>
          <w:color w:val="0D1B3E"/>
          <w:sz w:val="36"/>
          <w:szCs w:val="36"/>
        </w:rPr>
        <w:t xml:space="preserve">13. Hosting &amp; Deployment</w:t>
      </w:r>
    </w:p>
    <w:p>
      <w:pPr>
        <w:pBdr>
          <w:bottom w:val="single" w:color="2563EB" w:sz="4" w:space="0"/>
        </w:pBdr>
        <w:spacing w:after="0" w:before="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00"/>
              <w:left w:type="dxa" w:w="160"/>
              <w:bottom w:type="dxa" w:w="100"/>
              <w:right w:type="dxa" w:w="100"/>
            </w:tcMar>
          </w:tcPr>
          <w:p>
            <w:pPr>
              <w:spacing w:after="0" w:before="0"/>
            </w:pPr>
            <w:r>
              <w:rPr>
                <w:rFonts w:ascii="Arial" w:cs="Arial" w:eastAsia="Arial" w:hAnsi="Arial"/>
                <w:i/>
                <w:iCs/>
                <w:color w:val="1E293B"/>
                <w:sz w:val="20"/>
                <w:szCs w:val="20"/>
              </w:rPr>
              <w:t xml:space="preserve">For the hackathon demo, the application runs locally. The deployment section covers post-hackathon production options.</w:t>
            </w:r>
          </w:p>
        </w:tc>
      </w:tr>
    </w:tbl>
    <w:p>
      <w:pPr>
        <w:spacing w:after="80" w:before="80"/>
      </w:pPr>
      <w:r>
        <w:t xml:space="preserve"/>
      </w:r>
    </w:p>
    <w:p>
      <w:pPr>
        <w:pStyle w:val="Heading2"/>
        <w:spacing w:after="80" w:before="280"/>
      </w:pPr>
      <w:r>
        <w:rPr>
          <w:rFonts w:ascii="Arial" w:cs="Arial" w:eastAsia="Arial" w:hAnsi="Arial"/>
          <w:b/>
          <w:bCs/>
          <w:color w:val="2563EB"/>
          <w:sz w:val="28"/>
          <w:szCs w:val="28"/>
        </w:rPr>
        <w:t xml:space="preserve">13.1 Local Development Setup</w:t>
      </w:r>
    </w:p>
    <w:p>
      <w:pPr>
        <w:pStyle w:val="Heading3"/>
        <w:spacing w:after="60" w:before="200"/>
      </w:pPr>
      <w:r>
        <w:rPr>
          <w:rFonts w:ascii="Arial" w:cs="Arial" w:eastAsia="Arial" w:hAnsi="Arial"/>
          <w:b/>
          <w:bCs/>
          <w:color w:val="0D1B3E"/>
          <w:sz w:val="24"/>
          <w:szCs w:val="24"/>
        </w:rPr>
        <w:t xml:space="preserve">Prerequisites</w:t>
      </w:r>
    </w:p>
    <w:p>
      <w:pPr>
        <w:pStyle w:val="ListParagraph"/>
        <w:numPr>
          <w:ilvl w:val="0"/>
          <w:numId w:val="3"/>
        </w:numPr>
        <w:spacing w:after="40" w:before="40"/>
      </w:pPr>
      <w:r>
        <w:rPr>
          <w:rFonts w:ascii="Arial" w:cs="Arial" w:eastAsia="Arial" w:hAnsi="Arial"/>
          <w:color w:val="1E293B"/>
          <w:sz w:val="22"/>
          <w:szCs w:val="22"/>
        </w:rPr>
        <w:t xml:space="preserve">Node.js 20.x LTS installed</w:t>
      </w:r>
    </w:p>
    <w:p>
      <w:pPr>
        <w:pStyle w:val="ListParagraph"/>
        <w:numPr>
          <w:ilvl w:val="0"/>
          <w:numId w:val="3"/>
        </w:numPr>
        <w:spacing w:after="40" w:before="40"/>
      </w:pPr>
      <w:r>
        <w:rPr>
          <w:rFonts w:ascii="Arial" w:cs="Arial" w:eastAsia="Arial" w:hAnsi="Arial"/>
          <w:color w:val="1E293B"/>
          <w:sz w:val="22"/>
          <w:szCs w:val="22"/>
        </w:rPr>
        <w:t xml:space="preserve">npm 10.x or higher</w:t>
      </w:r>
    </w:p>
    <w:p>
      <w:pPr>
        <w:pStyle w:val="ListParagraph"/>
        <w:numPr>
          <w:ilvl w:val="0"/>
          <w:numId w:val="3"/>
        </w:numPr>
        <w:spacing w:after="40" w:before="40"/>
      </w:pPr>
      <w:r>
        <w:rPr>
          <w:rFonts w:ascii="Arial" w:cs="Arial" w:eastAsia="Arial" w:hAnsi="Arial"/>
          <w:color w:val="1E293B"/>
          <w:sz w:val="22"/>
          <w:szCs w:val="22"/>
        </w:rPr>
        <w:t xml:space="preserve">Crustdata API key (provided at hackathon doors open)</w:t>
      </w:r>
    </w:p>
    <w:p>
      <w:pPr>
        <w:pStyle w:val="ListParagraph"/>
        <w:numPr>
          <w:ilvl w:val="0"/>
          <w:numId w:val="3"/>
        </w:numPr>
        <w:spacing w:after="40" w:before="40"/>
      </w:pPr>
      <w:r>
        <w:rPr>
          <w:rFonts w:ascii="Arial" w:cs="Arial" w:eastAsia="Arial" w:hAnsi="Arial"/>
          <w:color w:val="1E293B"/>
          <w:sz w:val="22"/>
          <w:szCs w:val="22"/>
        </w:rPr>
        <w:t xml:space="preserve">Anthropic API key (from console.anthropic.com)</w:t>
      </w:r>
    </w:p>
    <w:p>
      <w:pPr>
        <w:spacing w:after="60" w:before="60"/>
      </w:pPr>
      <w:r>
        <w:t xml:space="preserve"/>
      </w:r>
    </w:p>
    <w:p>
      <w:pPr>
        <w:pStyle w:val="Heading3"/>
        <w:spacing w:after="60" w:before="200"/>
      </w:pPr>
      <w:r>
        <w:rPr>
          <w:rFonts w:ascii="Arial" w:cs="Arial" w:eastAsia="Arial" w:hAnsi="Arial"/>
          <w:b/>
          <w:bCs/>
          <w:color w:val="0D1B3E"/>
          <w:sz w:val="24"/>
          <w:szCs w:val="24"/>
        </w:rPr>
        <w:t xml:space="preserve">Install &amp; Run</w:t>
      </w:r>
    </w:p>
    <w:p>
      <w:pPr>
        <w:spacing w:after="60" w:before="60"/>
        <w:ind w:left="360"/>
      </w:pPr>
      <w:r>
        <w:rPr>
          <w:rFonts w:ascii="Courier New" w:cs="Courier New" w:eastAsia="Courier New" w:hAnsi="Courier New"/>
          <w:color w:val="374151"/>
          <w:sz w:val="18"/>
          <w:szCs w:val="18"/>
        </w:rPr>
        <w:t xml:space="preserve"># Clone / unzip project</w:t>
      </w:r>
    </w:p>
    <w:p>
      <w:pPr>
        <w:spacing w:after="60" w:before="60"/>
        <w:ind w:left="360"/>
      </w:pPr>
      <w:r>
        <w:rPr>
          <w:rFonts w:ascii="Courier New" w:cs="Courier New" w:eastAsia="Courier New" w:hAnsi="Courier New"/>
          <w:color w:val="374151"/>
          <w:sz w:val="18"/>
          <w:szCs w:val="18"/>
        </w:rPr>
        <w:t xml:space="preserve">cd scout-ai</w:t>
      </w:r>
    </w:p>
    <w:p>
      <w:pPr>
        <w:spacing w:after="60" w:before="60"/>
        <w:ind w:left="360"/>
      </w:pPr>
      <w:r>
        <w:rPr>
          <w:rFonts w:ascii="Courier New" w:cs="Courier New" w:eastAsia="Courier New" w:hAnsi="Courier New"/>
          <w:color w:val="374151"/>
          <w:sz w:val="18"/>
          <w:szCs w:val="18"/>
        </w:rPr>
        <w:t xml:space="preserve"/>
      </w:r>
    </w:p>
    <w:p>
      <w:pPr>
        <w:spacing w:after="60" w:before="60"/>
        <w:ind w:left="360"/>
      </w:pPr>
      <w:r>
        <w:rPr>
          <w:rFonts w:ascii="Courier New" w:cs="Courier New" w:eastAsia="Courier New" w:hAnsi="Courier New"/>
          <w:color w:val="374151"/>
          <w:sz w:val="18"/>
          <w:szCs w:val="18"/>
        </w:rPr>
        <w:t xml:space="preserve"># Install backend dependencies</w:t>
      </w:r>
    </w:p>
    <w:p>
      <w:pPr>
        <w:spacing w:after="60" w:before="60"/>
        <w:ind w:left="360"/>
      </w:pPr>
      <w:r>
        <w:rPr>
          <w:rFonts w:ascii="Courier New" w:cs="Courier New" w:eastAsia="Courier New" w:hAnsi="Courier New"/>
          <w:color w:val="374151"/>
          <w:sz w:val="18"/>
          <w:szCs w:val="18"/>
        </w:rPr>
        <w:t xml:space="preserve">cd server &amp;&amp; npm install</w:t>
      </w:r>
    </w:p>
    <w:p>
      <w:pPr>
        <w:spacing w:after="60" w:before="60"/>
        <w:ind w:left="360"/>
      </w:pPr>
      <w:r>
        <w:rPr>
          <w:rFonts w:ascii="Courier New" w:cs="Courier New" w:eastAsia="Courier New" w:hAnsi="Courier New"/>
          <w:color w:val="374151"/>
          <w:sz w:val="18"/>
          <w:szCs w:val="18"/>
        </w:rPr>
        <w:t xml:space="preserve">cp .env.example .env  # fill in your API keys</w:t>
      </w:r>
    </w:p>
    <w:p>
      <w:pPr>
        <w:spacing w:after="60" w:before="60"/>
        <w:ind w:left="360"/>
      </w:pPr>
      <w:r>
        <w:rPr>
          <w:rFonts w:ascii="Courier New" w:cs="Courier New" w:eastAsia="Courier New" w:hAnsi="Courier New"/>
          <w:color w:val="374151"/>
          <w:sz w:val="18"/>
          <w:szCs w:val="18"/>
        </w:rPr>
        <w:t xml:space="preserve">node index.js          # starts on port 3001</w:t>
      </w:r>
    </w:p>
    <w:p>
      <w:pPr>
        <w:spacing w:after="60" w:before="60"/>
        <w:ind w:left="360"/>
      </w:pPr>
      <w:r>
        <w:rPr>
          <w:rFonts w:ascii="Courier New" w:cs="Courier New" w:eastAsia="Courier New" w:hAnsi="Courier New"/>
          <w:color w:val="374151"/>
          <w:sz w:val="18"/>
          <w:szCs w:val="18"/>
        </w:rPr>
        <w:t xml:space="preserve"/>
      </w:r>
    </w:p>
    <w:p>
      <w:pPr>
        <w:spacing w:after="60" w:before="60"/>
        <w:ind w:left="360"/>
      </w:pPr>
      <w:r>
        <w:rPr>
          <w:rFonts w:ascii="Courier New" w:cs="Courier New" w:eastAsia="Courier New" w:hAnsi="Courier New"/>
          <w:color w:val="374151"/>
          <w:sz w:val="18"/>
          <w:szCs w:val="18"/>
        </w:rPr>
        <w:t xml:space="preserve"># Install frontend dependencies (new terminal)</w:t>
      </w:r>
    </w:p>
    <w:p>
      <w:pPr>
        <w:spacing w:after="60" w:before="60"/>
        <w:ind w:left="360"/>
      </w:pPr>
      <w:r>
        <w:rPr>
          <w:rFonts w:ascii="Courier New" w:cs="Courier New" w:eastAsia="Courier New" w:hAnsi="Courier New"/>
          <w:color w:val="374151"/>
          <w:sz w:val="18"/>
          <w:szCs w:val="18"/>
        </w:rPr>
        <w:t xml:space="preserve">cd client &amp;&amp; npm install</w:t>
      </w:r>
    </w:p>
    <w:p>
      <w:pPr>
        <w:spacing w:after="60" w:before="60"/>
        <w:ind w:left="360"/>
      </w:pPr>
      <w:r>
        <w:rPr>
          <w:rFonts w:ascii="Courier New" w:cs="Courier New" w:eastAsia="Courier New" w:hAnsi="Courier New"/>
          <w:color w:val="374151"/>
          <w:sz w:val="18"/>
          <w:szCs w:val="18"/>
        </w:rPr>
        <w:t xml:space="preserve">npm run dev            # starts Vite on port 5173</w:t>
      </w:r>
    </w:p>
    <w:p>
      <w:pPr>
        <w:spacing w:after="60" w:before="60"/>
        <w:ind w:left="360"/>
      </w:pPr>
      <w:r>
        <w:rPr>
          <w:rFonts w:ascii="Courier New" w:cs="Courier New" w:eastAsia="Courier New" w:hAnsi="Courier New"/>
          <w:color w:val="374151"/>
          <w:sz w:val="18"/>
          <w:szCs w:val="18"/>
        </w:rPr>
        <w:t xml:space="preserve"/>
      </w:r>
    </w:p>
    <w:p>
      <w:pPr>
        <w:spacing w:after="60" w:before="60"/>
        <w:ind w:left="360"/>
      </w:pPr>
      <w:r>
        <w:rPr>
          <w:rFonts w:ascii="Courier New" w:cs="Courier New" w:eastAsia="Courier New" w:hAnsi="Courier New"/>
          <w:color w:val="374151"/>
          <w:sz w:val="18"/>
          <w:szCs w:val="18"/>
        </w:rPr>
        <w:t xml:space="preserve"># Open browser</w:t>
      </w:r>
    </w:p>
    <w:p>
      <w:pPr>
        <w:spacing w:after="60" w:before="60"/>
        <w:ind w:left="360"/>
      </w:pPr>
      <w:r>
        <w:rPr>
          <w:rFonts w:ascii="Courier New" w:cs="Courier New" w:eastAsia="Courier New" w:hAnsi="Courier New"/>
          <w:color w:val="374151"/>
          <w:sz w:val="18"/>
          <w:szCs w:val="18"/>
        </w:rPr>
        <w:t xml:space="preserve">open http://localhost:5173</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13.2 Production Deployment —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Layer</w:t>
            </w:r>
          </w:p>
        </w:tc>
        <w:tc>
          <w:tcPr>
            <w:tcW w:type="dxa" w:w="22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Service</w:t>
            </w:r>
          </w:p>
        </w:tc>
        <w:tc>
          <w:tcPr>
            <w:tcW w:type="dxa" w:w="57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Why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Frontend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Vercel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Zero-config React/Vite deploy; global CDN; free tier sufficient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Backend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Railway.app</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Node.js deploy in 2 minutes; env var management; free $5/month credit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Domain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Vercel default (.vercel.app)</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No custom domain required; share URL for demo judging</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Secrets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Railway env dashboard</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Never committed to git; injected at runtime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Logs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Railway built-in logs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Real-time log streaming; useful for debugging during demo</w:t>
            </w:r>
          </w:p>
        </w:tc>
      </w:tr>
    </w:tbl>
    <w:p>
      <w:pPr>
        <w:spacing w:after="80" w:before="80"/>
      </w:pPr>
      <w:r>
        <w:t xml:space="preserve"/>
      </w:r>
    </w:p>
    <w:p>
      <w:pPr>
        <w:pStyle w:val="Heading2"/>
        <w:spacing w:after="80" w:before="280"/>
      </w:pPr>
      <w:r>
        <w:rPr>
          <w:rFonts w:ascii="Arial" w:cs="Arial" w:eastAsia="Arial" w:hAnsi="Arial"/>
          <w:b/>
          <w:bCs/>
          <w:color w:val="2563EB"/>
          <w:sz w:val="28"/>
          <w:szCs w:val="28"/>
        </w:rPr>
        <w:t xml:space="preserve">13.3 Deploy Commands — Railway (Backend)</w:t>
      </w:r>
    </w:p>
    <w:p>
      <w:pPr>
        <w:spacing w:after="60" w:before="60"/>
        <w:ind w:left="360"/>
      </w:pPr>
      <w:r>
        <w:rPr>
          <w:rFonts w:ascii="Courier New" w:cs="Courier New" w:eastAsia="Courier New" w:hAnsi="Courier New"/>
          <w:color w:val="374151"/>
          <w:sz w:val="18"/>
          <w:szCs w:val="18"/>
        </w:rPr>
        <w:t xml:space="preserve"># From server/ directory</w:t>
      </w:r>
    </w:p>
    <w:p>
      <w:pPr>
        <w:spacing w:after="60" w:before="60"/>
        <w:ind w:left="360"/>
      </w:pPr>
      <w:r>
        <w:rPr>
          <w:rFonts w:ascii="Courier New" w:cs="Courier New" w:eastAsia="Courier New" w:hAnsi="Courier New"/>
          <w:color w:val="374151"/>
          <w:sz w:val="18"/>
          <w:szCs w:val="18"/>
        </w:rPr>
        <w:t xml:space="preserve">railway login</w:t>
      </w:r>
    </w:p>
    <w:p>
      <w:pPr>
        <w:spacing w:after="60" w:before="60"/>
        <w:ind w:left="360"/>
      </w:pPr>
      <w:r>
        <w:rPr>
          <w:rFonts w:ascii="Courier New" w:cs="Courier New" w:eastAsia="Courier New" w:hAnsi="Courier New"/>
          <w:color w:val="374151"/>
          <w:sz w:val="18"/>
          <w:szCs w:val="18"/>
        </w:rPr>
        <w:t xml:space="preserve">railway new scout-ai-backend</w:t>
      </w:r>
    </w:p>
    <w:p>
      <w:pPr>
        <w:spacing w:after="60" w:before="60"/>
        <w:ind w:left="360"/>
      </w:pPr>
      <w:r>
        <w:rPr>
          <w:rFonts w:ascii="Courier New" w:cs="Courier New" w:eastAsia="Courier New" w:hAnsi="Courier New"/>
          <w:color w:val="374151"/>
          <w:sz w:val="18"/>
          <w:szCs w:val="18"/>
        </w:rPr>
        <w:t xml:space="preserve">railway add CRUSTDATA_API_KEY=...</w:t>
      </w:r>
    </w:p>
    <w:p>
      <w:pPr>
        <w:spacing w:after="60" w:before="60"/>
        <w:ind w:left="360"/>
      </w:pPr>
      <w:r>
        <w:rPr>
          <w:rFonts w:ascii="Courier New" w:cs="Courier New" w:eastAsia="Courier New" w:hAnsi="Courier New"/>
          <w:color w:val="374151"/>
          <w:sz w:val="18"/>
          <w:szCs w:val="18"/>
        </w:rPr>
        <w:t xml:space="preserve">railway add ANTHROPIC_API_KEY=...</w:t>
      </w:r>
    </w:p>
    <w:p>
      <w:pPr>
        <w:spacing w:after="60" w:before="60"/>
        <w:ind w:left="360"/>
      </w:pPr>
      <w:r>
        <w:rPr>
          <w:rFonts w:ascii="Courier New" w:cs="Courier New" w:eastAsia="Courier New" w:hAnsi="Courier New"/>
          <w:color w:val="374151"/>
          <w:sz w:val="18"/>
          <w:szCs w:val="18"/>
        </w:rPr>
        <w:t xml:space="preserve">railway add NODE_ENV=production</w:t>
      </w:r>
    </w:p>
    <w:p>
      <w:pPr>
        <w:spacing w:after="60" w:before="60"/>
        <w:ind w:left="360"/>
      </w:pPr>
      <w:r>
        <w:rPr>
          <w:rFonts w:ascii="Courier New" w:cs="Courier New" w:eastAsia="Courier New" w:hAnsi="Courier New"/>
          <w:color w:val="374151"/>
          <w:sz w:val="18"/>
          <w:szCs w:val="18"/>
        </w:rPr>
        <w:t xml:space="preserve">railway up</w:t>
      </w:r>
    </w:p>
    <w:p>
      <w:pPr>
        <w:spacing w:after="60" w:before="60"/>
        <w:ind w:left="360"/>
      </w:pPr>
      <w:r>
        <w:rPr>
          <w:rFonts w:ascii="Courier New" w:cs="Courier New" w:eastAsia="Courier New" w:hAnsi="Courier New"/>
          <w:color w:val="374151"/>
          <w:sz w:val="18"/>
          <w:szCs w:val="18"/>
        </w:rPr>
        <w:t xml:space="preserve"># Note the public URL — add to frontend VITE_API_URL env var</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13.4 Deploy Commands — Vercel (Frontend)</w:t>
      </w:r>
    </w:p>
    <w:p>
      <w:pPr>
        <w:spacing w:after="60" w:before="60"/>
        <w:ind w:left="360"/>
      </w:pPr>
      <w:r>
        <w:rPr>
          <w:rFonts w:ascii="Courier New" w:cs="Courier New" w:eastAsia="Courier New" w:hAnsi="Courier New"/>
          <w:color w:val="374151"/>
          <w:sz w:val="18"/>
          <w:szCs w:val="18"/>
        </w:rPr>
        <w:t xml:space="preserve"># From client/ directory</w:t>
      </w:r>
    </w:p>
    <w:p>
      <w:pPr>
        <w:spacing w:after="60" w:before="60"/>
        <w:ind w:left="360"/>
      </w:pPr>
      <w:r>
        <w:rPr>
          <w:rFonts w:ascii="Courier New" w:cs="Courier New" w:eastAsia="Courier New" w:hAnsi="Courier New"/>
          <w:color w:val="374151"/>
          <w:sz w:val="18"/>
          <w:szCs w:val="18"/>
        </w:rPr>
        <w:t xml:space="preserve">npx vercel</w:t>
      </w:r>
    </w:p>
    <w:p>
      <w:pPr>
        <w:spacing w:after="60" w:before="60"/>
        <w:ind w:left="360"/>
      </w:pPr>
      <w:r>
        <w:rPr>
          <w:rFonts w:ascii="Courier New" w:cs="Courier New" w:eastAsia="Courier New" w:hAnsi="Courier New"/>
          <w:color w:val="374151"/>
          <w:sz w:val="18"/>
          <w:szCs w:val="18"/>
        </w:rPr>
        <w:t xml:space="preserve"># Set environment variable in Vercel dashboard:</w:t>
      </w:r>
    </w:p>
    <w:p>
      <w:pPr>
        <w:spacing w:after="60" w:before="60"/>
        <w:ind w:left="360"/>
      </w:pPr>
      <w:r>
        <w:rPr>
          <w:rFonts w:ascii="Courier New" w:cs="Courier New" w:eastAsia="Courier New" w:hAnsi="Courier New"/>
          <w:color w:val="374151"/>
          <w:sz w:val="18"/>
          <w:szCs w:val="18"/>
        </w:rPr>
        <w:t xml:space="preserve"># VITE_API_URL = https://your-railway-backend.railway.app</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13.5 CORS Configuration</w:t>
      </w:r>
    </w:p>
    <w:p>
      <w:pPr>
        <w:spacing w:after="80" w:before="60"/>
      </w:pPr>
      <w:r>
        <w:rPr>
          <w:rFonts w:ascii="Arial" w:cs="Arial" w:eastAsia="Arial" w:hAnsi="Arial"/>
          <w:color w:val="1E293B"/>
          <w:sz w:val="22"/>
          <w:szCs w:val="22"/>
        </w:rPr>
        <w:t xml:space="preserve">In production, Express CORS must be restricted to the Vercel frontend domain. In development, allow all origins for convenience.</w:t>
      </w:r>
    </w:p>
    <w:p>
      <w:pPr>
        <w:spacing w:after="60" w:before="60"/>
        <w:ind w:left="360"/>
      </w:pPr>
      <w:r>
        <w:rPr>
          <w:rFonts w:ascii="Courier New" w:cs="Courier New" w:eastAsia="Courier New" w:hAnsi="Courier New"/>
          <w:color w:val="374151"/>
          <w:sz w:val="18"/>
          <w:szCs w:val="18"/>
        </w:rPr>
        <w:t xml:space="preserve">// server/index.js</w:t>
      </w:r>
    </w:p>
    <w:p>
      <w:pPr>
        <w:spacing w:after="60" w:before="60"/>
        <w:ind w:left="360"/>
      </w:pPr>
      <w:r>
        <w:rPr>
          <w:rFonts w:ascii="Courier New" w:cs="Courier New" w:eastAsia="Courier New" w:hAnsi="Courier New"/>
          <w:color w:val="374151"/>
          <w:sz w:val="18"/>
          <w:szCs w:val="18"/>
        </w:rPr>
        <w:t xml:space="preserve">app.use(cors({</w:t>
      </w:r>
    </w:p>
    <w:p>
      <w:pPr>
        <w:spacing w:after="60" w:before="60"/>
        <w:ind w:left="360"/>
      </w:pPr>
      <w:r>
        <w:rPr>
          <w:rFonts w:ascii="Courier New" w:cs="Courier New" w:eastAsia="Courier New" w:hAnsi="Courier New"/>
          <w:color w:val="374151"/>
          <w:sz w:val="18"/>
          <w:szCs w:val="18"/>
        </w:rPr>
        <w:t xml:space="preserve">  origin: process.env.NODE_ENV === 'production'</w:t>
      </w:r>
    </w:p>
    <w:p>
      <w:pPr>
        <w:spacing w:after="60" w:before="60"/>
        <w:ind w:left="360"/>
      </w:pPr>
      <w:r>
        <w:rPr>
          <w:rFonts w:ascii="Courier New" w:cs="Courier New" w:eastAsia="Courier New" w:hAnsi="Courier New"/>
          <w:color w:val="374151"/>
          <w:sz w:val="18"/>
          <w:szCs w:val="18"/>
        </w:rPr>
        <w:t xml:space="preserve">    ? 'https://your-app.vercel.app'</w:t>
      </w:r>
    </w:p>
    <w:p>
      <w:pPr>
        <w:spacing w:after="60" w:before="60"/>
        <w:ind w:left="360"/>
      </w:pPr>
      <w:r>
        <w:rPr>
          <w:rFonts w:ascii="Courier New" w:cs="Courier New" w:eastAsia="Courier New" w:hAnsi="Courier New"/>
          <w:color w:val="374151"/>
          <w:sz w:val="18"/>
          <w:szCs w:val="18"/>
        </w:rPr>
        <w:t xml:space="preserve">    : '*',</w:t>
      </w:r>
    </w:p>
    <w:p>
      <w:pPr>
        <w:spacing w:after="60" w:before="60"/>
        <w:ind w:left="360"/>
      </w:pPr>
      <w:r>
        <w:rPr>
          <w:rFonts w:ascii="Courier New" w:cs="Courier New" w:eastAsia="Courier New" w:hAnsi="Courier New"/>
          <w:color w:val="374151"/>
          <w:sz w:val="18"/>
          <w:szCs w:val="18"/>
        </w:rPr>
        <w:t xml:space="preserve">  methods: ['GET', 'POST'],</w:t>
      </w:r>
    </w:p>
    <w:p>
      <w:pPr>
        <w:spacing w:after="60" w:before="60"/>
        <w:ind w:left="360"/>
      </w:pPr>
      <w:r>
        <w:rPr>
          <w:rFonts w:ascii="Courier New" w:cs="Courier New" w:eastAsia="Courier New" w:hAnsi="Courier New"/>
          <w:color w:val="374151"/>
          <w:sz w:val="18"/>
          <w:szCs w:val="18"/>
        </w:rPr>
        <w:t xml:space="preserve">  allowedHeaders: ['Content-Type']</w:t>
      </w:r>
    </w:p>
    <w:p>
      <w:pPr>
        <w:spacing w:after="60" w:before="60"/>
        <w:ind w:left="360"/>
      </w:pPr>
      <w:r>
        <w:rPr>
          <w:rFonts w:ascii="Courier New" w:cs="Courier New" w:eastAsia="Courier New" w:hAnsi="Courier New"/>
          <w:color w:val="374151"/>
          <w:sz w:val="18"/>
          <w:szCs w:val="18"/>
        </w:rPr>
        <w:t xml:space="preserve">}));</w:t>
      </w:r>
    </w:p>
    <w:p>
      <w:pPr>
        <w:spacing w:after="80" w:before="120"/>
      </w:pPr>
      <w:r>
        <w:t xml:space="preserve"/>
      </w:r>
    </w:p>
    <w:p>
      <w:r>
        <w:br/>
      </w:r>
    </w:p>
    <w:p>
      <w:pPr>
        <w:pStyle w:val="Heading1"/>
        <w:spacing w:after="120" w:before="360"/>
      </w:pPr>
      <w:r>
        <w:rPr>
          <w:rFonts w:ascii="Arial" w:cs="Arial" w:eastAsia="Arial" w:hAnsi="Arial"/>
          <w:b/>
          <w:bCs/>
          <w:color w:val="0D1B3E"/>
          <w:sz w:val="36"/>
          <w:szCs w:val="36"/>
        </w:rPr>
        <w:t xml:space="preserve">14. Security</w:t>
      </w:r>
    </w:p>
    <w:p>
      <w:pPr>
        <w:pBdr>
          <w:bottom w:val="single" w:color="2563EB" w:sz="4" w:space="0"/>
        </w:pBdr>
        <w:spacing w:after="0" w:before="0"/>
      </w:pPr>
      <w:r>
        <w:t xml:space="preserve"/>
      </w:r>
    </w:p>
    <w:p>
      <w:pPr>
        <w:spacing w:after="80" w:before="80"/>
      </w:pPr>
      <w:r>
        <w:t xml:space="preserve"/>
      </w:r>
    </w:p>
    <w:p>
      <w:pPr>
        <w:pStyle w:val="Heading2"/>
        <w:spacing w:after="80" w:before="280"/>
      </w:pPr>
      <w:r>
        <w:rPr>
          <w:rFonts w:ascii="Arial" w:cs="Arial" w:eastAsia="Arial" w:hAnsi="Arial"/>
          <w:b/>
          <w:bCs/>
          <w:color w:val="2563EB"/>
          <w:sz w:val="28"/>
          <w:szCs w:val="28"/>
        </w:rPr>
        <w:t xml:space="preserve">14.1 API Key Protection</w:t>
      </w:r>
    </w:p>
    <w:p>
      <w:pPr>
        <w:pStyle w:val="ListParagraph"/>
        <w:numPr>
          <w:ilvl w:val="0"/>
          <w:numId w:val="3"/>
        </w:numPr>
        <w:spacing w:after="40" w:before="40"/>
      </w:pPr>
      <w:r>
        <w:rPr>
          <w:rFonts w:ascii="Arial" w:cs="Arial" w:eastAsia="Arial" w:hAnsi="Arial"/>
          <w:color w:val="1E293B"/>
          <w:sz w:val="22"/>
          <w:szCs w:val="22"/>
        </w:rPr>
        <w:t xml:space="preserve">CRUSTDATA_API_KEY and ANTHROPIC_API_KEY are server-side only — never sent to the frontend, never committed to git</w:t>
      </w:r>
    </w:p>
    <w:p>
      <w:pPr>
        <w:pStyle w:val="ListParagraph"/>
        <w:numPr>
          <w:ilvl w:val="0"/>
          <w:numId w:val="3"/>
        </w:numPr>
        <w:spacing w:after="40" w:before="40"/>
      </w:pPr>
      <w:r>
        <w:rPr>
          <w:rFonts w:ascii="Arial" w:cs="Arial" w:eastAsia="Arial" w:hAnsi="Arial"/>
          <w:color w:val="1E293B"/>
          <w:sz w:val="22"/>
          <w:szCs w:val="22"/>
        </w:rPr>
        <w:t xml:space="preserve">.env file is in .gitignore from project creation</w:t>
      </w:r>
    </w:p>
    <w:p>
      <w:pPr>
        <w:pStyle w:val="ListParagraph"/>
        <w:numPr>
          <w:ilvl w:val="0"/>
          <w:numId w:val="3"/>
        </w:numPr>
        <w:spacing w:after="40" w:before="40"/>
      </w:pPr>
      <w:r>
        <w:rPr>
          <w:rFonts w:ascii="Arial" w:cs="Arial" w:eastAsia="Arial" w:hAnsi="Arial"/>
          <w:color w:val="1E293B"/>
          <w:sz w:val="22"/>
          <w:szCs w:val="22"/>
        </w:rPr>
        <w:t xml:space="preserve">If the repository is ever made public (e.g., for judges), all keys must be rotated immediately</w:t>
      </w:r>
    </w:p>
    <w:p>
      <w:pPr>
        <w:pStyle w:val="ListParagraph"/>
        <w:numPr>
          <w:ilvl w:val="0"/>
          <w:numId w:val="3"/>
        </w:numPr>
        <w:spacing w:after="40" w:before="40"/>
      </w:pPr>
      <w:r>
        <w:rPr>
          <w:rFonts w:ascii="Arial" w:cs="Arial" w:eastAsia="Arial" w:hAnsi="Arial"/>
          <w:color w:val="1E293B"/>
          <w:sz w:val="22"/>
          <w:szCs w:val="22"/>
        </w:rPr>
        <w:t xml:space="preserve">For local demo: keys in .env only; no hardcoding anywhere in source</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14.2 Input Validation</w:t>
      </w:r>
    </w:p>
    <w:p>
      <w:pPr>
        <w:pStyle w:val="ListParagraph"/>
        <w:numPr>
          <w:ilvl w:val="0"/>
          <w:numId w:val="3"/>
        </w:numPr>
        <w:spacing w:after="40" w:before="40"/>
      </w:pPr>
      <w:r>
        <w:rPr>
          <w:rFonts w:ascii="Arial" w:cs="Arial" w:eastAsia="Arial" w:hAnsi="Arial"/>
          <w:color w:val="1E293B"/>
          <w:sz w:val="22"/>
          <w:szCs w:val="22"/>
        </w:rPr>
        <w:t xml:space="preserve">All incoming query strings are trimmed and length-validated before any downstream API call</w:t>
      </w:r>
    </w:p>
    <w:p>
      <w:pPr>
        <w:pStyle w:val="ListParagraph"/>
        <w:numPr>
          <w:ilvl w:val="0"/>
          <w:numId w:val="3"/>
        </w:numPr>
        <w:spacing w:after="40" w:before="40"/>
      </w:pPr>
      <w:r>
        <w:rPr>
          <w:rFonts w:ascii="Arial" w:cs="Arial" w:eastAsia="Arial" w:hAnsi="Arial"/>
          <w:color w:val="1E293B"/>
          <w:sz w:val="22"/>
          <w:szCs w:val="22"/>
        </w:rPr>
        <w:t xml:space="preserve">No user input is ever executed as code (no eval, no dynamic require)</w:t>
      </w:r>
    </w:p>
    <w:p>
      <w:pPr>
        <w:pStyle w:val="ListParagraph"/>
        <w:numPr>
          <w:ilvl w:val="0"/>
          <w:numId w:val="3"/>
        </w:numPr>
        <w:spacing w:after="40" w:before="40"/>
      </w:pPr>
      <w:r>
        <w:rPr>
          <w:rFonts w:ascii="Arial" w:cs="Arial" w:eastAsia="Arial" w:hAnsi="Arial"/>
          <w:color w:val="1E293B"/>
          <w:sz w:val="22"/>
          <w:szCs w:val="22"/>
        </w:rPr>
        <w:t xml:space="preserve">Crustdata filter JSON generated by Claude is validated as parseable JSON before being sent to the Crustdata API</w:t>
      </w:r>
    </w:p>
    <w:p>
      <w:pPr>
        <w:pStyle w:val="ListParagraph"/>
        <w:numPr>
          <w:ilvl w:val="0"/>
          <w:numId w:val="3"/>
        </w:numPr>
        <w:spacing w:after="40" w:before="40"/>
      </w:pPr>
      <w:r>
        <w:rPr>
          <w:rFonts w:ascii="Arial" w:cs="Arial" w:eastAsia="Arial" w:hAnsi="Arial"/>
          <w:color w:val="1E293B"/>
          <w:sz w:val="22"/>
          <w:szCs w:val="22"/>
        </w:rPr>
        <w:t xml:space="preserve">Company domain parameter is validated as a plausible domain string (contains a dot, no path injection)</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14.3 HTTP Security Headers</w:t>
      </w:r>
    </w:p>
    <w:p>
      <w:pPr>
        <w:spacing w:after="80" w:before="60"/>
      </w:pPr>
      <w:r>
        <w:rPr>
          <w:rFonts w:ascii="Arial" w:cs="Arial" w:eastAsia="Arial" w:hAnsi="Arial"/>
          <w:color w:val="1E293B"/>
          <w:sz w:val="22"/>
          <w:szCs w:val="22"/>
        </w:rPr>
        <w:t xml:space="preserve">Express Helmet middleware is enabled by default, providing:</w:t>
      </w:r>
    </w:p>
    <w:p>
      <w:pPr>
        <w:pStyle w:val="ListParagraph"/>
        <w:numPr>
          <w:ilvl w:val="0"/>
          <w:numId w:val="3"/>
        </w:numPr>
        <w:spacing w:after="40" w:before="40"/>
      </w:pPr>
      <w:r>
        <w:rPr>
          <w:rFonts w:ascii="Arial" w:cs="Arial" w:eastAsia="Arial" w:hAnsi="Arial"/>
          <w:color w:val="1E293B"/>
          <w:sz w:val="22"/>
          <w:szCs w:val="22"/>
        </w:rPr>
        <w:t xml:space="preserve">Content-Security-Policy: restricts resource loading</w:t>
      </w:r>
    </w:p>
    <w:p>
      <w:pPr>
        <w:pStyle w:val="ListParagraph"/>
        <w:numPr>
          <w:ilvl w:val="0"/>
          <w:numId w:val="3"/>
        </w:numPr>
        <w:spacing w:after="40" w:before="40"/>
      </w:pPr>
      <w:r>
        <w:rPr>
          <w:rFonts w:ascii="Arial" w:cs="Arial" w:eastAsia="Arial" w:hAnsi="Arial"/>
          <w:color w:val="1E293B"/>
          <w:sz w:val="22"/>
          <w:szCs w:val="22"/>
        </w:rPr>
        <w:t xml:space="preserve">X-Content-Type-Options: nosniff</w:t>
      </w:r>
    </w:p>
    <w:p>
      <w:pPr>
        <w:pStyle w:val="ListParagraph"/>
        <w:numPr>
          <w:ilvl w:val="0"/>
          <w:numId w:val="3"/>
        </w:numPr>
        <w:spacing w:after="40" w:before="40"/>
      </w:pPr>
      <w:r>
        <w:rPr>
          <w:rFonts w:ascii="Arial" w:cs="Arial" w:eastAsia="Arial" w:hAnsi="Arial"/>
          <w:color w:val="1E293B"/>
          <w:sz w:val="22"/>
          <w:szCs w:val="22"/>
        </w:rPr>
        <w:t xml:space="preserve">X-Frame-Options: DENY</w:t>
      </w:r>
    </w:p>
    <w:p>
      <w:pPr>
        <w:pStyle w:val="ListParagraph"/>
        <w:numPr>
          <w:ilvl w:val="0"/>
          <w:numId w:val="3"/>
        </w:numPr>
        <w:spacing w:after="40" w:before="40"/>
      </w:pPr>
      <w:r>
        <w:rPr>
          <w:rFonts w:ascii="Arial" w:cs="Arial" w:eastAsia="Arial" w:hAnsi="Arial"/>
          <w:color w:val="1E293B"/>
          <w:sz w:val="22"/>
          <w:szCs w:val="22"/>
        </w:rPr>
        <w:t xml:space="preserve">Strict-Transport-Security (in production with HTTPS)</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14.4 Rate Limiting</w:t>
      </w:r>
    </w:p>
    <w:p>
      <w:pPr>
        <w:spacing w:after="80" w:before="60"/>
      </w:pPr>
      <w:r>
        <w:rPr>
          <w:rFonts w:ascii="Arial" w:cs="Arial" w:eastAsia="Arial" w:hAnsi="Arial"/>
          <w:color w:val="1E293B"/>
          <w:sz w:val="22"/>
          <w:szCs w:val="22"/>
        </w:rPr>
        <w:t xml:space="preserve">Per-IP rate limiting prevents abuse during the hackathon demo environment. Limits are generous enough for live demo usage but prevent runaway API costs if the demo URL is shared publicly.</w:t>
      </w:r>
    </w:p>
    <w:p>
      <w:pPr>
        <w:spacing w:after="80" w:before="120"/>
      </w:pPr>
      <w:r>
        <w:t xml:space="preserve"/>
      </w:r>
    </w:p>
    <w:p>
      <w:r>
        <w:br/>
      </w:r>
    </w:p>
    <w:p>
      <w:pPr>
        <w:pStyle w:val="Heading1"/>
        <w:spacing w:after="120" w:before="360"/>
      </w:pPr>
      <w:r>
        <w:rPr>
          <w:rFonts w:ascii="Arial" w:cs="Arial" w:eastAsia="Arial" w:hAnsi="Arial"/>
          <w:b/>
          <w:bCs/>
          <w:color w:val="0D1B3E"/>
          <w:sz w:val="36"/>
          <w:szCs w:val="36"/>
        </w:rPr>
        <w:t xml:space="preserve">15. Performance Requirements</w:t>
      </w:r>
    </w:p>
    <w:p>
      <w:pPr>
        <w:pBdr>
          <w:bottom w:val="single" w:color="2563EB" w:sz="4" w:space="0"/>
        </w:pBdr>
        <w:spacing w:after="0" w:before="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Operation</w:t>
            </w:r>
          </w:p>
        </w:tc>
        <w:tc>
          <w:tcPr>
            <w:tcW w:type="dxa" w:w="18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Target</w:t>
            </w:r>
          </w:p>
        </w:tc>
        <w:tc>
          <w:tcPr>
            <w:tcW w:type="dxa" w:w="49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Constraint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First contentful paint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&lt; 1.5s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Vite build + Vercel CDN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Query → first result displayed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&lt; 8s</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Claude filter (1s) + Crustdata search (2s) + Claude scoring (3s) + network (1s)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Investment memo load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&lt; 12s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Crustdata enrichment (3s) + Claude memo gen (7s) + network (2s)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Cached query response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&lt; 500ms</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LRU cache hit; no external API calls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Card grid render (25 items)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&lt; 100ms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React with Framer Motion staggered animation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Modal open animation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&lt; 200ms</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CSS transition, no layout recalculation</w:t>
            </w:r>
          </w:p>
        </w:tc>
      </w:tr>
    </w:tbl>
    <w:p>
      <w:pPr>
        <w:spacing w:after="80" w:before="80"/>
      </w:pPr>
      <w:r>
        <w:t xml:space="preserve"/>
      </w:r>
    </w:p>
    <w:p>
      <w:pPr>
        <w:pStyle w:val="Heading2"/>
        <w:spacing w:after="80" w:before="280"/>
      </w:pPr>
      <w:r>
        <w:rPr>
          <w:rFonts w:ascii="Arial" w:cs="Arial" w:eastAsia="Arial" w:hAnsi="Arial"/>
          <w:b/>
          <w:bCs/>
          <w:color w:val="2563EB"/>
          <w:sz w:val="28"/>
          <w:szCs w:val="28"/>
        </w:rPr>
        <w:t xml:space="preserve">15.1 Optimisation Strategies</w:t>
      </w:r>
    </w:p>
    <w:p>
      <w:pPr>
        <w:pStyle w:val="ListParagraph"/>
        <w:numPr>
          <w:ilvl w:val="0"/>
          <w:numId w:val="3"/>
        </w:numPr>
        <w:spacing w:after="40" w:before="40"/>
      </w:pPr>
      <w:r>
        <w:rPr>
          <w:rFonts w:ascii="Arial" w:cs="Arial" w:eastAsia="Arial" w:hAnsi="Arial"/>
          <w:color w:val="1E293B"/>
          <w:sz w:val="22"/>
          <w:szCs w:val="22"/>
        </w:rPr>
        <w:t xml:space="preserve">LRU cache on scout results and memos — repeated demo queries are instant</w:t>
      </w:r>
    </w:p>
    <w:p>
      <w:pPr>
        <w:pStyle w:val="ListParagraph"/>
        <w:numPr>
          <w:ilvl w:val="0"/>
          <w:numId w:val="3"/>
        </w:numPr>
        <w:spacing w:after="40" w:before="40"/>
      </w:pPr>
      <w:r>
        <w:rPr>
          <w:rFonts w:ascii="Arial" w:cs="Arial" w:eastAsia="Arial" w:hAnsi="Arial"/>
          <w:color w:val="1E293B"/>
          <w:sz w:val="22"/>
          <w:szCs w:val="22"/>
        </w:rPr>
        <w:t xml:space="preserve">Claude calls use low max_tokens to reduce generation time without sacrificing quality</w:t>
      </w:r>
    </w:p>
    <w:p>
      <w:pPr>
        <w:pStyle w:val="ListParagraph"/>
        <w:numPr>
          <w:ilvl w:val="0"/>
          <w:numId w:val="3"/>
        </w:numPr>
        <w:spacing w:after="40" w:before="40"/>
      </w:pPr>
      <w:r>
        <w:rPr>
          <w:rFonts w:ascii="Arial" w:cs="Arial" w:eastAsia="Arial" w:hAnsi="Arial"/>
          <w:color w:val="1E293B"/>
          <w:sz w:val="22"/>
          <w:szCs w:val="22"/>
        </w:rPr>
        <w:t xml:space="preserve">Crustdata fields parameter limits response payload size during enrichment</w:t>
      </w:r>
    </w:p>
    <w:p>
      <w:pPr>
        <w:pStyle w:val="ListParagraph"/>
        <w:numPr>
          <w:ilvl w:val="0"/>
          <w:numId w:val="3"/>
        </w:numPr>
        <w:spacing w:after="40" w:before="40"/>
      </w:pPr>
      <w:r>
        <w:rPr>
          <w:rFonts w:ascii="Arial" w:cs="Arial" w:eastAsia="Arial" w:hAnsi="Arial"/>
          <w:color w:val="1E293B"/>
          <w:sz w:val="22"/>
          <w:szCs w:val="22"/>
        </w:rPr>
        <w:t xml:space="preserve">React Query stale-while-revalidate: cached results show instantly; background refresh on next query</w:t>
      </w:r>
    </w:p>
    <w:p>
      <w:pPr>
        <w:pStyle w:val="ListParagraph"/>
        <w:numPr>
          <w:ilvl w:val="0"/>
          <w:numId w:val="3"/>
        </w:numPr>
        <w:spacing w:after="40" w:before="40"/>
      </w:pPr>
      <w:r>
        <w:rPr>
          <w:rFonts w:ascii="Arial" w:cs="Arial" w:eastAsia="Arial" w:hAnsi="Arial"/>
          <w:color w:val="1E293B"/>
          <w:sz w:val="22"/>
          <w:szCs w:val="22"/>
        </w:rPr>
        <w:t xml:space="preserve">Images: company logos loaded lazily with IntersectionObserver; fallback renders immediately</w:t>
      </w:r>
    </w:p>
    <w:p>
      <w:pPr>
        <w:pStyle w:val="ListParagraph"/>
        <w:numPr>
          <w:ilvl w:val="0"/>
          <w:numId w:val="3"/>
        </w:numPr>
        <w:spacing w:after="40" w:before="40"/>
      </w:pPr>
      <w:r>
        <w:rPr>
          <w:rFonts w:ascii="Arial" w:cs="Arial" w:eastAsia="Arial" w:hAnsi="Arial"/>
          <w:color w:val="1E293B"/>
          <w:sz w:val="22"/>
          <w:szCs w:val="22"/>
        </w:rPr>
        <w:t xml:space="preserve">Score ring: SVG computed client-side, no image requests</w:t>
      </w:r>
    </w:p>
    <w:p>
      <w:pPr>
        <w:spacing w:after="80" w:before="120"/>
      </w:pPr>
      <w:r>
        <w:t xml:space="preserve"/>
      </w:r>
    </w:p>
    <w:p>
      <w:r>
        <w:br/>
      </w:r>
    </w:p>
    <w:p>
      <w:pPr>
        <w:pStyle w:val="Heading1"/>
        <w:spacing w:after="120" w:before="360"/>
      </w:pPr>
      <w:r>
        <w:rPr>
          <w:rFonts w:ascii="Arial" w:cs="Arial" w:eastAsia="Arial" w:hAnsi="Arial"/>
          <w:b/>
          <w:bCs/>
          <w:color w:val="0D1B3E"/>
          <w:sz w:val="36"/>
          <w:szCs w:val="36"/>
        </w:rPr>
        <w:t xml:space="preserve">16. Build Plan — 6-Hour Hackathon Execution</w:t>
      </w:r>
    </w:p>
    <w:p>
      <w:pPr>
        <w:pBdr>
          <w:bottom w:val="single" w:color="2563EB" w:sz="4" w:space="0"/>
        </w:pBdr>
        <w:spacing w:after="0" w:before="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97316" w:sz="16"/>
              <w:bottom w:val="none" w:color="FFFFFF" w:sz="0"/>
              <w:right w:val="none" w:color="FFFFFF" w:sz="0"/>
            </w:tcBorders>
            <w:shd w:fill="FFF7ED" w:val="clear"/>
            <w:tcMar>
              <w:top w:type="dxa" w:w="100"/>
              <w:left w:type="dxa" w:w="160"/>
              <w:bottom w:type="dxa" w:w="100"/>
              <w:right w:type="dxa" w:w="100"/>
            </w:tcMar>
          </w:tcPr>
          <w:p>
            <w:pPr>
              <w:spacing w:after="0" w:before="0"/>
            </w:pPr>
            <w:r>
              <w:rPr>
                <w:rFonts w:ascii="Arial" w:cs="Arial" w:eastAsia="Arial" w:hAnsi="Arial"/>
                <w:i/>
                <w:iCs/>
                <w:color w:val="1E293B"/>
                <w:sz w:val="20"/>
                <w:szCs w:val="20"/>
              </w:rPr>
              <w:t xml:space="preserve">This plan is for a single solo developer. Each phase has a hard time box. If a phase runs over by more than 15 minutes, cut scope within that phase — do not push the entire plan.</w:t>
            </w:r>
          </w:p>
        </w:tc>
      </w:tr>
    </w:tbl>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3000"/>
      </w:tblGrid>
      <w:tr>
        <w:tc>
          <w:tcPr>
            <w:tcW w:type="dxa" w:w="14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Phase</w:t>
            </w:r>
          </w:p>
        </w:tc>
        <w:tc>
          <w:tcPr>
            <w:tcW w:type="dxa" w:w="20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Time Box</w:t>
            </w:r>
          </w:p>
        </w:tc>
        <w:tc>
          <w:tcPr>
            <w:tcW w:type="dxa" w:w="30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Deliverable</w:t>
            </w:r>
          </w:p>
        </w:tc>
        <w:tc>
          <w:tcPr>
            <w:tcW w:type="dxa" w:w="30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Exit Criteria</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Phase 0: Setup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10:00 – 10:20 (20 min)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Project scaffold, env vars loaded, health endpoint returns 200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curl localhost:3001/api/health returns {status: ok}</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Phase 1: Crustdata integration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10:20 – 11:00 (40 min)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POST /api/scout returns raw Crustdata companies for a hardcoded filter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Terminal shows 25 company objects from Crustdata API</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Phase 2: Claude — filter layer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11:00 – 11:40 (40 min)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NL query is parsed by Claude into valid Crustdata filters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Typing 'SaaS companies in India' produces a real API response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Phase 3: Claude — scoring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11:40 – 12:20 (40 min)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Each company has a scoutScore object with total + 4 sub-scores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Scout score visible in API response for all companies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Phase 4: Frontend shell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12:20 – 13:20 (60 min)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Query bar + results grid + company cards render from real API data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Typing a query and pressing Enter shows company cards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Phase 5: Memo modal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13:20 – 14:20 (60 min)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Clicking a company card opens modal with Claude-generated memo</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Full memo renders for at least 2 different companies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Phase 6: Polish + stability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14:20 – 15:00 (40 min)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Loading states, error states, signal badges, score ring UI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App does not crash across 3 consecutive demo flows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Phase 7: Demo prep</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15:00 – 15:30 (30 min)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2 demo queries ready, talking points memorised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Demo runs in &lt; 3 minutes with no hesitation</w:t>
            </w:r>
          </w:p>
        </w:tc>
      </w:tr>
    </w:tbl>
    <w:p>
      <w:pPr>
        <w:spacing w:after="80" w:before="80"/>
      </w:pPr>
      <w:r>
        <w:t xml:space="preserve"/>
      </w:r>
    </w:p>
    <w:p>
      <w:pPr>
        <w:pStyle w:val="Heading2"/>
        <w:spacing w:after="80" w:before="280"/>
      </w:pPr>
      <w:r>
        <w:rPr>
          <w:rFonts w:ascii="Arial" w:cs="Arial" w:eastAsia="Arial" w:hAnsi="Arial"/>
          <w:b/>
          <w:bCs/>
          <w:color w:val="2563EB"/>
          <w:sz w:val="28"/>
          <w:szCs w:val="28"/>
        </w:rPr>
        <w:t xml:space="preserve">16.1 Scope Cut Hierarchy</w:t>
      </w:r>
    </w:p>
    <w:p>
      <w:pPr>
        <w:spacing w:after="80" w:before="60"/>
      </w:pPr>
      <w:r>
        <w:rPr>
          <w:rFonts w:ascii="Arial" w:cs="Arial" w:eastAsia="Arial" w:hAnsi="Arial"/>
          <w:color w:val="1E293B"/>
          <w:sz w:val="22"/>
          <w:szCs w:val="22"/>
        </w:rPr>
        <w:t xml:space="preserve">If time runs short, features are cut in this order (last cut = most protected):</w:t>
      </w:r>
    </w:p>
    <w:p>
      <w:pPr>
        <w:pStyle w:val="ListParagraph"/>
        <w:numPr>
          <w:ilvl w:val="0"/>
          <w:numId w:val="2"/>
        </w:numPr>
        <w:spacing w:after="40" w:before="40"/>
      </w:pPr>
      <w:r>
        <w:rPr>
          <w:rFonts w:ascii="Arial" w:cs="Arial" w:eastAsia="Arial" w:hAnsi="Arial"/>
          <w:color w:val="1E293B"/>
          <w:sz w:val="22"/>
          <w:szCs w:val="22"/>
        </w:rPr>
        <w:t xml:space="preserve">Cut first: Sort toggle between Score and Recency</w:t>
      </w:r>
    </w:p>
    <w:p>
      <w:pPr>
        <w:pStyle w:val="ListParagraph"/>
        <w:numPr>
          <w:ilvl w:val="0"/>
          <w:numId w:val="2"/>
        </w:numPr>
        <w:spacing w:after="40" w:before="40"/>
      </w:pPr>
      <w:r>
        <w:rPr>
          <w:rFonts w:ascii="Arial" w:cs="Arial" w:eastAsia="Arial" w:hAnsi="Arial"/>
          <w:color w:val="1E293B"/>
          <w:sz w:val="22"/>
          <w:szCs w:val="22"/>
        </w:rPr>
        <w:t xml:space="preserve">Cut second: Memo tabs (Hiring, Funding as separate tabs) — merge into one scrollable section</w:t>
      </w:r>
    </w:p>
    <w:p>
      <w:pPr>
        <w:pStyle w:val="ListParagraph"/>
        <w:numPr>
          <w:ilvl w:val="0"/>
          <w:numId w:val="2"/>
        </w:numPr>
        <w:spacing w:after="40" w:before="40"/>
      </w:pPr>
      <w:r>
        <w:rPr>
          <w:rFonts w:ascii="Arial" w:cs="Arial" w:eastAsia="Arial" w:hAnsi="Arial"/>
          <w:color w:val="1E293B"/>
          <w:sz w:val="22"/>
          <w:szCs w:val="22"/>
        </w:rPr>
        <w:t xml:space="preserve">Cut third: Signal badges on cards — replace with plain text list</w:t>
      </w:r>
    </w:p>
    <w:p>
      <w:pPr>
        <w:pStyle w:val="ListParagraph"/>
        <w:numPr>
          <w:ilvl w:val="0"/>
          <w:numId w:val="2"/>
        </w:numPr>
        <w:spacing w:after="40" w:before="40"/>
      </w:pPr>
      <w:r>
        <w:rPr>
          <w:rFonts w:ascii="Arial" w:cs="Arial" w:eastAsia="Arial" w:hAnsi="Arial"/>
          <w:color w:val="1E293B"/>
          <w:sz w:val="22"/>
          <w:szCs w:val="22"/>
        </w:rPr>
        <w:t xml:space="preserve">Cut fourth: Logo avatars — replace with initials</w:t>
      </w:r>
    </w:p>
    <w:p>
      <w:pPr>
        <w:pStyle w:val="ListParagraph"/>
        <w:numPr>
          <w:ilvl w:val="0"/>
          <w:numId w:val="2"/>
        </w:numPr>
        <w:spacing w:after="40" w:before="40"/>
      </w:pPr>
      <w:r>
        <w:rPr>
          <w:rFonts w:ascii="Arial" w:cs="Arial" w:eastAsia="Arial" w:hAnsi="Arial"/>
          <w:color w:val="1E293B"/>
          <w:sz w:val="22"/>
          <w:szCs w:val="22"/>
        </w:rPr>
        <w:t xml:space="preserve">Never cut: NL query → company results (the core demo)</w:t>
      </w:r>
    </w:p>
    <w:p>
      <w:pPr>
        <w:pStyle w:val="ListParagraph"/>
        <w:numPr>
          <w:ilvl w:val="0"/>
          <w:numId w:val="2"/>
        </w:numPr>
        <w:spacing w:after="40" w:before="40"/>
      </w:pPr>
      <w:r>
        <w:rPr>
          <w:rFonts w:ascii="Arial" w:cs="Arial" w:eastAsia="Arial" w:hAnsi="Arial"/>
          <w:color w:val="1E293B"/>
          <w:sz w:val="22"/>
          <w:szCs w:val="22"/>
        </w:rPr>
        <w:t xml:space="preserve">Never cut: Investment score on every card</w:t>
      </w:r>
    </w:p>
    <w:p>
      <w:pPr>
        <w:pStyle w:val="ListParagraph"/>
        <w:numPr>
          <w:ilvl w:val="0"/>
          <w:numId w:val="2"/>
        </w:numPr>
        <w:spacing w:after="40" w:before="40"/>
      </w:pPr>
      <w:r>
        <w:rPr>
          <w:rFonts w:ascii="Arial" w:cs="Arial" w:eastAsia="Arial" w:hAnsi="Arial"/>
          <w:color w:val="1E293B"/>
          <w:sz w:val="22"/>
          <w:szCs w:val="22"/>
        </w:rPr>
        <w:t xml:space="preserve">Never cut: Investment memo on click</w:t>
      </w:r>
    </w:p>
    <w:p>
      <w:pPr>
        <w:spacing w:after="80" w:before="120"/>
      </w:pPr>
      <w:r>
        <w:t xml:space="preserve"/>
      </w:r>
    </w:p>
    <w:p>
      <w:r>
        <w:br/>
      </w:r>
    </w:p>
    <w:p>
      <w:pPr>
        <w:pStyle w:val="Heading1"/>
        <w:spacing w:after="120" w:before="360"/>
      </w:pPr>
      <w:r>
        <w:rPr>
          <w:rFonts w:ascii="Arial" w:cs="Arial" w:eastAsia="Arial" w:hAnsi="Arial"/>
          <w:b/>
          <w:bCs/>
          <w:color w:val="0D1B3E"/>
          <w:sz w:val="36"/>
          <w:szCs w:val="36"/>
        </w:rPr>
        <w:t xml:space="preserve">17. Demo Script</w:t>
      </w:r>
    </w:p>
    <w:p>
      <w:pPr>
        <w:pBdr>
          <w:bottom w:val="single" w:color="2563EB" w:sz="4" w:space="0"/>
        </w:pBdr>
        <w:spacing w:after="0" w:before="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00"/>
              <w:left w:type="dxa" w:w="160"/>
              <w:bottom w:type="dxa" w:w="100"/>
              <w:right w:type="dxa" w:w="100"/>
            </w:tcMar>
          </w:tcPr>
          <w:p>
            <w:pPr>
              <w:spacing w:after="0" w:before="0"/>
            </w:pPr>
            <w:r>
              <w:rPr>
                <w:rFonts w:ascii="Arial" w:cs="Arial" w:eastAsia="Arial" w:hAnsi="Arial"/>
                <w:i/>
                <w:iCs/>
                <w:color w:val="1E293B"/>
                <w:sz w:val="20"/>
                <w:szCs w:val="20"/>
              </w:rPr>
              <w:t xml:space="preserve">The demo has a 3-minute window. Every sentence below should be spoken — not improvised. Practice this at least 3 times before going on stage.</w:t>
            </w:r>
          </w:p>
        </w:tc>
      </w:tr>
    </w:tbl>
    <w:p>
      <w:pPr>
        <w:spacing w:after="80" w:before="80"/>
      </w:pPr>
      <w:r>
        <w:t xml:space="preserve"/>
      </w:r>
    </w:p>
    <w:p>
      <w:pPr>
        <w:pStyle w:val="Heading2"/>
        <w:spacing w:after="80" w:before="280"/>
      </w:pPr>
      <w:r>
        <w:rPr>
          <w:rFonts w:ascii="Arial" w:cs="Arial" w:eastAsia="Arial" w:hAnsi="Arial"/>
          <w:b/>
          <w:bCs/>
          <w:color w:val="2563EB"/>
          <w:sz w:val="28"/>
          <w:szCs w:val="28"/>
        </w:rPr>
        <w:t xml:space="preserve">Opening (20 seconds)</w:t>
      </w:r>
    </w:p>
    <w:p>
      <w:pPr>
        <w:spacing w:after="80" w:before="60"/>
      </w:pPr>
      <w:r>
        <w:rPr>
          <w:rFonts w:ascii="Arial" w:cs="Arial" w:eastAsia="Arial" w:hAnsi="Arial"/>
          <w:color w:val="1E293B"/>
          <w:sz w:val="22"/>
          <w:szCs w:val="22"/>
        </w:rPr>
        <w:t xml:space="preserve">'VC deal sourcing is still a manual, inconsistent, hours-long process. Analysts scan LinkedIn, read job boards, cross-reference Crunchbase — for every company. Scout AI solves this in one sentence.'</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Demo Query 1 — The Wow Moment (60 seconds)</w:t>
      </w:r>
    </w:p>
    <w:p>
      <w:pPr>
        <w:spacing w:after="80" w:before="60"/>
      </w:pPr>
      <w:r>
        <w:rPr>
          <w:rFonts w:ascii="Arial" w:cs="Arial" w:eastAsia="Arial" w:hAnsi="Arial"/>
          <w:color w:val="1E293B"/>
          <w:sz w:val="22"/>
          <w:szCs w:val="22"/>
        </w:rPr>
        <w:t xml:space="preserve">Type: 'Find me pre-Series A SaaS companies in India hiring engineers fast'</w:t>
      </w:r>
    </w:p>
    <w:p>
      <w:pPr>
        <w:spacing w:after="80" w:before="60"/>
      </w:pPr>
      <w:r>
        <w:rPr>
          <w:rFonts w:ascii="Arial" w:cs="Arial" w:eastAsia="Arial" w:hAnsi="Arial"/>
          <w:color w:val="1E293B"/>
          <w:sz w:val="22"/>
          <w:szCs w:val="22"/>
        </w:rPr>
        <w:t xml:space="preserve">[Pause while results load — say: 'Scout is calling the Crustdata API in real time — no mocks, no pre-loaded data']</w:t>
      </w:r>
    </w:p>
    <w:p>
      <w:pPr>
        <w:spacing w:after="80" w:before="60"/>
      </w:pPr>
      <w:r>
        <w:rPr>
          <w:rFonts w:ascii="Arial" w:cs="Arial" w:eastAsia="Arial" w:hAnsi="Arial"/>
          <w:color w:val="1E293B"/>
          <w:sz w:val="22"/>
          <w:szCs w:val="22"/>
        </w:rPr>
        <w:t xml:space="preserve">[When cards appear] 'Each of these companies has a live investment readiness score — computed by Claude AI from hiring velocity, headcount growth, funding stage, and market signals.'</w:t>
      </w:r>
    </w:p>
    <w:p>
      <w:pPr>
        <w:spacing w:after="80" w:before="60"/>
      </w:pPr>
      <w:r>
        <w:rPr>
          <w:rFonts w:ascii="Arial" w:cs="Arial" w:eastAsia="Arial" w:hAnsi="Arial"/>
          <w:color w:val="1E293B"/>
          <w:sz w:val="22"/>
          <w:szCs w:val="22"/>
        </w:rPr>
        <w:t xml:space="preserve">[Point to highest-scored card] 'This one is scoring 84 out of 100. Let me show you why.'</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Investment Memo (45 seconds)</w:t>
      </w:r>
    </w:p>
    <w:p>
      <w:pPr>
        <w:spacing w:after="80" w:before="60"/>
      </w:pPr>
      <w:r>
        <w:rPr>
          <w:rFonts w:ascii="Arial" w:cs="Arial" w:eastAsia="Arial" w:hAnsi="Arial"/>
          <w:color w:val="1E293B"/>
          <w:sz w:val="22"/>
          <w:szCs w:val="22"/>
        </w:rPr>
        <w:t xml:space="preserve">[Click the card] 'One click. Scout is now pulling enriched data from Crustdata — job postings, news articles — and generating an investment memo with Claude.'</w:t>
      </w:r>
    </w:p>
    <w:p>
      <w:pPr>
        <w:spacing w:after="80" w:before="60"/>
      </w:pPr>
      <w:r>
        <w:rPr>
          <w:rFonts w:ascii="Arial" w:cs="Arial" w:eastAsia="Arial" w:hAnsi="Arial"/>
          <w:color w:val="1E293B"/>
          <w:sz w:val="22"/>
          <w:szCs w:val="22"/>
        </w:rPr>
        <w:t xml:space="preserve">[When memo appears] 'Thesis, hiring analysis, funding history, red flags, and a clear recommendation — in under 12 seconds. An analyst would spend 2 hours building this manually.'</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Demo Query 2 — Range of Power (30 seconds)</w:t>
      </w:r>
    </w:p>
    <w:p>
      <w:pPr>
        <w:spacing w:after="80" w:before="60"/>
      </w:pPr>
      <w:r>
        <w:rPr>
          <w:rFonts w:ascii="Arial" w:cs="Arial" w:eastAsia="Arial" w:hAnsi="Arial"/>
          <w:color w:val="1E293B"/>
          <w:sz w:val="22"/>
          <w:szCs w:val="22"/>
        </w:rPr>
        <w:t xml:space="preserve">Type: 'Climate tech startups in the US with recent executive hires'</w:t>
      </w:r>
    </w:p>
    <w:p>
      <w:pPr>
        <w:spacing w:after="80" w:before="60"/>
      </w:pPr>
      <w:r>
        <w:rPr>
          <w:rFonts w:ascii="Arial" w:cs="Arial" w:eastAsia="Arial" w:hAnsi="Arial"/>
          <w:color w:val="1E293B"/>
          <w:sz w:val="22"/>
          <w:szCs w:val="22"/>
        </w:rPr>
        <w:t xml:space="preserve">[When results appear] 'Different sector, different geography, different signal — same speed. Scout isn't hardcoded to a filter set. It reads your investment thesis.'</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Close (25 seconds)</w:t>
      </w:r>
    </w:p>
    <w:p>
      <w:pPr>
        <w:spacing w:after="80" w:before="60"/>
      </w:pPr>
      <w:r>
        <w:rPr>
          <w:rFonts w:ascii="Arial" w:cs="Arial" w:eastAsia="Arial" w:hAnsi="Arial"/>
          <w:color w:val="1E293B"/>
          <w:sz w:val="22"/>
          <w:szCs w:val="22"/>
        </w:rPr>
        <w:t xml:space="preserve">'Scout AI is live. Full-stack. Zero mocks. Crustdata APIs in production. The code is on GitHub. Thank you.'</w:t>
      </w:r>
    </w:p>
    <w:p>
      <w:pPr>
        <w:spacing w:after="80" w:before="120"/>
      </w:pPr>
      <w:r>
        <w:t xml:space="preserve"/>
      </w:r>
    </w:p>
    <w:p>
      <w:r>
        <w:br/>
      </w:r>
    </w:p>
    <w:p>
      <w:pPr>
        <w:pStyle w:val="Heading1"/>
        <w:spacing w:after="120" w:before="360"/>
      </w:pPr>
      <w:r>
        <w:rPr>
          <w:rFonts w:ascii="Arial" w:cs="Arial" w:eastAsia="Arial" w:hAnsi="Arial"/>
          <w:b/>
          <w:bCs/>
          <w:color w:val="0D1B3E"/>
          <w:sz w:val="36"/>
          <w:szCs w:val="36"/>
        </w:rPr>
        <w:t xml:space="preserve">18. Complete Tech Stack Summary</w:t>
      </w:r>
    </w:p>
    <w:p>
      <w:pPr>
        <w:pBdr>
          <w:bottom w:val="single" w:color="2563EB" w:sz="4" w:space="0"/>
        </w:pBdr>
        <w:spacing w:after="0" w:before="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Layer</w:t>
            </w:r>
          </w:p>
        </w:tc>
        <w:tc>
          <w:tcPr>
            <w:tcW w:type="dxa" w:w="20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Technology</w:t>
            </w:r>
          </w:p>
        </w:tc>
        <w:tc>
          <w:tcPr>
            <w:tcW w:type="dxa" w:w="22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Version</w:t>
            </w:r>
          </w:p>
        </w:tc>
        <w:tc>
          <w:tcPr>
            <w:tcW w:type="dxa" w:w="31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Role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Frontend framework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React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18.x</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UI component system</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Frontend build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Vite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5.x</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Dev server, HMR, production build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Styling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Tailwind CSS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3.x</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Utility CSS, responsive design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Animation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Framer Motion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11.x</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Card animations, score ring, modal transitions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State (server)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TanStack Query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5.x</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API state, caching, loading/error handling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HTTP (client)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Axios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1.x</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Frontend API calls to Express backend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Icons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Lucide React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Latest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Consistent icon set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Backend runtime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Node.js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20.x LTS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Server runtime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Backend framework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Express.js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4.x</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HTTP routing and middleware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HTTP (server)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Axios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1.x</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Calls to Crustdata and Anthropic APIs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Security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Helmet.js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7.x</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HTTP security headers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Rate limiting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express-rate-limit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7.x</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Per-IP request limiting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Logging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Morgan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1.x</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HTTP request logging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Environment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dotenv</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16.x</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Local env variable loading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Cache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lru-cache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11.x</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In-memory LRU for queries and memos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AI model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Claude Sonnet 4</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claude-sonnet-4-20250514</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NL parsing, scoring, memo generation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Data API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Crustdata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v1</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Company search and enrichment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Frontend host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Vercel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Static + edge deployment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Backend host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Railway.app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Node.js managed hosting</w:t>
            </w:r>
          </w:p>
        </w:tc>
      </w:tr>
    </w:tbl>
    <w:p>
      <w:pPr>
        <w:spacing w:after="80" w:before="120"/>
      </w:pPr>
      <w:r>
        <w:t xml:space="preserve"/>
      </w:r>
    </w:p>
    <w:p>
      <w:r>
        <w:br/>
      </w:r>
    </w:p>
    <w:p>
      <w:pPr>
        <w:pStyle w:val="Heading1"/>
        <w:spacing w:after="120" w:before="360"/>
      </w:pPr>
      <w:r>
        <w:rPr>
          <w:rFonts w:ascii="Arial" w:cs="Arial" w:eastAsia="Arial" w:hAnsi="Arial"/>
          <w:b/>
          <w:bCs/>
          <w:color w:val="0D1B3E"/>
          <w:sz w:val="36"/>
          <w:szCs w:val="36"/>
        </w:rPr>
        <w:t xml:space="preserve">19. Future Roadmap (Post-Hackathon)</w:t>
      </w:r>
    </w:p>
    <w:p>
      <w:pPr>
        <w:pBdr>
          <w:bottom w:val="single" w:color="2563EB" w:sz="4" w:space="0"/>
        </w:pBdr>
        <w:spacing w:after="0" w:before="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EA5E9" w:sz="16"/>
              <w:bottom w:val="none" w:color="FFFFFF" w:sz="0"/>
              <w:right w:val="none" w:color="FFFFFF" w:sz="0"/>
            </w:tcBorders>
            <w:shd w:fill="EFF6FF" w:val="clear"/>
            <w:tcMar>
              <w:top w:type="dxa" w:w="100"/>
              <w:left w:type="dxa" w:w="160"/>
              <w:bottom w:type="dxa" w:w="100"/>
              <w:right w:type="dxa" w:w="100"/>
            </w:tcMar>
          </w:tcPr>
          <w:p>
            <w:pPr>
              <w:spacing w:after="0" w:before="0"/>
            </w:pPr>
            <w:r>
              <w:rPr>
                <w:rFonts w:ascii="Arial" w:cs="Arial" w:eastAsia="Arial" w:hAnsi="Arial"/>
                <w:i/>
                <w:iCs/>
                <w:color w:val="1E293B"/>
                <w:sz w:val="20"/>
                <w:szCs w:val="20"/>
              </w:rPr>
              <w:t xml:space="preserve">These features are explicitly out of scope for the hackathon build. They represent the product's natural evolution if Scout AI were to become a real company.</w:t>
            </w:r>
          </w:p>
        </w:tc>
      </w:tr>
    </w:tbl>
    <w:p>
      <w:pPr>
        <w:spacing w:after="80" w:before="80"/>
      </w:pPr>
      <w:r>
        <w:t xml:space="preserve"/>
      </w:r>
    </w:p>
    <w:p>
      <w:pPr>
        <w:pStyle w:val="Heading2"/>
        <w:spacing w:after="80" w:before="280"/>
      </w:pPr>
      <w:r>
        <w:rPr>
          <w:rFonts w:ascii="Arial" w:cs="Arial" w:eastAsia="Arial" w:hAnsi="Arial"/>
          <w:b/>
          <w:bCs/>
          <w:color w:val="2563EB"/>
          <w:sz w:val="28"/>
          <w:szCs w:val="28"/>
        </w:rPr>
        <w:t xml:space="preserve">Phase 2 — 30 Days Post-Hackathon</w:t>
      </w:r>
    </w:p>
    <w:p>
      <w:pPr>
        <w:pStyle w:val="ListParagraph"/>
        <w:numPr>
          <w:ilvl w:val="0"/>
          <w:numId w:val="3"/>
        </w:numPr>
        <w:spacing w:after="40" w:before="40"/>
      </w:pPr>
      <w:r>
        <w:rPr>
          <w:rFonts w:ascii="Arial" w:cs="Arial" w:eastAsia="Arial" w:hAnsi="Arial"/>
          <w:color w:val="1E293B"/>
          <w:sz w:val="22"/>
          <w:szCs w:val="22"/>
        </w:rPr>
        <w:t xml:space="preserve">User authentication and saved searches (Supabase or Firebase Auth)</w:t>
      </w:r>
    </w:p>
    <w:p>
      <w:pPr>
        <w:pStyle w:val="ListParagraph"/>
        <w:numPr>
          <w:ilvl w:val="0"/>
          <w:numId w:val="3"/>
        </w:numPr>
        <w:spacing w:after="40" w:before="40"/>
      </w:pPr>
      <w:r>
        <w:rPr>
          <w:rFonts w:ascii="Arial" w:cs="Arial" w:eastAsia="Arial" w:hAnsi="Arial"/>
          <w:color w:val="1E293B"/>
          <w:sz w:val="22"/>
          <w:szCs w:val="22"/>
        </w:rPr>
        <w:t xml:space="preserve">CRM-style pipeline: move companies to 'Shortlisted', 'Meeting Booked', 'Passed'</w:t>
      </w:r>
    </w:p>
    <w:p>
      <w:pPr>
        <w:pStyle w:val="ListParagraph"/>
        <w:numPr>
          <w:ilvl w:val="0"/>
          <w:numId w:val="3"/>
        </w:numPr>
        <w:spacing w:after="40" w:before="40"/>
      </w:pPr>
      <w:r>
        <w:rPr>
          <w:rFonts w:ascii="Arial" w:cs="Arial" w:eastAsia="Arial" w:hAnsi="Arial"/>
          <w:color w:val="1E293B"/>
          <w:sz w:val="22"/>
          <w:szCs w:val="22"/>
        </w:rPr>
        <w:t xml:space="preserve">Email outreach template generation per company (personalised from memo data)</w:t>
      </w:r>
    </w:p>
    <w:p>
      <w:pPr>
        <w:pStyle w:val="ListParagraph"/>
        <w:numPr>
          <w:ilvl w:val="0"/>
          <w:numId w:val="3"/>
        </w:numPr>
        <w:spacing w:after="40" w:before="40"/>
      </w:pPr>
      <w:r>
        <w:rPr>
          <w:rFonts w:ascii="Arial" w:cs="Arial" w:eastAsia="Arial" w:hAnsi="Arial"/>
          <w:color w:val="1E293B"/>
          <w:sz w:val="22"/>
          <w:szCs w:val="22"/>
        </w:rPr>
        <w:t xml:space="preserve">Webhook-based alerts: notify when a tracked company raises funding or hits a hiring spike</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Phase 3 — 90 Days</w:t>
      </w:r>
    </w:p>
    <w:p>
      <w:pPr>
        <w:pStyle w:val="ListParagraph"/>
        <w:numPr>
          <w:ilvl w:val="0"/>
          <w:numId w:val="3"/>
        </w:numPr>
        <w:spacing w:after="40" w:before="40"/>
      </w:pPr>
      <w:r>
        <w:rPr>
          <w:rFonts w:ascii="Arial" w:cs="Arial" w:eastAsia="Arial" w:hAnsi="Arial"/>
          <w:color w:val="1E293B"/>
          <w:sz w:val="22"/>
          <w:szCs w:val="22"/>
        </w:rPr>
        <w:t xml:space="preserve">Multi-user workspace: share deal flow lists with partners and associates</w:t>
      </w:r>
    </w:p>
    <w:p>
      <w:pPr>
        <w:pStyle w:val="ListParagraph"/>
        <w:numPr>
          <w:ilvl w:val="0"/>
          <w:numId w:val="3"/>
        </w:numPr>
        <w:spacing w:after="40" w:before="40"/>
      </w:pPr>
      <w:r>
        <w:rPr>
          <w:rFonts w:ascii="Arial" w:cs="Arial" w:eastAsia="Arial" w:hAnsi="Arial"/>
          <w:color w:val="1E293B"/>
          <w:sz w:val="22"/>
          <w:szCs w:val="22"/>
        </w:rPr>
        <w:t xml:space="preserve">Fund thesis mode: define your fund's investment thesis once; Scout continuously surfaces matching companies</w:t>
      </w:r>
    </w:p>
    <w:p>
      <w:pPr>
        <w:pStyle w:val="ListParagraph"/>
        <w:numPr>
          <w:ilvl w:val="0"/>
          <w:numId w:val="3"/>
        </w:numPr>
        <w:spacing w:after="40" w:before="40"/>
      </w:pPr>
      <w:r>
        <w:rPr>
          <w:rFonts w:ascii="Arial" w:cs="Arial" w:eastAsia="Arial" w:hAnsi="Arial"/>
          <w:color w:val="1E293B"/>
          <w:sz w:val="22"/>
          <w:szCs w:val="22"/>
        </w:rPr>
        <w:t xml:space="preserve">Founder profile enrichment: pull key founder LinkedIn signals (prior exits, education, career trajectory)</w:t>
      </w:r>
    </w:p>
    <w:p>
      <w:pPr>
        <w:pStyle w:val="ListParagraph"/>
        <w:numPr>
          <w:ilvl w:val="0"/>
          <w:numId w:val="3"/>
        </w:numPr>
        <w:spacing w:after="40" w:before="40"/>
      </w:pPr>
      <w:r>
        <w:rPr>
          <w:rFonts w:ascii="Arial" w:cs="Arial" w:eastAsia="Arial" w:hAnsi="Arial"/>
          <w:color w:val="1E293B"/>
          <w:sz w:val="22"/>
          <w:szCs w:val="22"/>
        </w:rPr>
        <w:t xml:space="preserve">Comparable company analysis: 'Find me companies like Postman but in India'</w:t>
      </w:r>
    </w:p>
    <w:p>
      <w:pPr>
        <w:spacing w:after="80" w:before="80"/>
      </w:pPr>
      <w:r>
        <w:t xml:space="preserve"/>
      </w:r>
    </w:p>
    <w:p>
      <w:pPr>
        <w:pStyle w:val="Heading2"/>
        <w:spacing w:after="80" w:before="280"/>
      </w:pPr>
      <w:r>
        <w:rPr>
          <w:rFonts w:ascii="Arial" w:cs="Arial" w:eastAsia="Arial" w:hAnsi="Arial"/>
          <w:b/>
          <w:bCs/>
          <w:color w:val="2563EB"/>
          <w:sz w:val="28"/>
          <w:szCs w:val="28"/>
        </w:rPr>
        <w:t xml:space="preserve">Phase 4 — 6 Months</w:t>
      </w:r>
    </w:p>
    <w:p>
      <w:pPr>
        <w:pStyle w:val="ListParagraph"/>
        <w:numPr>
          <w:ilvl w:val="0"/>
          <w:numId w:val="3"/>
        </w:numPr>
        <w:spacing w:after="40" w:before="40"/>
      </w:pPr>
      <w:r>
        <w:rPr>
          <w:rFonts w:ascii="Arial" w:cs="Arial" w:eastAsia="Arial" w:hAnsi="Arial"/>
          <w:color w:val="1E293B"/>
          <w:sz w:val="22"/>
          <w:szCs w:val="22"/>
        </w:rPr>
        <w:t xml:space="preserve">Portfolio monitoring dashboard: track existing portfolio companies' signals</w:t>
      </w:r>
    </w:p>
    <w:p>
      <w:pPr>
        <w:pStyle w:val="ListParagraph"/>
        <w:numPr>
          <w:ilvl w:val="0"/>
          <w:numId w:val="3"/>
        </w:numPr>
        <w:spacing w:after="40" w:before="40"/>
      </w:pPr>
      <w:r>
        <w:rPr>
          <w:rFonts w:ascii="Arial" w:cs="Arial" w:eastAsia="Arial" w:hAnsi="Arial"/>
          <w:color w:val="1E293B"/>
          <w:sz w:val="22"/>
          <w:szCs w:val="22"/>
        </w:rPr>
        <w:t xml:space="preserve">Market mapping: visualise competitive landscapes in a sector</w:t>
      </w:r>
    </w:p>
    <w:p>
      <w:pPr>
        <w:pStyle w:val="ListParagraph"/>
        <w:numPr>
          <w:ilvl w:val="0"/>
          <w:numId w:val="3"/>
        </w:numPr>
        <w:spacing w:after="40" w:before="40"/>
      </w:pPr>
      <w:r>
        <w:rPr>
          <w:rFonts w:ascii="Arial" w:cs="Arial" w:eastAsia="Arial" w:hAnsi="Arial"/>
          <w:color w:val="1E293B"/>
          <w:sz w:val="22"/>
          <w:szCs w:val="22"/>
        </w:rPr>
        <w:t xml:space="preserve">Integration with Notion, Airtable for deal flow export</w:t>
      </w:r>
    </w:p>
    <w:p>
      <w:pPr>
        <w:pStyle w:val="ListParagraph"/>
        <w:numPr>
          <w:ilvl w:val="0"/>
          <w:numId w:val="3"/>
        </w:numPr>
        <w:spacing w:after="40" w:before="40"/>
      </w:pPr>
      <w:r>
        <w:rPr>
          <w:rFonts w:ascii="Arial" w:cs="Arial" w:eastAsia="Arial" w:hAnsi="Arial"/>
          <w:color w:val="1E293B"/>
          <w:sz w:val="22"/>
          <w:szCs w:val="22"/>
        </w:rPr>
        <w:t xml:space="preserve">Mobile-first PWA for reading memos on the go</w:t>
      </w:r>
    </w:p>
    <w:p>
      <w:pPr>
        <w:spacing w:after="80" w:before="120"/>
      </w:pPr>
      <w:r>
        <w:t xml:space="preserve"/>
      </w:r>
    </w:p>
    <w:p>
      <w:pPr>
        <w:pStyle w:val="Heading1"/>
        <w:spacing w:after="120" w:before="360"/>
      </w:pPr>
      <w:r>
        <w:rPr>
          <w:rFonts w:ascii="Arial" w:cs="Arial" w:eastAsia="Arial" w:hAnsi="Arial"/>
          <w:b/>
          <w:bCs/>
          <w:color w:val="0D1B3E"/>
          <w:sz w:val="36"/>
          <w:szCs w:val="36"/>
        </w:rPr>
        <w:t xml:space="preserve">Appendix A: API Quick Reference</w:t>
      </w:r>
    </w:p>
    <w:p>
      <w:pPr>
        <w:pBdr>
          <w:bottom w:val="single" w:color="2563EB" w:sz="4" w:space="0"/>
        </w:pBdr>
        <w:spacing w:after="0" w:before="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660"/>
      </w:tblGrid>
      <w:tr>
        <w:tc>
          <w:tcPr>
            <w:tcW w:type="dxa" w:w="38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Endpoint</w:t>
            </w:r>
          </w:p>
        </w:tc>
        <w:tc>
          <w:tcPr>
            <w:tcW w:type="dxa" w:w="9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Method</w:t>
            </w:r>
          </w:p>
        </w:tc>
        <w:tc>
          <w:tcPr>
            <w:tcW w:type="dxa" w:w="466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https://api.crustdata.com/screener/company/search</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POST</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Search companies by filter criteria. Returns 25 per page.</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https://api.crustdata.com/screener/company?company_domain=X&amp;fields=Y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GET</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Enrich a specific company with optional fields (job_openings, news_articles).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https://api.anthropic.com/v1/messages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POST</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Claude AI completions. Used for filter parsing, scoring, and memo generation.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/api/scout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POST</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Scout AI — NL query to ranked companies.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/api/company?domain=X</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GET</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Scout AI — investment memo for one company.</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/api/health</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GET</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Scout AI — system health check.</w:t>
            </w:r>
          </w:p>
        </w:tc>
      </w:tr>
    </w:tbl>
    <w:p>
      <w:pPr>
        <w:spacing w:after="80" w:before="80"/>
      </w:pPr>
      <w:r>
        <w:t xml:space="preserve"/>
      </w:r>
    </w:p>
    <w:p>
      <w:pPr>
        <w:pStyle w:val="Heading1"/>
        <w:spacing w:after="120" w:before="360"/>
      </w:pPr>
      <w:r>
        <w:rPr>
          <w:rFonts w:ascii="Arial" w:cs="Arial" w:eastAsia="Arial" w:hAnsi="Arial"/>
          <w:b/>
          <w:bCs/>
          <w:color w:val="0D1B3E"/>
          <w:sz w:val="36"/>
          <w:szCs w:val="36"/>
        </w:rPr>
        <w:t xml:space="preserve">Appendix B: Crustdata Filter Reference</w:t>
      </w:r>
    </w:p>
    <w:p>
      <w:pPr>
        <w:pBdr>
          <w:bottom w:val="single" w:color="2563EB" w:sz="4" w:space="0"/>
        </w:pBdr>
        <w:spacing w:after="0" w:before="0"/>
      </w:pPr>
      <w:r>
        <w:t xml:space="preserve"/>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filter_type</w:t>
            </w:r>
          </w:p>
        </w:tc>
        <w:tc>
          <w:tcPr>
            <w:tcW w:type="dxa" w:w="20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Type Operator</w:t>
            </w:r>
          </w:p>
        </w:tc>
        <w:tc>
          <w:tcPr>
            <w:tcW w:type="dxa" w:w="500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80"/>
            </w:tcMar>
          </w:tcPr>
          <w:p>
            <w:r>
              <w:rPr>
                <w:rFonts w:ascii="Arial" w:cs="Arial" w:eastAsia="Arial" w:hAnsi="Arial"/>
                <w:b/>
                <w:bCs/>
                <w:color w:val="FFFFFF"/>
                <w:sz w:val="20"/>
                <w:szCs w:val="20"/>
              </w:rPr>
              <w:t xml:space="preserve">Sample Values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COMPANY_HEADCOUNT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in</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"1-10", "11-50", "51-200", "201-500", "501-1000", "1,001-5,000"</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ANNUAL_REVENUE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between + sub_filter</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value: { min: 1, max: 500 }, sub_filter: "USD"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REGION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in / not in</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"India", "United States", "Southeast Asia"</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INDUSTRY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in</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1E293B"/>
                <w:sz w:val="20"/>
                <w:szCs w:val="20"/>
              </w:rPr>
              <w:t xml:space="preserve">"Software", "Information Technology", "Fintech", "Climate Tech"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ACCOUNT_ACTIVITIES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in</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1E293B"/>
                <w:sz w:val="20"/>
                <w:szCs w:val="20"/>
              </w:rPr>
              <w:t xml:space="preserve">"Funding events in past 12 months"</w:t>
            </w:r>
          </w:p>
        </w:tc>
      </w:tr>
    </w:tbl>
    <w:p>
      <w:pPr>
        <w:spacing w:after="80" w:before="80"/>
      </w:pPr>
      <w:r>
        <w:t xml:space="preserve"/>
      </w:r>
    </w:p>
    <w:p>
      <w:pPr>
        <w:pStyle w:val="Heading1"/>
        <w:spacing w:after="120" w:before="360"/>
      </w:pPr>
      <w:r>
        <w:rPr>
          <w:rFonts w:ascii="Arial" w:cs="Arial" w:eastAsia="Arial" w:hAnsi="Arial"/>
          <w:b/>
          <w:bCs/>
          <w:color w:val="0D1B3E"/>
          <w:sz w:val="36"/>
          <w:szCs w:val="36"/>
        </w:rPr>
        <w:t xml:space="preserve">Appendix C: Claude Prompt Templates</w:t>
      </w:r>
    </w:p>
    <w:p>
      <w:pPr>
        <w:pBdr>
          <w:bottom w:val="single" w:color="2563EB" w:sz="4" w:space="0"/>
        </w:pBdr>
        <w:spacing w:after="0" w:before="0"/>
      </w:pPr>
      <w:r>
        <w:t xml:space="preserve"/>
      </w:r>
    </w:p>
    <w:p>
      <w:pPr>
        <w:spacing w:after="80" w:before="80"/>
      </w:pPr>
      <w:r>
        <w:t xml:space="preserve"/>
      </w:r>
    </w:p>
    <w:p>
      <w:pPr>
        <w:pStyle w:val="Heading2"/>
        <w:spacing w:after="80" w:before="280"/>
      </w:pPr>
      <w:r>
        <w:rPr>
          <w:rFonts w:ascii="Arial" w:cs="Arial" w:eastAsia="Arial" w:hAnsi="Arial"/>
          <w:b/>
          <w:bCs/>
          <w:color w:val="2563EB"/>
          <w:sz w:val="28"/>
          <w:szCs w:val="28"/>
        </w:rPr>
        <w:t xml:space="preserve">Filter Generation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00"/>
              <w:left w:type="dxa" w:w="160"/>
              <w:bottom w:type="dxa" w:w="100"/>
              <w:right w:type="dxa" w:w="100"/>
            </w:tcMar>
          </w:tcPr>
          <w:p>
            <w:pPr>
              <w:spacing w:after="0" w:before="0"/>
            </w:pPr>
            <w:r>
              <w:rPr>
                <w:rFonts w:ascii="Arial" w:cs="Arial" w:eastAsia="Arial" w:hAnsi="Arial"/>
                <w:i/>
                <w:iCs/>
                <w:color w:val="1E293B"/>
                <w:sz w:val="20"/>
                <w:szCs w:val="20"/>
              </w:rPr>
              <w:t xml:space="preserve">You are a VC data assistant. Convert the user's investment query into a Crustdata company search filter JSON. Valid filter_types: COMPANY_HEADCOUNT (values: '1-10','11-50','51-200','201-500','501-1000','1,001-5,000'), REGION (text, e.g. 'India'), INDUSTRY (text, e.g. 'Software'), ACCOUNT_ACTIVITIES (value: 'Funding events in past 12 months'). Also include a 'vc_intent' string field describing the analyst's hiring signal intent (e.g. 'hiring engineers fast'). Return ONLY valid JSON — no markdown, no explanation, no preamble.</w:t>
            </w:r>
          </w:p>
        </w:tc>
      </w:tr>
    </w:tbl>
    <w:p>
      <w:pPr>
        <w:spacing w:after="80" w:before="80"/>
      </w:pPr>
      <w:r>
        <w:t xml:space="preserve"/>
      </w:r>
    </w:p>
    <w:p>
      <w:pPr>
        <w:pStyle w:val="Heading2"/>
        <w:spacing w:after="80" w:before="280"/>
      </w:pPr>
      <w:r>
        <w:rPr>
          <w:rFonts w:ascii="Arial" w:cs="Arial" w:eastAsia="Arial" w:hAnsi="Arial"/>
          <w:b/>
          <w:bCs/>
          <w:color w:val="2563EB"/>
          <w:sz w:val="28"/>
          <w:szCs w:val="28"/>
        </w:rPr>
        <w:t xml:space="preserve">Scoring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00"/>
              <w:left w:type="dxa" w:w="160"/>
              <w:bottom w:type="dxa" w:w="100"/>
              <w:right w:type="dxa" w:w="100"/>
            </w:tcMar>
          </w:tcPr>
          <w:p>
            <w:pPr>
              <w:spacing w:after="0" w:before="0"/>
            </w:pPr>
            <w:r>
              <w:rPr>
                <w:rFonts w:ascii="Arial" w:cs="Arial" w:eastAsia="Arial" w:hAnsi="Arial"/>
                <w:i/>
                <w:iCs/>
                <w:color w:val="1E293B"/>
                <w:sz w:val="20"/>
                <w:szCs w:val="20"/>
              </w:rPr>
              <w:t xml:space="preserve">You are a VC investment scoring engine. Given a list of companies from Crustdata and the analyst's original vc_intent, score each company 0–100 across 4 dimensions: headcountGrowth (max 30), hiringVelocity (max 25), fundingStageFit (max 25), marketSignal (max 20). Also generate 2–4 signal badges per company and a one-line headline. Return ONLY a valid JSON array — no markdown, no explanation.</w:t>
            </w:r>
          </w:p>
        </w:tc>
      </w:tr>
    </w:tbl>
    <w:p>
      <w:pPr>
        <w:spacing w:after="80" w:before="80"/>
      </w:pPr>
      <w:r>
        <w:t xml:space="preserve"/>
      </w:r>
    </w:p>
    <w:p>
      <w:pPr>
        <w:pStyle w:val="Heading2"/>
        <w:spacing w:after="80" w:before="280"/>
      </w:pPr>
      <w:r>
        <w:rPr>
          <w:rFonts w:ascii="Arial" w:cs="Arial" w:eastAsia="Arial" w:hAnsi="Arial"/>
          <w:b/>
          <w:bCs/>
          <w:color w:val="2563EB"/>
          <w:sz w:val="28"/>
          <w:szCs w:val="28"/>
        </w:rPr>
        <w:t xml:space="preserve">Memo Generation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00"/>
              <w:left w:type="dxa" w:w="160"/>
              <w:bottom w:type="dxa" w:w="100"/>
              <w:right w:type="dxa" w:w="100"/>
            </w:tcMar>
          </w:tcPr>
          <w:p>
            <w:pPr>
              <w:spacing w:after="0" w:before="0"/>
            </w:pPr>
            <w:r>
              <w:rPr>
                <w:rFonts w:ascii="Arial" w:cs="Arial" w:eastAsia="Arial" w:hAnsi="Arial"/>
                <w:i/>
                <w:iCs/>
                <w:color w:val="1E293B"/>
                <w:sz w:val="20"/>
                <w:szCs w:val="20"/>
              </w:rPr>
              <w:t xml:space="preserve">You are a senior VC analyst writing an investment signal memo. Given enriched company data, write a JSON object with these 7 keys: overview (2 sentences), thesis (2–3 sentences explaining why this company is interesting NOW), hiring (analysis of open roles and what they signal), funding (round history and burn estimate), signals (headcount growth, web traffic, news), redFlags (honest cautionary notes), recommendation (one of: 'Reach out now' / 'Monitor for 30 days' / 'Pass at this stage'), recommendationRationale (1 sentence). Return ONLY valid JSON.</w:t>
            </w:r>
          </w:p>
        </w:tc>
      </w:tr>
    </w:tbl>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spacing w:after="0" w:before="100"/>
    </w:pPr>
    <w:r>
      <w:rPr>
        <w:rFonts w:ascii="Arial" w:cs="Arial" w:eastAsia="Arial" w:hAnsi="Arial"/>
        <w:color w:val="64748B"/>
        <w:sz w:val="18"/>
        <w:szCs w:val="18"/>
      </w:rPr>
      <w:t xml:space="preserve">Scout AI  |  ContextCon 2026</w:t>
    </w:r>
    <w:r>
      <w:rPr>
        <w:sz w:val="18"/>
        <w:szCs w:val="18"/>
      </w:rPr>
      <w:t xml:space="preserve">	</w:t>
    </w:r>
    <w:r>
      <w:rPr>
        <w:rFonts w:ascii="Arial" w:cs="Arial" w:eastAsia="Arial" w:hAnsi="Arial"/>
        <w:color w:val="64748B"/>
        <w:sz w:val="18"/>
        <w:szCs w:val="18"/>
      </w:rPr>
      <w:t xml:space="preserve">Page </w:t>
    </w:r>
    <w:fldSimple w:instr="PAGE">
      <w:r>
        <w:rPr>
          <w:rFonts w:ascii="Arial" w:cs="Arial" w:eastAsia="Arial" w:hAnsi="Arial"/>
          <w:color w:val="64748B"/>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100" w:before="0"/>
    </w:pPr>
    <w:r>
      <w:rPr>
        <w:rFonts w:ascii="Arial" w:cs="Arial" w:eastAsia="Arial" w:hAnsi="Arial"/>
        <w:color w:val="64748B"/>
        <w:sz w:val="18"/>
        <w:szCs w:val="18"/>
      </w:rPr>
      <w:t xml:space="preserve">Scout AI  —  Product Requirements Document</w:t>
    </w:r>
    <w:r>
      <w:rPr>
        <w:rFonts w:ascii="Arial" w:cs="Arial" w:eastAsia="Arial" w:hAnsi="Arial"/>
        <w:b/>
        <w:bCs/>
        <w:color w:val="2563E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2."/>
      <w:lvlJc w:val="left"/>
      <w:pPr>
        <w:ind w:left="9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3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D1B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2026-04-19T08:43:57.822Z</dcterms:created>
  <dcterms:modified xsi:type="dcterms:W3CDTF">2026-04-19T08:43:57.823Z</dcterms:modified>
</cp:coreProperties>
</file>

<file path=docProps/custom.xml><?xml version="1.0" encoding="utf-8"?>
<Properties xmlns="http://schemas.openxmlformats.org/officeDocument/2006/custom-properties" xmlns:vt="http://schemas.openxmlformats.org/officeDocument/2006/docPropsVTypes"/>
</file>