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3C5C" w14:textId="77777777" w:rsidR="00B9464B" w:rsidRPr="00B9464B" w:rsidRDefault="00B9464B" w:rsidP="00636FAB">
      <w:pPr>
        <w:pStyle w:val="1"/>
      </w:pPr>
      <w:r w:rsidRPr="00B9464B">
        <w:t>同步剪切板</w:t>
      </w:r>
    </w:p>
    <w:p w14:paraId="69C9953F" w14:textId="77777777" w:rsidR="00B9464B" w:rsidRPr="00B9464B" w:rsidRDefault="00B9464B" w:rsidP="00B9464B">
      <w:r w:rsidRPr="00B9464B">
        <w:t>这是一款剪切板同步应用，应用由四个部分组成。</w:t>
      </w:r>
      <w:r w:rsidRPr="00B9464B">
        <w:br/>
        <w:t>分别是存储服务端，登陆认证服务端，数据库服务器和客户端。</w:t>
      </w:r>
    </w:p>
    <w:p w14:paraId="756F8D97" w14:textId="5CDBBDA2" w:rsidR="00B9464B" w:rsidRDefault="00B9464B" w:rsidP="00B9464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</w:p>
    <w:p w14:paraId="7506C9FD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397D5C9" w14:textId="561AB982" w:rsid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数据库安装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数据库选用的是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MongoDB 4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，数据库需要采用集群模式部署以支持分布式事务。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需要创建数据库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clipboard,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在数据库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clipboard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中创建用户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clipboard_app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配置密码并授予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dbOwner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角色。</w:t>
      </w:r>
    </w:p>
    <w:p w14:paraId="5A4BA2F1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2F16AA6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数据源配置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clipboard_store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clipboard_server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创建数据源配置文件。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具体内容如下：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029501A1" w14:textId="77777777" w:rsidR="00B9464B" w:rsidRPr="00B9464B" w:rsidRDefault="00B9464B" w:rsidP="00B9464B">
      <w:r w:rsidRPr="00B9464B">
        <w:t>spring.data.mongodb.host=ipaddress or domain name</w:t>
      </w:r>
      <w:r w:rsidRPr="00B9464B">
        <w:br/>
        <w:t>spring.data.mongodb.port=primary database port</w:t>
      </w:r>
      <w:r w:rsidRPr="00B9464B">
        <w:br/>
        <w:t>spring.data.mongodb.database=clipboard</w:t>
      </w:r>
      <w:r w:rsidRPr="00B9464B">
        <w:br/>
        <w:t>spring.data.mongodb.password= user password</w:t>
      </w:r>
      <w:r w:rsidRPr="00B9464B">
        <w:br/>
        <w:t>spring.data.mongodb.username= username</w:t>
      </w:r>
    </w:p>
    <w:p w14:paraId="296C2E1F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存储服务端配置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存储服务端采用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webflux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技术，使用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Netty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服务器，端口和路径配置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参考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 web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</w:p>
    <w:p w14:paraId="36322151" w14:textId="77777777" w:rsidR="00B9464B" w:rsidRPr="00B9464B" w:rsidRDefault="00B9464B" w:rsidP="00EB3A34">
      <w:r w:rsidRPr="00B9464B">
        <w:t>server.port= port for netty</w:t>
      </w:r>
      <w:r w:rsidRPr="00B9464B">
        <w:br/>
        <w:t>server.address= address bind</w:t>
      </w:r>
    </w:p>
    <w:p w14:paraId="3C34EC41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登陆认证服务器配置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服务器配置同存储服务端配置类似，只增加了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AccessToken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的签名密钥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默认签名算法为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HMS512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，密钥需要采用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SecureRandom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生成，长度至少为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512bit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5584C8F" w14:textId="77777777" w:rsidR="00B9464B" w:rsidRPr="00B9464B" w:rsidRDefault="00B9464B" w:rsidP="00EB3A34">
      <w:r w:rsidRPr="00B9464B">
        <w:t>jwt.secret= hms512 secret key</w:t>
      </w:r>
    </w:p>
    <w:p w14:paraId="377DE6B6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客户端配置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客户端需要配置的只有存储服务器的地址和端口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7408A902" w14:textId="77777777" w:rsidR="00B9464B" w:rsidRPr="00B9464B" w:rsidRDefault="00B9464B" w:rsidP="00EB3A34">
      <w:r w:rsidRPr="00B9464B">
        <w:t>app.base=http://domain:port/path</w:t>
      </w:r>
    </w:p>
    <w:p w14:paraId="0B48AA37" w14:textId="207FDC75" w:rsid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所有配置都可以直接更改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/resource/application.properties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外部配置参照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 external configuration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配置完成便可按照需要打包。</w:t>
      </w:r>
    </w:p>
    <w:p w14:paraId="64393D8F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DB6B673" w14:textId="02FB749D" w:rsidR="00B9464B" w:rsidRDefault="00B9464B" w:rsidP="00B9464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安装</w:t>
      </w:r>
    </w:p>
    <w:p w14:paraId="03B56077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5825C00" w14:textId="604255E6" w:rsid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服务端安装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服务端打包成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，运行环境为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jdk 11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打包采用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mvn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 -jar server.jar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便可运行。</w:t>
      </w:r>
    </w:p>
    <w:p w14:paraId="6BE650E1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5106083" w14:textId="7DB9ADB6" w:rsid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客户端安装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客户端目前使用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javafx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springboot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开发，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sdk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jdk-11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目前独立打包工具存在依赖问题，不兼容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jdk11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，由于编写过程中使用了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jdk11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中的新特性，需要重写。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可以利用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打包成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，但是运行需要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jre 11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的支持。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74A278F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0536CBC" w14:textId="22B6D4EA" w:rsidR="00B9464B" w:rsidRDefault="00B9464B" w:rsidP="00B9464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</w:p>
    <w:p w14:paraId="5B12D4EC" w14:textId="77777777" w:rsidR="00B528AA" w:rsidRPr="00B9464B" w:rsidRDefault="00B528AA" w:rsidP="00B528A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B7F5EC2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服务端监控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服务端没有加入任何监控模块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如果需要可以将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spring devtools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加入到服务端模块的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依赖中。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重新打包和配置后便可以监控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数据库需要设置定时任务清理过期数据。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数据库监控可以使用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mongo shell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mongo compass</w:t>
      </w:r>
    </w:p>
    <w:p w14:paraId="7063190E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客户端使用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在配置了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jre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环境后便可运行客户端，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客户大启动时会在所在目录创建本地数据库缓存文件。运行时配置虚拟机参数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24C53376" w14:textId="77777777" w:rsidR="00B9464B" w:rsidRPr="00B9464B" w:rsidRDefault="00B9464B" w:rsidP="00EB3A34">
      <w:r w:rsidRPr="00B9464B">
        <w:t>-Dprism.verbose=true -Dprism.forceGPU=true  </w:t>
      </w:r>
    </w:p>
    <w:p w14:paraId="3C53F5A2" w14:textId="77777777" w:rsidR="00B9464B" w:rsidRPr="00B9464B" w:rsidRDefault="00B9464B" w:rsidP="00B9464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启用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GPU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加速渲染。</w:t>
      </w:r>
    </w:p>
    <w:p w14:paraId="7C03116E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用户注册</w:t>
      </w:r>
      <w:r w:rsidRPr="00B9464B">
        <w:rPr>
          <w:rFonts w:ascii="var(--monospace)" w:eastAsia="宋体" w:hAnsi="var(--monospace)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在界面下点击头像进入登录注册页面，点击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Sign In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按钮，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在弹出的对话框中点击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Sign Up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按钮进入注册页面。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填写注册表单提交即可。</w:t>
      </w:r>
    </w:p>
    <w:p w14:paraId="1CC0910A" w14:textId="77777777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用户登陆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在界面下点击头像进入登录注册页面，点击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Sign In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按钮，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在弹出的退化框中填写用户名密码提交即可。</w:t>
      </w:r>
    </w:p>
    <w:p w14:paraId="2288EBA6" w14:textId="6DE6FF55" w:rsidR="00B9464B" w:rsidRPr="00B9464B" w:rsidRDefault="00B9464B" w:rsidP="00B9464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开始使用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该软件可以在离线，没有登录下使用。用户登录后之前的结果并不会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自动同步到云端，需要用户手动同步。用户退出登录之后会删除所有本地缓存。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双击剪切板条目便可查看完整的</w:t>
      </w:r>
      <w:r w:rsidR="00B528A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内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容。剪切板的历史纪录限制为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条，超过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200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条后不会保留。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9464B">
        <w:rPr>
          <w:rFonts w:ascii="Helvetica" w:eastAsia="宋体" w:hAnsi="Helvetica" w:cs="Helvetica"/>
          <w:color w:val="333333"/>
          <w:kern w:val="0"/>
          <w:sz w:val="24"/>
          <w:szCs w:val="24"/>
        </w:rPr>
        <w:t>离线情况下删除条目仅仅会删除本地记录，在客户端重新连线时候刷新后会重新出现</w:t>
      </w:r>
    </w:p>
    <w:p w14:paraId="11608228" w14:textId="77777777" w:rsidR="009E2EB5" w:rsidRPr="00B9464B" w:rsidRDefault="009E2EB5"/>
    <w:sectPr w:rsidR="009E2EB5" w:rsidRPr="00B94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936D7" w14:textId="77777777" w:rsidR="00751A84" w:rsidRDefault="00751A84" w:rsidP="00B528AA">
      <w:r>
        <w:separator/>
      </w:r>
    </w:p>
  </w:endnote>
  <w:endnote w:type="continuationSeparator" w:id="0">
    <w:p w14:paraId="35A9C7D0" w14:textId="77777777" w:rsidR="00751A84" w:rsidRDefault="00751A84" w:rsidP="00B5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E2B01" w14:textId="77777777" w:rsidR="00751A84" w:rsidRDefault="00751A84" w:rsidP="00B528AA">
      <w:r>
        <w:separator/>
      </w:r>
    </w:p>
  </w:footnote>
  <w:footnote w:type="continuationSeparator" w:id="0">
    <w:p w14:paraId="12570BA6" w14:textId="77777777" w:rsidR="00751A84" w:rsidRDefault="00751A84" w:rsidP="00B52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F10"/>
    <w:multiLevelType w:val="multilevel"/>
    <w:tmpl w:val="9C6A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84"/>
    <w:rsid w:val="00636FAB"/>
    <w:rsid w:val="006D1B84"/>
    <w:rsid w:val="00751A84"/>
    <w:rsid w:val="009E2EB5"/>
    <w:rsid w:val="00B528AA"/>
    <w:rsid w:val="00B9464B"/>
    <w:rsid w:val="00E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7B599"/>
  <w15:chartTrackingRefBased/>
  <w15:docId w15:val="{7AEA3915-6A07-47A6-9000-0C19E1A5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46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6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B9464B"/>
  </w:style>
  <w:style w:type="paragraph" w:styleId="HTML">
    <w:name w:val="HTML Preformatted"/>
    <w:basedOn w:val="a"/>
    <w:link w:val="HTML0"/>
    <w:uiPriority w:val="99"/>
    <w:semiHidden/>
    <w:unhideWhenUsed/>
    <w:rsid w:val="00B94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64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B94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break">
    <w:name w:val="md-linebreak"/>
    <w:basedOn w:val="a0"/>
    <w:rsid w:val="00B9464B"/>
  </w:style>
  <w:style w:type="character" w:customStyle="1" w:styleId="md-softbreak">
    <w:name w:val="md-softbreak"/>
    <w:basedOn w:val="a0"/>
    <w:rsid w:val="00B9464B"/>
  </w:style>
  <w:style w:type="paragraph" w:styleId="a3">
    <w:name w:val="header"/>
    <w:basedOn w:val="a"/>
    <w:link w:val="a4"/>
    <w:uiPriority w:val="99"/>
    <w:unhideWhenUsed/>
    <w:rsid w:val="00B528A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528AA"/>
  </w:style>
  <w:style w:type="paragraph" w:styleId="a5">
    <w:name w:val="footer"/>
    <w:basedOn w:val="a"/>
    <w:link w:val="a6"/>
    <w:uiPriority w:val="99"/>
    <w:unhideWhenUsed/>
    <w:rsid w:val="00B528A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528AA"/>
  </w:style>
  <w:style w:type="paragraph" w:styleId="a7">
    <w:name w:val="List Paragraph"/>
    <w:basedOn w:val="a"/>
    <w:uiPriority w:val="34"/>
    <w:qFormat/>
    <w:rsid w:val="00B5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内</dc:creator>
  <cp:keywords/>
  <dc:description/>
  <cp:lastModifiedBy>Mur Mur</cp:lastModifiedBy>
  <cp:revision>4</cp:revision>
  <dcterms:created xsi:type="dcterms:W3CDTF">2020-05-28T12:28:00Z</dcterms:created>
  <dcterms:modified xsi:type="dcterms:W3CDTF">2020-06-25T23:18:00Z</dcterms:modified>
</cp:coreProperties>
</file>