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CFB1" w14:textId="5B74E71D" w:rsidR="001A29C8" w:rsidRPr="001A29C8" w:rsidRDefault="001A29C8" w:rsidP="001A29C8">
      <w:pPr>
        <w:shd w:val="clear" w:color="auto" w:fill="FFFFFF"/>
        <w:spacing w:after="0" w:line="240" w:lineRule="auto"/>
        <w:outlineLvl w:val="1"/>
        <w:rPr>
          <w:rFonts w:ascii="Segoe UI" w:eastAsia="Times New Roman" w:hAnsi="Segoe UI" w:cs="Segoe UI"/>
          <w:b/>
          <w:bCs/>
          <w:color w:val="24292E"/>
          <w:sz w:val="21"/>
          <w:szCs w:val="21"/>
          <w:lang w:eastAsia="en-CA"/>
        </w:rPr>
      </w:pPr>
      <w:r>
        <w:rPr>
          <w:rFonts w:ascii="Segoe UI" w:eastAsia="Times New Roman" w:hAnsi="Segoe UI" w:cs="Segoe UI"/>
          <w:b/>
          <w:bCs/>
          <w:color w:val="24292E"/>
          <w:sz w:val="21"/>
          <w:szCs w:val="21"/>
          <w:lang w:eastAsia="en-CA"/>
        </w:rPr>
        <w:t>TwelveFactor</w:t>
      </w:r>
      <w:r w:rsidRPr="001A29C8">
        <w:rPr>
          <w:rFonts w:ascii="Segoe UI" w:eastAsia="Times New Roman" w:hAnsi="Segoe UI" w:cs="Segoe UI"/>
          <w:b/>
          <w:bCs/>
          <w:color w:val="24292E"/>
          <w:sz w:val="21"/>
          <w:szCs w:val="21"/>
          <w:lang w:eastAsia="en-CA"/>
        </w:rPr>
        <w:t>.md</w:t>
      </w:r>
    </w:p>
    <w:p w14:paraId="55B5752B" w14:textId="62F9E120" w:rsidR="001A29C8" w:rsidRPr="001A29C8" w:rsidRDefault="001A29C8" w:rsidP="001A29C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lang w:eastAsia="en-CA"/>
        </w:rPr>
      </w:pPr>
      <w:r>
        <w:rPr>
          <w:rFonts w:ascii="Segoe UI" w:eastAsia="Times New Roman" w:hAnsi="Segoe UI" w:cs="Segoe UI"/>
          <w:b/>
          <w:bCs/>
          <w:color w:val="24292E"/>
          <w:kern w:val="36"/>
          <w:sz w:val="42"/>
          <w:szCs w:val="42"/>
          <w:lang w:eastAsia="en-CA"/>
        </w:rPr>
        <w:t>Capstone2020 twelve factor audit</w:t>
      </w:r>
    </w:p>
    <w:p w14:paraId="2D5CD17B" w14:textId="6FBAC33E"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i/>
          <w:iCs/>
          <w:color w:val="24292E"/>
          <w:sz w:val="21"/>
          <w:szCs w:val="21"/>
          <w:lang w:eastAsia="en-CA"/>
        </w:rPr>
        <w:t>This is a work in progress.</w:t>
      </w:r>
      <w:r>
        <w:rPr>
          <w:rFonts w:ascii="Segoe UI" w:eastAsia="Times New Roman" w:hAnsi="Segoe UI" w:cs="Segoe UI"/>
          <w:i/>
          <w:iCs/>
          <w:color w:val="24292E"/>
          <w:sz w:val="21"/>
          <w:szCs w:val="21"/>
          <w:lang w:eastAsia="en-CA"/>
        </w:rPr>
        <w:t xml:space="preserve"> Based on: </w:t>
      </w:r>
      <w:hyperlink r:id="rId5" w:history="1">
        <w:r>
          <w:rPr>
            <w:rStyle w:val="a3"/>
          </w:rPr>
          <w:t>https://github.com/adborden/twelve-factor-nodejs</w:t>
        </w:r>
      </w:hyperlink>
    </w:p>
    <w:p w14:paraId="5CDD33DF" w14:textId="328B9AD1"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This app demonstrates the </w:t>
      </w:r>
      <w:hyperlink r:id="rId6" w:history="1">
        <w:r w:rsidRPr="001A29C8">
          <w:rPr>
            <w:rFonts w:ascii="Segoe UI" w:eastAsia="Times New Roman" w:hAnsi="Segoe UI" w:cs="Segoe UI"/>
            <w:color w:val="0366D6"/>
            <w:sz w:val="21"/>
            <w:szCs w:val="21"/>
            <w:u w:val="single"/>
            <w:lang w:eastAsia="en-CA"/>
          </w:rPr>
          <w:t>twelve-factor methodology</w:t>
        </w:r>
      </w:hyperlink>
      <w:r w:rsidRPr="001A29C8">
        <w:rPr>
          <w:rFonts w:ascii="Segoe UI" w:eastAsia="Times New Roman" w:hAnsi="Segoe UI" w:cs="Segoe UI"/>
          <w:color w:val="24292E"/>
          <w:sz w:val="21"/>
          <w:szCs w:val="21"/>
          <w:lang w:eastAsia="en-CA"/>
        </w:rPr>
        <w:t xml:space="preserve"> in </w:t>
      </w:r>
      <w:r>
        <w:rPr>
          <w:rFonts w:ascii="Segoe UI" w:eastAsia="Times New Roman" w:hAnsi="Segoe UI" w:cs="Segoe UI"/>
          <w:color w:val="24292E"/>
          <w:sz w:val="21"/>
          <w:szCs w:val="21"/>
          <w:lang w:eastAsia="en-CA"/>
        </w:rPr>
        <w:t>react</w:t>
      </w:r>
      <w:r w:rsidRPr="001A29C8">
        <w:rPr>
          <w:rFonts w:ascii="Segoe UI" w:eastAsia="Times New Roman" w:hAnsi="Segoe UI" w:cs="Segoe UI"/>
          <w:color w:val="24292E"/>
          <w:sz w:val="21"/>
          <w:szCs w:val="21"/>
          <w:lang w:eastAsia="en-CA"/>
        </w:rPr>
        <w:t>.js</w:t>
      </w:r>
      <w:r>
        <w:rPr>
          <w:rFonts w:ascii="Segoe UI" w:eastAsia="Times New Roman" w:hAnsi="Segoe UI" w:cs="Segoe UI"/>
          <w:color w:val="24292E"/>
          <w:sz w:val="21"/>
          <w:szCs w:val="21"/>
          <w:lang w:eastAsia="en-CA"/>
        </w:rPr>
        <w:t>/node.js</w:t>
      </w:r>
      <w:r w:rsidRPr="001A29C8">
        <w:rPr>
          <w:rFonts w:ascii="Segoe UI" w:eastAsia="Times New Roman" w:hAnsi="Segoe UI" w:cs="Segoe UI"/>
          <w:color w:val="24292E"/>
          <w:sz w:val="21"/>
          <w:szCs w:val="21"/>
          <w:lang w:eastAsia="en-CA"/>
        </w:rPr>
        <w:t xml:space="preserve"> on </w:t>
      </w:r>
      <w:r w:rsidR="00B52279">
        <w:rPr>
          <w:rFonts w:ascii="Segoe UI" w:eastAsia="Times New Roman" w:hAnsi="Segoe UI" w:cs="Segoe UI"/>
          <w:color w:val="24292E"/>
          <w:sz w:val="21"/>
          <w:szCs w:val="21"/>
          <w:lang w:eastAsia="en-CA"/>
        </w:rPr>
        <w:t>the BCD</w:t>
      </w:r>
      <w:r>
        <w:rPr>
          <w:rFonts w:ascii="Segoe UI" w:eastAsia="Times New Roman" w:hAnsi="Segoe UI" w:cs="Segoe UI"/>
          <w:color w:val="24292E"/>
          <w:sz w:val="21"/>
          <w:szCs w:val="21"/>
          <w:lang w:eastAsia="en-CA"/>
        </w:rPr>
        <w:t>ev</w:t>
      </w:r>
      <w:r w:rsidR="00B52279">
        <w:rPr>
          <w:rFonts w:ascii="Segoe UI" w:eastAsia="Times New Roman" w:hAnsi="Segoe UI" w:cs="Segoe UI"/>
          <w:color w:val="24292E"/>
          <w:sz w:val="21"/>
          <w:szCs w:val="21"/>
          <w:lang w:eastAsia="en-CA"/>
        </w:rPr>
        <w:t>E</w:t>
      </w:r>
      <w:r>
        <w:rPr>
          <w:rFonts w:ascii="Segoe UI" w:eastAsia="Times New Roman" w:hAnsi="Segoe UI" w:cs="Segoe UI"/>
          <w:color w:val="24292E"/>
          <w:sz w:val="21"/>
          <w:szCs w:val="21"/>
          <w:lang w:eastAsia="en-CA"/>
        </w:rPr>
        <w:t>xchange.com OpenShift environment.</w:t>
      </w:r>
      <w:r w:rsidR="005C09FC">
        <w:rPr>
          <w:rFonts w:ascii="Segoe UI" w:eastAsia="Times New Roman" w:hAnsi="Segoe UI" w:cs="Segoe UI"/>
          <w:color w:val="24292E"/>
          <w:sz w:val="21"/>
          <w:szCs w:val="21"/>
          <w:lang w:eastAsia="en-CA"/>
        </w:rPr>
        <w:t xml:space="preserve"> </w:t>
      </w:r>
    </w:p>
    <w:p w14:paraId="765960D8" w14:textId="5D7A8FAE" w:rsidR="001A29C8" w:rsidRDefault="001A29C8" w:rsidP="001A29C8">
      <w:pPr>
        <w:spacing w:after="240"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 xml:space="preserve">The Capstone2020 PWA starter-kit solution was developed to be as near to 12 </w:t>
      </w:r>
      <w:proofErr w:type="gramStart"/>
      <w:r>
        <w:rPr>
          <w:rFonts w:ascii="Segoe UI" w:eastAsia="Times New Roman" w:hAnsi="Segoe UI" w:cs="Segoe UI"/>
          <w:color w:val="24292E"/>
          <w:sz w:val="21"/>
          <w:szCs w:val="21"/>
          <w:lang w:eastAsia="en-CA"/>
        </w:rPr>
        <w:t>factor</w:t>
      </w:r>
      <w:proofErr w:type="gramEnd"/>
      <w:r>
        <w:rPr>
          <w:rFonts w:ascii="Segoe UI" w:eastAsia="Times New Roman" w:hAnsi="Segoe UI" w:cs="Segoe UI"/>
          <w:color w:val="24292E"/>
          <w:sz w:val="21"/>
          <w:szCs w:val="21"/>
          <w:lang w:eastAsia="en-CA"/>
        </w:rPr>
        <w:t xml:space="preserve"> compliant as possible.</w:t>
      </w:r>
    </w:p>
    <w:p w14:paraId="22F4677E" w14:textId="5C50C6CD"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The twelve-factor methodology is not specific to </w:t>
      </w:r>
      <w:r>
        <w:rPr>
          <w:rFonts w:ascii="Segoe UI" w:eastAsia="Times New Roman" w:hAnsi="Segoe UI" w:cs="Segoe UI"/>
          <w:color w:val="24292E"/>
          <w:sz w:val="21"/>
          <w:szCs w:val="21"/>
          <w:lang w:eastAsia="en-CA"/>
        </w:rPr>
        <w:t>the MERN stack (Mongo-</w:t>
      </w:r>
      <w:r w:rsidR="007A5902">
        <w:rPr>
          <w:rFonts w:ascii="Segoe UI" w:eastAsia="Times New Roman" w:hAnsi="Segoe UI" w:cs="Segoe UI"/>
          <w:color w:val="24292E"/>
          <w:sz w:val="21"/>
          <w:szCs w:val="21"/>
          <w:lang w:eastAsia="en-CA"/>
        </w:rPr>
        <w:t>E</w:t>
      </w:r>
      <w:r>
        <w:rPr>
          <w:rFonts w:ascii="Segoe UI" w:eastAsia="Times New Roman" w:hAnsi="Segoe UI" w:cs="Segoe UI"/>
          <w:color w:val="24292E"/>
          <w:sz w:val="21"/>
          <w:szCs w:val="21"/>
          <w:lang w:eastAsia="en-CA"/>
        </w:rPr>
        <w:t>xpress-</w:t>
      </w:r>
      <w:r w:rsidR="007A5902">
        <w:rPr>
          <w:rFonts w:ascii="Segoe UI" w:eastAsia="Times New Roman" w:hAnsi="Segoe UI" w:cs="Segoe UI"/>
          <w:color w:val="24292E"/>
          <w:sz w:val="21"/>
          <w:szCs w:val="21"/>
          <w:lang w:eastAsia="en-CA"/>
        </w:rPr>
        <w:t>R</w:t>
      </w:r>
      <w:r>
        <w:rPr>
          <w:rFonts w:ascii="Segoe UI" w:eastAsia="Times New Roman" w:hAnsi="Segoe UI" w:cs="Segoe UI"/>
          <w:color w:val="24292E"/>
          <w:sz w:val="21"/>
          <w:szCs w:val="21"/>
          <w:lang w:eastAsia="en-CA"/>
        </w:rPr>
        <w:t>eact-</w:t>
      </w:r>
      <w:r w:rsidR="007A5902">
        <w:rPr>
          <w:rFonts w:ascii="Segoe UI" w:eastAsia="Times New Roman" w:hAnsi="Segoe UI" w:cs="Segoe UI"/>
          <w:color w:val="24292E"/>
          <w:sz w:val="21"/>
          <w:szCs w:val="21"/>
          <w:lang w:eastAsia="en-CA"/>
        </w:rPr>
        <w:t>N</w:t>
      </w:r>
      <w:r>
        <w:rPr>
          <w:rFonts w:ascii="Segoe UI" w:eastAsia="Times New Roman" w:hAnsi="Segoe UI" w:cs="Segoe UI"/>
          <w:color w:val="24292E"/>
          <w:sz w:val="21"/>
          <w:szCs w:val="21"/>
          <w:lang w:eastAsia="en-CA"/>
        </w:rPr>
        <w:t>ode)</w:t>
      </w:r>
      <w:r w:rsidRPr="001A29C8">
        <w:rPr>
          <w:rFonts w:ascii="Segoe UI" w:eastAsia="Times New Roman" w:hAnsi="Segoe UI" w:cs="Segoe UI"/>
          <w:color w:val="24292E"/>
          <w:sz w:val="21"/>
          <w:szCs w:val="21"/>
          <w:lang w:eastAsia="en-CA"/>
        </w:rPr>
        <w:t xml:space="preserve"> and m</w:t>
      </w:r>
      <w:r w:rsidR="007A5902">
        <w:rPr>
          <w:rFonts w:ascii="Segoe UI" w:eastAsia="Times New Roman" w:hAnsi="Segoe UI" w:cs="Segoe UI"/>
          <w:color w:val="24292E"/>
          <w:sz w:val="21"/>
          <w:szCs w:val="21"/>
          <w:lang w:eastAsia="en-CA"/>
        </w:rPr>
        <w:t>ost</w:t>
      </w:r>
      <w:r w:rsidRPr="001A29C8">
        <w:rPr>
          <w:rFonts w:ascii="Segoe UI" w:eastAsia="Times New Roman" w:hAnsi="Segoe UI" w:cs="Segoe UI"/>
          <w:color w:val="24292E"/>
          <w:sz w:val="21"/>
          <w:szCs w:val="21"/>
          <w:lang w:eastAsia="en-CA"/>
        </w:rPr>
        <w:t xml:space="preserve"> of these </w:t>
      </w:r>
      <w:r w:rsidR="007A5902">
        <w:rPr>
          <w:rFonts w:ascii="Segoe UI" w:eastAsia="Times New Roman" w:hAnsi="Segoe UI" w:cs="Segoe UI"/>
          <w:color w:val="24292E"/>
          <w:sz w:val="21"/>
          <w:szCs w:val="21"/>
          <w:lang w:eastAsia="en-CA"/>
        </w:rPr>
        <w:t>suggestions are</w:t>
      </w:r>
      <w:r w:rsidRPr="001A29C8">
        <w:rPr>
          <w:rFonts w:ascii="Segoe UI" w:eastAsia="Times New Roman" w:hAnsi="Segoe UI" w:cs="Segoe UI"/>
          <w:color w:val="24292E"/>
          <w:sz w:val="21"/>
          <w:szCs w:val="21"/>
          <w:lang w:eastAsia="en-CA"/>
        </w:rPr>
        <w:t xml:space="preserve"> general enough for any </w:t>
      </w:r>
      <w:proofErr w:type="spellStart"/>
      <w:r w:rsidR="00B52279">
        <w:rPr>
          <w:rFonts w:ascii="Segoe UI" w:eastAsia="Times New Roman" w:hAnsi="Segoe UI" w:cs="Segoe UI"/>
          <w:color w:val="24292E"/>
          <w:sz w:val="21"/>
          <w:szCs w:val="21"/>
          <w:lang w:eastAsia="en-CA"/>
        </w:rPr>
        <w:t>BCD</w:t>
      </w:r>
      <w:r>
        <w:rPr>
          <w:rFonts w:ascii="Segoe UI" w:eastAsia="Times New Roman" w:hAnsi="Segoe UI" w:cs="Segoe UI"/>
          <w:color w:val="24292E"/>
          <w:sz w:val="21"/>
          <w:szCs w:val="21"/>
          <w:lang w:eastAsia="en-CA"/>
        </w:rPr>
        <w:t>ev</w:t>
      </w:r>
      <w:r w:rsidR="00B52279">
        <w:rPr>
          <w:rFonts w:ascii="Segoe UI" w:eastAsia="Times New Roman" w:hAnsi="Segoe UI" w:cs="Segoe UI"/>
          <w:color w:val="24292E"/>
          <w:sz w:val="21"/>
          <w:szCs w:val="21"/>
          <w:lang w:eastAsia="en-CA"/>
        </w:rPr>
        <w:t>E</w:t>
      </w:r>
      <w:r>
        <w:rPr>
          <w:rFonts w:ascii="Segoe UI" w:eastAsia="Times New Roman" w:hAnsi="Segoe UI" w:cs="Segoe UI"/>
          <w:color w:val="24292E"/>
          <w:sz w:val="21"/>
          <w:szCs w:val="21"/>
          <w:lang w:eastAsia="en-CA"/>
        </w:rPr>
        <w:t>xchange</w:t>
      </w:r>
      <w:proofErr w:type="spellEnd"/>
      <w:r w:rsidRPr="001A29C8">
        <w:rPr>
          <w:rFonts w:ascii="Segoe UI" w:eastAsia="Times New Roman" w:hAnsi="Segoe UI" w:cs="Segoe UI"/>
          <w:color w:val="24292E"/>
          <w:sz w:val="21"/>
          <w:szCs w:val="21"/>
          <w:lang w:eastAsia="en-CA"/>
        </w:rPr>
        <w:t xml:space="preserve"> </w:t>
      </w:r>
      <w:r w:rsidR="007A5902">
        <w:rPr>
          <w:rFonts w:ascii="Segoe UI" w:eastAsia="Times New Roman" w:hAnsi="Segoe UI" w:cs="Segoe UI"/>
          <w:color w:val="24292E"/>
          <w:sz w:val="21"/>
          <w:szCs w:val="21"/>
          <w:lang w:eastAsia="en-CA"/>
        </w:rPr>
        <w:t xml:space="preserve">OpenShift hosted </w:t>
      </w:r>
      <w:r w:rsidRPr="001A29C8">
        <w:rPr>
          <w:rFonts w:ascii="Segoe UI" w:eastAsia="Times New Roman" w:hAnsi="Segoe UI" w:cs="Segoe UI"/>
          <w:color w:val="24292E"/>
          <w:sz w:val="21"/>
          <w:szCs w:val="21"/>
          <w:lang w:eastAsia="en-CA"/>
        </w:rPr>
        <w:t>application.</w:t>
      </w:r>
    </w:p>
    <w:p w14:paraId="153312C2" w14:textId="77777777" w:rsidR="001A29C8" w:rsidRPr="001A29C8" w:rsidRDefault="001A29C8" w:rsidP="001A29C8">
      <w:pPr>
        <w:pBdr>
          <w:bottom w:val="single" w:sz="6" w:space="4" w:color="EAECEF"/>
        </w:pBdr>
        <w:spacing w:before="360" w:after="240" w:line="240" w:lineRule="auto"/>
        <w:outlineLvl w:val="1"/>
        <w:rPr>
          <w:rFonts w:ascii="Segoe UI" w:eastAsia="Times New Roman" w:hAnsi="Segoe UI" w:cs="Segoe UI"/>
          <w:b/>
          <w:bCs/>
          <w:color w:val="24292E"/>
          <w:sz w:val="32"/>
          <w:szCs w:val="32"/>
          <w:lang w:eastAsia="en-CA"/>
        </w:rPr>
      </w:pPr>
      <w:r w:rsidRPr="001A29C8">
        <w:rPr>
          <w:rFonts w:ascii="Segoe UI" w:eastAsia="Times New Roman" w:hAnsi="Segoe UI" w:cs="Segoe UI"/>
          <w:b/>
          <w:bCs/>
          <w:color w:val="24292E"/>
          <w:sz w:val="32"/>
          <w:szCs w:val="32"/>
          <w:lang w:eastAsia="en-CA"/>
        </w:rPr>
        <w:t>The Twelve Factors</w:t>
      </w:r>
    </w:p>
    <w:p w14:paraId="636368FA"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7" w:history="1">
        <w:r w:rsidR="001A29C8" w:rsidRPr="001A29C8">
          <w:rPr>
            <w:rFonts w:ascii="Segoe UI" w:eastAsia="Times New Roman" w:hAnsi="Segoe UI" w:cs="Segoe UI"/>
            <w:b/>
            <w:bCs/>
            <w:color w:val="0366D6"/>
            <w:sz w:val="26"/>
            <w:szCs w:val="26"/>
            <w:u w:val="single"/>
            <w:lang w:eastAsia="en-CA"/>
          </w:rPr>
          <w:t>I. Codebase</w:t>
        </w:r>
      </w:hyperlink>
    </w:p>
    <w:p w14:paraId="77BF2A1D"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One codebase tracked in revision </w:t>
      </w:r>
      <w:proofErr w:type="gramStart"/>
      <w:r w:rsidRPr="001A29C8">
        <w:rPr>
          <w:rFonts w:ascii="Segoe UI" w:eastAsia="Times New Roman" w:hAnsi="Segoe UI" w:cs="Segoe UI"/>
          <w:color w:val="24292E"/>
          <w:sz w:val="21"/>
          <w:szCs w:val="21"/>
          <w:lang w:eastAsia="en-CA"/>
        </w:rPr>
        <w:t>control,</w:t>
      </w:r>
      <w:proofErr w:type="gramEnd"/>
      <w:r w:rsidRPr="001A29C8">
        <w:rPr>
          <w:rFonts w:ascii="Segoe UI" w:eastAsia="Times New Roman" w:hAnsi="Segoe UI" w:cs="Segoe UI"/>
          <w:color w:val="24292E"/>
          <w:sz w:val="21"/>
          <w:szCs w:val="21"/>
          <w:lang w:eastAsia="en-CA"/>
        </w:rPr>
        <w:t xml:space="preserve"> many deploys.</w:t>
      </w:r>
    </w:p>
    <w:p w14:paraId="7BBF9EEE"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01410F2B" w14:textId="790D03CC"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This code is tracked on </w:t>
      </w:r>
      <w:proofErr w:type="spellStart"/>
      <w:r w:rsidRPr="001A29C8">
        <w:rPr>
          <w:rFonts w:ascii="Segoe UI" w:eastAsia="Times New Roman" w:hAnsi="Segoe UI" w:cs="Segoe UI"/>
          <w:color w:val="24292E"/>
          <w:sz w:val="21"/>
          <w:szCs w:val="21"/>
          <w:lang w:eastAsia="en-CA"/>
        </w:rPr>
        <w:t>github</w:t>
      </w:r>
      <w:proofErr w:type="spellEnd"/>
      <w:r w:rsidRPr="001A29C8">
        <w:rPr>
          <w:rFonts w:ascii="Segoe UI" w:eastAsia="Times New Roman" w:hAnsi="Segoe UI" w:cs="Segoe UI"/>
          <w:color w:val="24292E"/>
          <w:sz w:val="21"/>
          <w:szCs w:val="21"/>
          <w:lang w:eastAsia="en-CA"/>
        </w:rPr>
        <w:t>. </w:t>
      </w:r>
      <w:r>
        <w:rPr>
          <w:rFonts w:ascii="Segoe UI" w:eastAsia="Times New Roman" w:hAnsi="Segoe UI" w:cs="Segoe UI"/>
          <w:color w:val="24292E"/>
          <w:sz w:val="21"/>
          <w:szCs w:val="21"/>
          <w:lang w:eastAsia="en-CA"/>
        </w:rPr>
        <w:t xml:space="preserve">Our deployment pipeline starts with a pull request of the latest codebase. </w:t>
      </w:r>
      <w:hyperlink r:id="rId8" w:history="1">
        <w:r>
          <w:rPr>
            <w:rStyle w:val="a3"/>
          </w:rPr>
          <w:t>https://github.com/bcgov/CITZ-IMB-Capstone2020</w:t>
        </w:r>
      </w:hyperlink>
    </w:p>
    <w:p w14:paraId="37EF9E18"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9" w:history="1">
        <w:r w:rsidR="001A29C8" w:rsidRPr="001A29C8">
          <w:rPr>
            <w:rFonts w:ascii="Segoe UI" w:eastAsia="Times New Roman" w:hAnsi="Segoe UI" w:cs="Segoe UI"/>
            <w:b/>
            <w:bCs/>
            <w:color w:val="0366D6"/>
            <w:sz w:val="26"/>
            <w:szCs w:val="26"/>
            <w:u w:val="single"/>
            <w:lang w:eastAsia="en-CA"/>
          </w:rPr>
          <w:t>II. Dependencies</w:t>
        </w:r>
      </w:hyperlink>
    </w:p>
    <w:p w14:paraId="7E90BE68"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Explicitly declare and isolate dependencies.</w:t>
      </w:r>
    </w:p>
    <w:p w14:paraId="11E59039"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2EDA98AD" w14:textId="77777777" w:rsidR="001A29C8" w:rsidRPr="001A29C8" w:rsidRDefault="00C74882" w:rsidP="001A29C8">
      <w:pPr>
        <w:spacing w:after="0" w:line="240" w:lineRule="auto"/>
        <w:rPr>
          <w:rFonts w:ascii="Segoe UI" w:eastAsia="Times New Roman" w:hAnsi="Segoe UI" w:cs="Segoe UI"/>
          <w:color w:val="24292E"/>
          <w:sz w:val="21"/>
          <w:szCs w:val="21"/>
          <w:lang w:eastAsia="en-CA"/>
        </w:rPr>
      </w:pPr>
      <w:hyperlink r:id="rId10" w:history="1">
        <w:r w:rsidR="001A29C8" w:rsidRPr="001A29C8">
          <w:rPr>
            <w:rFonts w:ascii="Segoe UI" w:eastAsia="Times New Roman" w:hAnsi="Segoe UI" w:cs="Segoe UI"/>
            <w:color w:val="0366D6"/>
            <w:sz w:val="21"/>
            <w:szCs w:val="21"/>
            <w:u w:val="single"/>
            <w:lang w:eastAsia="en-CA"/>
          </w:rPr>
          <w:t>package.json</w:t>
        </w:r>
      </w:hyperlink>
      <w:r w:rsidR="001A29C8" w:rsidRPr="001A29C8">
        <w:rPr>
          <w:rFonts w:ascii="Segoe UI" w:eastAsia="Times New Roman" w:hAnsi="Segoe UI" w:cs="Segoe UI"/>
          <w:color w:val="24292E"/>
          <w:sz w:val="21"/>
          <w:szCs w:val="21"/>
          <w:lang w:eastAsia="en-CA"/>
        </w:rPr>
        <w:t> declare and lock dependencies to specific versions. </w:t>
      </w:r>
      <w:hyperlink r:id="rId11" w:history="1">
        <w:r w:rsidR="001A29C8" w:rsidRPr="001A29C8">
          <w:rPr>
            <w:rFonts w:ascii="Segoe UI" w:eastAsia="Times New Roman" w:hAnsi="Segoe UI" w:cs="Segoe UI"/>
            <w:color w:val="0366D6"/>
            <w:sz w:val="21"/>
            <w:szCs w:val="21"/>
            <w:u w:val="single"/>
            <w:lang w:eastAsia="en-CA"/>
          </w:rPr>
          <w:t>npm</w:t>
        </w:r>
      </w:hyperlink>
      <w:r w:rsidR="001A29C8" w:rsidRPr="001A29C8">
        <w:rPr>
          <w:rFonts w:ascii="Segoe UI" w:eastAsia="Times New Roman" w:hAnsi="Segoe UI" w:cs="Segoe UI"/>
          <w:color w:val="24292E"/>
          <w:sz w:val="21"/>
          <w:szCs w:val="21"/>
          <w:lang w:eastAsia="en-CA"/>
        </w:rPr>
        <w:t> installs modules to a local </w:t>
      </w:r>
      <w:proofErr w:type="spellStart"/>
      <w:r w:rsidR="001A29C8" w:rsidRPr="001A29C8">
        <w:rPr>
          <w:rFonts w:ascii="Consolas" w:eastAsia="Times New Roman" w:hAnsi="Consolas" w:cs="Courier New"/>
          <w:color w:val="24292E"/>
          <w:sz w:val="20"/>
          <w:szCs w:val="20"/>
          <w:lang w:eastAsia="en-CA"/>
        </w:rPr>
        <w:t>node_modules</w:t>
      </w:r>
      <w:proofErr w:type="spellEnd"/>
      <w:r w:rsidR="001A29C8" w:rsidRPr="001A29C8">
        <w:rPr>
          <w:rFonts w:ascii="Segoe UI" w:eastAsia="Times New Roman" w:hAnsi="Segoe UI" w:cs="Segoe UI"/>
          <w:color w:val="24292E"/>
          <w:sz w:val="21"/>
          <w:szCs w:val="21"/>
          <w:lang w:eastAsia="en-CA"/>
        </w:rPr>
        <w:t> </w:t>
      </w:r>
      <w:proofErr w:type="spellStart"/>
      <w:r w:rsidR="001A29C8" w:rsidRPr="001A29C8">
        <w:rPr>
          <w:rFonts w:ascii="Segoe UI" w:eastAsia="Times New Roman" w:hAnsi="Segoe UI" w:cs="Segoe UI"/>
          <w:color w:val="24292E"/>
          <w:sz w:val="21"/>
          <w:szCs w:val="21"/>
          <w:lang w:eastAsia="en-CA"/>
        </w:rPr>
        <w:t>dir</w:t>
      </w:r>
      <w:proofErr w:type="spellEnd"/>
      <w:r w:rsidR="001A29C8" w:rsidRPr="001A29C8">
        <w:rPr>
          <w:rFonts w:ascii="Segoe UI" w:eastAsia="Times New Roman" w:hAnsi="Segoe UI" w:cs="Segoe UI"/>
          <w:color w:val="24292E"/>
          <w:sz w:val="21"/>
          <w:szCs w:val="21"/>
          <w:lang w:eastAsia="en-CA"/>
        </w:rPr>
        <w:t xml:space="preserve"> so each application's dependencies are isolated from the rest of the system.</w:t>
      </w:r>
    </w:p>
    <w:p w14:paraId="131FE0A5"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12" w:history="1">
        <w:r w:rsidR="001A29C8" w:rsidRPr="001A29C8">
          <w:rPr>
            <w:rFonts w:ascii="Segoe UI" w:eastAsia="Times New Roman" w:hAnsi="Segoe UI" w:cs="Segoe UI"/>
            <w:b/>
            <w:bCs/>
            <w:color w:val="0366D6"/>
            <w:sz w:val="26"/>
            <w:szCs w:val="26"/>
            <w:u w:val="single"/>
            <w:lang w:eastAsia="en-CA"/>
          </w:rPr>
          <w:t>III. Config</w:t>
        </w:r>
      </w:hyperlink>
    </w:p>
    <w:p w14:paraId="48F9CB78"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Store config in the environment.</w:t>
      </w:r>
    </w:p>
    <w:p w14:paraId="31FF96E8"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354D13BB" w14:textId="3D42EE70" w:rsidR="001A29C8" w:rsidRPr="00B52279" w:rsidRDefault="001A29C8" w:rsidP="001A29C8">
      <w:pPr>
        <w:spacing w:after="240"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Configuration is stored in envir</w:t>
      </w:r>
      <w:r w:rsidRPr="00B52279">
        <w:rPr>
          <w:rFonts w:ascii="Segoe UI" w:eastAsia="Times New Roman" w:hAnsi="Segoe UI" w:cs="Segoe UI"/>
          <w:color w:val="24292E"/>
          <w:sz w:val="21"/>
          <w:szCs w:val="21"/>
          <w:highlight w:val="yellow"/>
          <w:lang w:eastAsia="en-CA"/>
        </w:rPr>
        <w:t>o</w:t>
      </w:r>
      <w:r w:rsidRPr="001A29C8">
        <w:rPr>
          <w:rFonts w:ascii="Segoe UI" w:eastAsia="Times New Roman" w:hAnsi="Segoe UI" w:cs="Segoe UI"/>
          <w:color w:val="24292E"/>
          <w:sz w:val="21"/>
          <w:szCs w:val="21"/>
          <w:highlight w:val="yellow"/>
          <w:lang w:eastAsia="en-CA"/>
        </w:rPr>
        <w:t>nment variables and supplied through the</w:t>
      </w:r>
      <w:r w:rsidR="00B52279" w:rsidRPr="00B52279">
        <w:rPr>
          <w:rFonts w:ascii="Segoe UI" w:eastAsia="Times New Roman" w:hAnsi="Segoe UI" w:cs="Segoe UI"/>
          <w:color w:val="24292E"/>
          <w:sz w:val="21"/>
          <w:szCs w:val="21"/>
          <w:highlight w:val="yellow"/>
          <w:lang w:eastAsia="en-CA"/>
        </w:rPr>
        <w:t xml:space="preserve"> </w:t>
      </w:r>
      <w:proofErr w:type="spellStart"/>
      <w:r w:rsidR="00B52279" w:rsidRPr="00B52279">
        <w:rPr>
          <w:rFonts w:ascii="Segoe UI" w:eastAsia="Times New Roman" w:hAnsi="Segoe UI" w:cs="Segoe UI"/>
          <w:color w:val="24292E"/>
          <w:sz w:val="21"/>
          <w:szCs w:val="21"/>
          <w:highlight w:val="yellow"/>
          <w:lang w:eastAsia="en-CA"/>
        </w:rPr>
        <w:t>manifest.json</w:t>
      </w:r>
      <w:proofErr w:type="spellEnd"/>
      <w:r w:rsidR="00B52279" w:rsidRPr="00B52279">
        <w:rPr>
          <w:rFonts w:ascii="Segoe UI" w:eastAsia="Times New Roman" w:hAnsi="Segoe UI" w:cs="Segoe UI"/>
          <w:color w:val="24292E"/>
          <w:sz w:val="21"/>
          <w:szCs w:val="21"/>
          <w:highlight w:val="yellow"/>
          <w:lang w:eastAsia="en-CA"/>
        </w:rPr>
        <w:t xml:space="preserve"> file. </w:t>
      </w:r>
    </w:p>
    <w:p w14:paraId="74753075" w14:textId="0738BEC2" w:rsidR="001A29C8" w:rsidRDefault="001A29C8" w:rsidP="001A29C8">
      <w:pPr>
        <w:spacing w:after="240" w:line="240" w:lineRule="auto"/>
        <w:rPr>
          <w:rFonts w:ascii="Segoe UI" w:eastAsia="Times New Roman" w:hAnsi="Segoe UI" w:cs="Segoe UI"/>
          <w:color w:val="24292E"/>
          <w:sz w:val="21"/>
          <w:szCs w:val="21"/>
          <w:lang w:eastAsia="en-CA"/>
        </w:rPr>
      </w:pPr>
      <w:r w:rsidRPr="00B52279">
        <w:rPr>
          <w:rFonts w:ascii="Segoe UI" w:eastAsia="Times New Roman" w:hAnsi="Segoe UI" w:cs="Segoe UI"/>
          <w:color w:val="24292E"/>
          <w:sz w:val="21"/>
          <w:szCs w:val="21"/>
          <w:highlight w:val="yellow"/>
          <w:lang w:eastAsia="en-CA"/>
        </w:rPr>
        <w:lastRenderedPageBreak/>
        <w:t>We do not make use of secrets. We are not using a back end database where the connection config would normally also be externalized from code.</w:t>
      </w:r>
    </w:p>
    <w:p w14:paraId="26FACA3B" w14:textId="1A85FDE3" w:rsidR="001A29C8" w:rsidRPr="001A29C8" w:rsidRDefault="001A29C8" w:rsidP="001A29C8">
      <w:pPr>
        <w:spacing w:after="240"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 xml:space="preserve">We are making use of a .env file to </w:t>
      </w:r>
      <w:r w:rsidR="00A73089">
        <w:rPr>
          <w:rFonts w:ascii="Segoe UI" w:eastAsia="Times New Roman" w:hAnsi="Segoe UI" w:cs="Segoe UI"/>
          <w:color w:val="24292E"/>
          <w:sz w:val="21"/>
          <w:szCs w:val="21"/>
          <w:lang w:eastAsia="en-CA"/>
        </w:rPr>
        <w:t>h</w:t>
      </w:r>
      <w:r>
        <w:rPr>
          <w:rFonts w:ascii="Segoe UI" w:eastAsia="Times New Roman" w:hAnsi="Segoe UI" w:cs="Segoe UI"/>
          <w:color w:val="24292E"/>
          <w:sz w:val="21"/>
          <w:szCs w:val="21"/>
          <w:lang w:eastAsia="en-CA"/>
        </w:rPr>
        <w:t>old the DataBC API which could be changed out without touching the code. However that implies the API handling code would also be generic. If the AP</w:t>
      </w:r>
      <w:r w:rsidR="007A5902">
        <w:rPr>
          <w:rFonts w:ascii="Segoe UI" w:eastAsia="Times New Roman" w:hAnsi="Segoe UI" w:cs="Segoe UI"/>
          <w:color w:val="24292E"/>
          <w:sz w:val="21"/>
          <w:szCs w:val="21"/>
          <w:lang w:eastAsia="en-CA"/>
        </w:rPr>
        <w:t>I being used</w:t>
      </w:r>
      <w:r>
        <w:rPr>
          <w:rFonts w:ascii="Segoe UI" w:eastAsia="Times New Roman" w:hAnsi="Segoe UI" w:cs="Segoe UI"/>
          <w:color w:val="24292E"/>
          <w:sz w:val="21"/>
          <w:szCs w:val="21"/>
          <w:lang w:eastAsia="en-CA"/>
        </w:rPr>
        <w:t xml:space="preserve"> is not </w:t>
      </w:r>
      <w:r w:rsidR="007A5902">
        <w:rPr>
          <w:rFonts w:ascii="Segoe UI" w:eastAsia="Times New Roman" w:hAnsi="Segoe UI" w:cs="Segoe UI"/>
          <w:color w:val="24292E"/>
          <w:sz w:val="21"/>
          <w:szCs w:val="21"/>
          <w:lang w:eastAsia="en-CA"/>
        </w:rPr>
        <w:t xml:space="preserve">subject to change </w:t>
      </w:r>
      <w:r>
        <w:rPr>
          <w:rFonts w:ascii="Segoe UI" w:eastAsia="Times New Roman" w:hAnsi="Segoe UI" w:cs="Segoe UI"/>
          <w:color w:val="24292E"/>
          <w:sz w:val="21"/>
          <w:szCs w:val="21"/>
          <w:lang w:eastAsia="en-CA"/>
        </w:rPr>
        <w:t xml:space="preserve">then it would be conformant to include it in the </w:t>
      </w:r>
      <w:r w:rsidR="007A5902">
        <w:rPr>
          <w:rFonts w:ascii="Segoe UI" w:eastAsia="Times New Roman" w:hAnsi="Segoe UI" w:cs="Segoe UI"/>
          <w:color w:val="24292E"/>
          <w:sz w:val="21"/>
          <w:szCs w:val="21"/>
          <w:lang w:eastAsia="en-CA"/>
        </w:rPr>
        <w:t xml:space="preserve">solution </w:t>
      </w:r>
      <w:r>
        <w:rPr>
          <w:rFonts w:ascii="Segoe UI" w:eastAsia="Times New Roman" w:hAnsi="Segoe UI" w:cs="Segoe UI"/>
          <w:color w:val="24292E"/>
          <w:sz w:val="21"/>
          <w:szCs w:val="21"/>
          <w:lang w:eastAsia="en-CA"/>
        </w:rPr>
        <w:t>code.</w:t>
      </w:r>
    </w:p>
    <w:p w14:paraId="4ED0E97F"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13" w:history="1">
        <w:r w:rsidR="001A29C8" w:rsidRPr="001A29C8">
          <w:rPr>
            <w:rFonts w:ascii="Segoe UI" w:eastAsia="Times New Roman" w:hAnsi="Segoe UI" w:cs="Segoe UI"/>
            <w:b/>
            <w:bCs/>
            <w:color w:val="0366D6"/>
            <w:sz w:val="26"/>
            <w:szCs w:val="26"/>
            <w:u w:val="single"/>
            <w:lang w:eastAsia="en-CA"/>
          </w:rPr>
          <w:t>IV. Backing services</w:t>
        </w:r>
      </w:hyperlink>
    </w:p>
    <w:p w14:paraId="3F9A83AE"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Treat backing services as attached resources.</w:t>
      </w:r>
    </w:p>
    <w:p w14:paraId="25BA7C2F" w14:textId="10228E1F" w:rsidR="001A29C8" w:rsidRPr="00E54013" w:rsidRDefault="001A29C8" w:rsidP="001A29C8">
      <w:pPr>
        <w:spacing w:before="360" w:after="240" w:line="240" w:lineRule="auto"/>
        <w:outlineLvl w:val="3"/>
        <w:rPr>
          <w:rFonts w:ascii="Segoe UI" w:eastAsia="Times New Roman" w:hAnsi="Segoe UI" w:cs="Segoe UI"/>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18B2FCAD" w14:textId="041E8DBC" w:rsidR="00E54013" w:rsidRDefault="00E54013" w:rsidP="001A29C8">
      <w:pPr>
        <w:spacing w:before="360" w:after="240" w:line="240" w:lineRule="auto"/>
        <w:outlineLvl w:val="3"/>
        <w:rPr>
          <w:rFonts w:ascii="Segoe UI" w:eastAsia="Times New Roman" w:hAnsi="Segoe UI" w:cs="Segoe UI"/>
          <w:color w:val="24292E"/>
          <w:sz w:val="21"/>
          <w:szCs w:val="21"/>
          <w:lang w:eastAsia="en-CA"/>
        </w:rPr>
      </w:pPr>
      <w:r w:rsidRPr="00E54013">
        <w:rPr>
          <w:rFonts w:ascii="Segoe UI" w:eastAsia="Times New Roman" w:hAnsi="Segoe UI" w:cs="Segoe UI"/>
          <w:color w:val="24292E"/>
          <w:sz w:val="21"/>
          <w:szCs w:val="21"/>
          <w:lang w:eastAsia="en-CA"/>
        </w:rPr>
        <w:t>We treat the external DataBC API as a backing service</w:t>
      </w:r>
      <w:r>
        <w:rPr>
          <w:rFonts w:ascii="Segoe UI" w:eastAsia="Times New Roman" w:hAnsi="Segoe UI" w:cs="Segoe UI"/>
          <w:color w:val="24292E"/>
          <w:sz w:val="21"/>
          <w:szCs w:val="21"/>
          <w:lang w:eastAsia="en-CA"/>
        </w:rPr>
        <w:t xml:space="preserve"> </w:t>
      </w:r>
      <w:r w:rsidR="007A5902">
        <w:rPr>
          <w:rFonts w:ascii="Segoe UI" w:eastAsia="Times New Roman" w:hAnsi="Segoe UI" w:cs="Segoe UI"/>
          <w:color w:val="24292E"/>
          <w:sz w:val="21"/>
          <w:szCs w:val="21"/>
          <w:lang w:eastAsia="en-CA"/>
        </w:rPr>
        <w:t xml:space="preserve">referenced via an </w:t>
      </w:r>
      <w:r>
        <w:rPr>
          <w:rFonts w:ascii="Segoe UI" w:eastAsia="Times New Roman" w:hAnsi="Segoe UI" w:cs="Segoe UI"/>
          <w:color w:val="24292E"/>
          <w:sz w:val="21"/>
          <w:szCs w:val="21"/>
          <w:lang w:eastAsia="en-CA"/>
        </w:rPr>
        <w:t>environment variable stored in our .env file containing</w:t>
      </w:r>
    </w:p>
    <w:p w14:paraId="2D3A6E41" w14:textId="75859D34" w:rsidR="00E54013" w:rsidRPr="001A29C8" w:rsidRDefault="00E54013" w:rsidP="001A29C8">
      <w:pPr>
        <w:spacing w:before="360" w:after="240" w:line="240" w:lineRule="auto"/>
        <w:outlineLvl w:val="3"/>
        <w:rPr>
          <w:rFonts w:ascii="Segoe UI" w:eastAsia="Times New Roman" w:hAnsi="Segoe UI" w:cs="Segoe UI"/>
          <w:color w:val="24292E"/>
          <w:sz w:val="21"/>
          <w:szCs w:val="21"/>
          <w:lang w:eastAsia="en-CA"/>
        </w:rPr>
      </w:pPr>
      <w:r>
        <w:rPr>
          <w:rFonts w:ascii="Consolas" w:hAnsi="Consolas"/>
          <w:color w:val="24292E"/>
          <w:sz w:val="18"/>
          <w:szCs w:val="18"/>
          <w:shd w:val="clear" w:color="auto" w:fill="FFFFFF"/>
        </w:rPr>
        <w:t>REACT_APP_NEWS_API_KEY='https://news.api.gov.bc.ca/api/Posts/Latest/home/default?postKind=releases&amp;count=50&amp;skip=0&amp;api-version=1.0'</w:t>
      </w:r>
    </w:p>
    <w:p w14:paraId="00E30292" w14:textId="351F36CE" w:rsidR="001A29C8" w:rsidRPr="001A29C8" w:rsidRDefault="001A29C8" w:rsidP="00E54013">
      <w:pPr>
        <w:spacing w:after="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We </w:t>
      </w:r>
      <w:r w:rsidR="00E54013">
        <w:rPr>
          <w:rFonts w:ascii="Segoe UI" w:eastAsia="Times New Roman" w:hAnsi="Segoe UI" w:cs="Segoe UI"/>
          <w:color w:val="24292E"/>
          <w:sz w:val="21"/>
          <w:szCs w:val="21"/>
          <w:lang w:eastAsia="en-CA"/>
        </w:rPr>
        <w:t xml:space="preserve">do not use a backing database. If we had then we would </w:t>
      </w:r>
      <w:r w:rsidRPr="001A29C8">
        <w:rPr>
          <w:rFonts w:ascii="Segoe UI" w:eastAsia="Times New Roman" w:hAnsi="Segoe UI" w:cs="Segoe UI"/>
          <w:color w:val="24292E"/>
          <w:sz w:val="21"/>
          <w:szCs w:val="21"/>
          <w:lang w:eastAsia="en-CA"/>
        </w:rPr>
        <w:t xml:space="preserve">connect to the database via a connection </w:t>
      </w:r>
      <w:proofErr w:type="spellStart"/>
      <w:r w:rsidRPr="001A29C8">
        <w:rPr>
          <w:rFonts w:ascii="Segoe UI" w:eastAsia="Times New Roman" w:hAnsi="Segoe UI" w:cs="Segoe UI"/>
          <w:color w:val="24292E"/>
          <w:sz w:val="21"/>
          <w:szCs w:val="21"/>
          <w:lang w:eastAsia="en-CA"/>
        </w:rPr>
        <w:t>url</w:t>
      </w:r>
      <w:proofErr w:type="spellEnd"/>
      <w:r w:rsidRPr="001A29C8">
        <w:rPr>
          <w:rFonts w:ascii="Segoe UI" w:eastAsia="Times New Roman" w:hAnsi="Segoe UI" w:cs="Segoe UI"/>
          <w:color w:val="24292E"/>
          <w:sz w:val="21"/>
          <w:szCs w:val="21"/>
          <w:lang w:eastAsia="en-CA"/>
        </w:rPr>
        <w:t xml:space="preserve"> provided by </w:t>
      </w:r>
      <w:r w:rsidR="007A5902">
        <w:rPr>
          <w:rFonts w:ascii="Segoe UI" w:eastAsia="Times New Roman" w:hAnsi="Segoe UI" w:cs="Segoe UI"/>
          <w:color w:val="24292E"/>
          <w:sz w:val="21"/>
          <w:szCs w:val="21"/>
          <w:lang w:eastAsia="en-CA"/>
        </w:rPr>
        <w:t>a</w:t>
      </w:r>
      <w:r w:rsidRPr="001A29C8">
        <w:rPr>
          <w:rFonts w:ascii="Segoe UI" w:eastAsia="Times New Roman" w:hAnsi="Segoe UI" w:cs="Segoe UI"/>
          <w:color w:val="24292E"/>
          <w:sz w:val="21"/>
          <w:szCs w:val="21"/>
          <w:lang w:eastAsia="en-CA"/>
        </w:rPr>
        <w:t> </w:t>
      </w:r>
      <w:r w:rsidR="00E54013">
        <w:rPr>
          <w:rFonts w:ascii="Consolas" w:eastAsia="Times New Roman" w:hAnsi="Consolas" w:cs="Courier New"/>
          <w:color w:val="24292E"/>
          <w:sz w:val="20"/>
          <w:szCs w:val="20"/>
          <w:lang w:eastAsia="en-CA"/>
        </w:rPr>
        <w:t>CAPSTONE</w:t>
      </w:r>
      <w:r w:rsidRPr="001A29C8">
        <w:rPr>
          <w:rFonts w:ascii="Consolas" w:eastAsia="Times New Roman" w:hAnsi="Consolas" w:cs="Courier New"/>
          <w:color w:val="24292E"/>
          <w:sz w:val="20"/>
          <w:szCs w:val="20"/>
          <w:lang w:eastAsia="en-CA"/>
        </w:rPr>
        <w:t>_SERVICES</w:t>
      </w:r>
      <w:r w:rsidRPr="001A29C8">
        <w:rPr>
          <w:rFonts w:ascii="Segoe UI" w:eastAsia="Times New Roman" w:hAnsi="Segoe UI" w:cs="Segoe UI"/>
          <w:color w:val="24292E"/>
          <w:sz w:val="21"/>
          <w:szCs w:val="21"/>
          <w:lang w:eastAsia="en-CA"/>
        </w:rPr>
        <w:t> environment variable.</w:t>
      </w:r>
    </w:p>
    <w:p w14:paraId="1FE64FDE"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14" w:history="1">
        <w:r w:rsidR="001A29C8" w:rsidRPr="001A29C8">
          <w:rPr>
            <w:rFonts w:ascii="Segoe UI" w:eastAsia="Times New Roman" w:hAnsi="Segoe UI" w:cs="Segoe UI"/>
            <w:b/>
            <w:bCs/>
            <w:color w:val="0366D6"/>
            <w:sz w:val="26"/>
            <w:szCs w:val="26"/>
            <w:u w:val="single"/>
            <w:lang w:eastAsia="en-CA"/>
          </w:rPr>
          <w:t>V. Build, release, run</w:t>
        </w:r>
      </w:hyperlink>
    </w:p>
    <w:p w14:paraId="6192AD4C"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Strictly separate build and run stages.</w:t>
      </w:r>
    </w:p>
    <w:p w14:paraId="530F240C"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06E6C405" w14:textId="77777777" w:rsidR="001A29C8" w:rsidRPr="001A29C8" w:rsidRDefault="001A29C8" w:rsidP="001A29C8">
      <w:pPr>
        <w:spacing w:after="0" w:line="240" w:lineRule="auto"/>
        <w:rPr>
          <w:rFonts w:ascii="Segoe UI" w:eastAsia="Times New Roman" w:hAnsi="Segoe UI" w:cs="Segoe UI"/>
          <w:color w:val="24292E"/>
          <w:sz w:val="21"/>
          <w:szCs w:val="21"/>
          <w:lang w:eastAsia="en-CA"/>
        </w:rPr>
      </w:pPr>
      <w:proofErr w:type="spellStart"/>
      <w:r w:rsidRPr="001A29C8">
        <w:rPr>
          <w:rFonts w:ascii="Consolas" w:eastAsia="Times New Roman" w:hAnsi="Consolas" w:cs="Courier New"/>
          <w:color w:val="24292E"/>
          <w:sz w:val="20"/>
          <w:szCs w:val="20"/>
          <w:lang w:eastAsia="en-CA"/>
        </w:rPr>
        <w:t>package.json</w:t>
      </w:r>
      <w:proofErr w:type="spellEnd"/>
      <w:r w:rsidRPr="001A29C8">
        <w:rPr>
          <w:rFonts w:ascii="Segoe UI" w:eastAsia="Times New Roman" w:hAnsi="Segoe UI" w:cs="Segoe UI"/>
          <w:color w:val="24292E"/>
          <w:sz w:val="21"/>
          <w:szCs w:val="21"/>
          <w:lang w:eastAsia="en-CA"/>
        </w:rPr>
        <w:t> allows to configure "scripts" so that we can codify various tasks. </w:t>
      </w:r>
      <w:r w:rsidRPr="001A29C8">
        <w:rPr>
          <w:rFonts w:ascii="Consolas" w:eastAsia="Times New Roman" w:hAnsi="Consolas" w:cs="Courier New"/>
          <w:color w:val="24292E"/>
          <w:sz w:val="20"/>
          <w:szCs w:val="20"/>
          <w:lang w:eastAsia="en-CA"/>
        </w:rPr>
        <w:t>npm run build</w:t>
      </w:r>
      <w:r w:rsidRPr="001A29C8">
        <w:rPr>
          <w:rFonts w:ascii="Segoe UI" w:eastAsia="Times New Roman" w:hAnsi="Segoe UI" w:cs="Segoe UI"/>
          <w:color w:val="24292E"/>
          <w:sz w:val="21"/>
          <w:szCs w:val="21"/>
          <w:lang w:eastAsia="en-CA"/>
        </w:rPr>
        <w:t xml:space="preserve"> is used to build this application and produces minified </w:t>
      </w:r>
      <w:proofErr w:type="spellStart"/>
      <w:r w:rsidRPr="001A29C8">
        <w:rPr>
          <w:rFonts w:ascii="Segoe UI" w:eastAsia="Times New Roman" w:hAnsi="Segoe UI" w:cs="Segoe UI"/>
          <w:color w:val="24292E"/>
          <w:sz w:val="21"/>
          <w:szCs w:val="21"/>
          <w:lang w:eastAsia="en-CA"/>
        </w:rPr>
        <w:t>javascript</w:t>
      </w:r>
      <w:proofErr w:type="spellEnd"/>
      <w:r w:rsidRPr="001A29C8">
        <w:rPr>
          <w:rFonts w:ascii="Segoe UI" w:eastAsia="Times New Roman" w:hAnsi="Segoe UI" w:cs="Segoe UI"/>
          <w:color w:val="24292E"/>
          <w:sz w:val="21"/>
          <w:szCs w:val="21"/>
          <w:lang w:eastAsia="en-CA"/>
        </w:rPr>
        <w:t xml:space="preserve"> and </w:t>
      </w:r>
      <w:proofErr w:type="spellStart"/>
      <w:r w:rsidRPr="001A29C8">
        <w:rPr>
          <w:rFonts w:ascii="Segoe UI" w:eastAsia="Times New Roman" w:hAnsi="Segoe UI" w:cs="Segoe UI"/>
          <w:color w:val="24292E"/>
          <w:sz w:val="21"/>
          <w:szCs w:val="21"/>
          <w:lang w:eastAsia="en-CA"/>
        </w:rPr>
        <w:t>css</w:t>
      </w:r>
      <w:proofErr w:type="spellEnd"/>
      <w:r w:rsidRPr="001A29C8">
        <w:rPr>
          <w:rFonts w:ascii="Segoe UI" w:eastAsia="Times New Roman" w:hAnsi="Segoe UI" w:cs="Segoe UI"/>
          <w:color w:val="24292E"/>
          <w:sz w:val="21"/>
          <w:szCs w:val="21"/>
          <w:lang w:eastAsia="en-CA"/>
        </w:rPr>
        <w:t xml:space="preserve"> files to be served as static assets.</w:t>
      </w:r>
    </w:p>
    <w:p w14:paraId="5DFA9742" w14:textId="21ECD7B1" w:rsidR="001A29C8" w:rsidRDefault="001A29C8" w:rsidP="001A29C8">
      <w:pPr>
        <w:spacing w:after="0" w:line="240" w:lineRule="auto"/>
        <w:rPr>
          <w:rFonts w:ascii="Segoe UI" w:eastAsia="Times New Roman" w:hAnsi="Segoe UI" w:cs="Segoe UI"/>
          <w:color w:val="24292E"/>
          <w:sz w:val="21"/>
          <w:szCs w:val="21"/>
          <w:lang w:eastAsia="en-CA"/>
        </w:rPr>
      </w:pPr>
      <w:r w:rsidRPr="001A29C8">
        <w:rPr>
          <w:rFonts w:ascii="Consolas" w:eastAsia="Times New Roman" w:hAnsi="Consolas" w:cs="Courier New"/>
          <w:color w:val="24292E"/>
          <w:sz w:val="20"/>
          <w:szCs w:val="20"/>
          <w:lang w:eastAsia="en-CA"/>
        </w:rPr>
        <w:t>npm start</w:t>
      </w:r>
      <w:r w:rsidRPr="001A29C8">
        <w:rPr>
          <w:rFonts w:ascii="Segoe UI" w:eastAsia="Times New Roman" w:hAnsi="Segoe UI" w:cs="Segoe UI"/>
          <w:color w:val="24292E"/>
          <w:sz w:val="21"/>
          <w:szCs w:val="21"/>
          <w:lang w:eastAsia="en-CA"/>
        </w:rPr>
        <w:t> is used to start the application. The </w:t>
      </w:r>
      <w:proofErr w:type="spellStart"/>
      <w:r w:rsidRPr="001A29C8">
        <w:rPr>
          <w:rFonts w:ascii="Consolas" w:eastAsia="Times New Roman" w:hAnsi="Consolas" w:cs="Courier New"/>
          <w:color w:val="24292E"/>
          <w:sz w:val="20"/>
          <w:szCs w:val="20"/>
          <w:lang w:eastAsia="en-CA"/>
        </w:rPr>
        <w:t>nodejs_buildpack</w:t>
      </w:r>
      <w:proofErr w:type="spellEnd"/>
      <w:r w:rsidRPr="001A29C8">
        <w:rPr>
          <w:rFonts w:ascii="Segoe UI" w:eastAsia="Times New Roman" w:hAnsi="Segoe UI" w:cs="Segoe UI"/>
          <w:color w:val="24292E"/>
          <w:sz w:val="21"/>
          <w:szCs w:val="21"/>
          <w:lang w:eastAsia="en-CA"/>
        </w:rPr>
        <w:t> runs this command by default to start your application.</w:t>
      </w:r>
    </w:p>
    <w:p w14:paraId="161B6843" w14:textId="347B8657" w:rsidR="00E54013" w:rsidRDefault="00E54013" w:rsidP="001A29C8">
      <w:pPr>
        <w:spacing w:after="0" w:line="240" w:lineRule="auto"/>
        <w:rPr>
          <w:rFonts w:ascii="Segoe UI" w:eastAsia="Times New Roman" w:hAnsi="Segoe UI" w:cs="Segoe UI"/>
          <w:color w:val="24292E"/>
          <w:sz w:val="21"/>
          <w:szCs w:val="21"/>
          <w:lang w:eastAsia="en-CA"/>
        </w:rPr>
      </w:pPr>
    </w:p>
    <w:p w14:paraId="01DD93B2" w14:textId="7FC992C3" w:rsidR="00E54013" w:rsidRDefault="00E54013" w:rsidP="001A29C8">
      <w:pPr>
        <w:spacing w:after="0"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Unique to our OpenShift environment we make us</w:t>
      </w:r>
      <w:r w:rsidR="007A5902">
        <w:rPr>
          <w:rFonts w:ascii="Segoe UI" w:eastAsia="Times New Roman" w:hAnsi="Segoe UI" w:cs="Segoe UI"/>
          <w:color w:val="24292E"/>
          <w:sz w:val="21"/>
          <w:szCs w:val="21"/>
          <w:lang w:eastAsia="en-CA"/>
        </w:rPr>
        <w:t>e</w:t>
      </w:r>
      <w:r>
        <w:rPr>
          <w:rFonts w:ascii="Segoe UI" w:eastAsia="Times New Roman" w:hAnsi="Segoe UI" w:cs="Segoe UI"/>
          <w:color w:val="24292E"/>
          <w:sz w:val="21"/>
          <w:szCs w:val="21"/>
          <w:lang w:eastAsia="en-CA"/>
        </w:rPr>
        <w:t xml:space="preserve"> of the .</w:t>
      </w:r>
      <w:proofErr w:type="spellStart"/>
      <w:r>
        <w:rPr>
          <w:rFonts w:ascii="Segoe UI" w:eastAsia="Times New Roman" w:hAnsi="Segoe UI" w:cs="Segoe UI"/>
          <w:color w:val="24292E"/>
          <w:sz w:val="21"/>
          <w:szCs w:val="21"/>
          <w:lang w:eastAsia="en-CA"/>
        </w:rPr>
        <w:t>openshiftio</w:t>
      </w:r>
      <w:proofErr w:type="spellEnd"/>
      <w:r>
        <w:rPr>
          <w:rFonts w:ascii="Segoe UI" w:eastAsia="Times New Roman" w:hAnsi="Segoe UI" w:cs="Segoe UI"/>
          <w:color w:val="24292E"/>
          <w:sz w:val="21"/>
          <w:szCs w:val="21"/>
          <w:lang w:eastAsia="en-CA"/>
        </w:rPr>
        <w:t xml:space="preserve"> build and deploy pipeline</w:t>
      </w:r>
    </w:p>
    <w:p w14:paraId="40048B76" w14:textId="09398973" w:rsidR="00E54013" w:rsidRPr="001A29C8" w:rsidRDefault="00C74882" w:rsidP="001A29C8">
      <w:pPr>
        <w:spacing w:after="0" w:line="240" w:lineRule="auto"/>
        <w:rPr>
          <w:rFonts w:ascii="Segoe UI" w:eastAsia="Times New Roman" w:hAnsi="Segoe UI" w:cs="Segoe UI"/>
          <w:color w:val="24292E"/>
          <w:sz w:val="21"/>
          <w:szCs w:val="21"/>
          <w:lang w:eastAsia="en-CA"/>
        </w:rPr>
      </w:pPr>
      <w:hyperlink r:id="rId15" w:history="1">
        <w:r w:rsidR="00E54013" w:rsidRPr="009C38A0">
          <w:rPr>
            <w:rStyle w:val="a3"/>
          </w:rPr>
          <w:t>https://github.com/bcgov/CITZ-IMB-Capstone2020/.openshiftio/build.yaml</w:t>
        </w:r>
      </w:hyperlink>
    </w:p>
    <w:p w14:paraId="71899597"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16" w:history="1">
        <w:r w:rsidR="001A29C8" w:rsidRPr="001A29C8">
          <w:rPr>
            <w:rFonts w:ascii="Segoe UI" w:eastAsia="Times New Roman" w:hAnsi="Segoe UI" w:cs="Segoe UI"/>
            <w:b/>
            <w:bCs/>
            <w:color w:val="0366D6"/>
            <w:sz w:val="26"/>
            <w:szCs w:val="26"/>
            <w:u w:val="single"/>
            <w:lang w:eastAsia="en-CA"/>
          </w:rPr>
          <w:t>VI. Processes</w:t>
        </w:r>
      </w:hyperlink>
    </w:p>
    <w:p w14:paraId="463CC129"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Execute the app as one or more stateless processes.</w:t>
      </w:r>
    </w:p>
    <w:p w14:paraId="23CB0CC0"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3FB4E6D6" w14:textId="73FD5776" w:rsidR="001A29C8" w:rsidRPr="001A29C8" w:rsidRDefault="001A29C8" w:rsidP="001A29C8">
      <w:pPr>
        <w:spacing w:after="240"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lastRenderedPageBreak/>
        <w:t xml:space="preserve">We listen to SIGTERM and SIGINT to know it's time to shutdown. The platform is constantly being updated even if our application is not. Machines die, security patches cause reboots. Server resources become consumed. Any of these things could cause the platform to kill your application. Don't worry though, </w:t>
      </w:r>
      <w:r w:rsidR="00E54013" w:rsidRPr="00E54013">
        <w:rPr>
          <w:rFonts w:ascii="Segoe UI" w:eastAsia="Times New Roman" w:hAnsi="Segoe UI" w:cs="Segoe UI"/>
          <w:color w:val="24292E"/>
          <w:sz w:val="21"/>
          <w:szCs w:val="21"/>
          <w:highlight w:val="yellow"/>
          <w:lang w:eastAsia="en-CA"/>
        </w:rPr>
        <w:t>OpenShift</w:t>
      </w:r>
      <w:r w:rsidRPr="001A29C8">
        <w:rPr>
          <w:rFonts w:ascii="Segoe UI" w:eastAsia="Times New Roman" w:hAnsi="Segoe UI" w:cs="Segoe UI"/>
          <w:color w:val="24292E"/>
          <w:sz w:val="21"/>
          <w:szCs w:val="21"/>
          <w:highlight w:val="yellow"/>
          <w:lang w:eastAsia="en-CA"/>
        </w:rPr>
        <w:t xml:space="preserve"> makes sure to start a new process on the new freshly patched host before killing your old process.</w:t>
      </w:r>
    </w:p>
    <w:p w14:paraId="1A08655A" w14:textId="10353BE1"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highlight w:val="yellow"/>
          <w:lang w:eastAsia="en-CA"/>
        </w:rPr>
        <w:t>By listening to process signals, we know when to stop serving requests, flush connections, and close any open resources.</w:t>
      </w:r>
    </w:p>
    <w:p w14:paraId="4F24FDB8"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17" w:history="1">
        <w:r w:rsidR="001A29C8" w:rsidRPr="001A29C8">
          <w:rPr>
            <w:rFonts w:ascii="Segoe UI" w:eastAsia="Times New Roman" w:hAnsi="Segoe UI" w:cs="Segoe UI"/>
            <w:b/>
            <w:bCs/>
            <w:color w:val="0366D6"/>
            <w:sz w:val="26"/>
            <w:szCs w:val="26"/>
            <w:u w:val="single"/>
            <w:lang w:eastAsia="en-CA"/>
          </w:rPr>
          <w:t>VII. Port binding</w:t>
        </w:r>
      </w:hyperlink>
    </w:p>
    <w:p w14:paraId="59265562"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Export services via port binding.</w:t>
      </w:r>
    </w:p>
    <w:p w14:paraId="2EA66CC4"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41A75EB7" w14:textId="3923ECD9" w:rsidR="001A29C8" w:rsidRPr="001A29C8" w:rsidRDefault="00E54013" w:rsidP="001A29C8">
      <w:pPr>
        <w:spacing w:after="0"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OpenShift</w:t>
      </w:r>
      <w:r w:rsidR="001A29C8" w:rsidRPr="001A29C8">
        <w:rPr>
          <w:rFonts w:ascii="Segoe UI" w:eastAsia="Times New Roman" w:hAnsi="Segoe UI" w:cs="Segoe UI"/>
          <w:color w:val="24292E"/>
          <w:sz w:val="21"/>
          <w:szCs w:val="21"/>
          <w:lang w:eastAsia="en-CA"/>
        </w:rPr>
        <w:t xml:space="preserve"> assigns </w:t>
      </w:r>
      <w:r w:rsidR="007A5902">
        <w:rPr>
          <w:rFonts w:ascii="Segoe UI" w:eastAsia="Times New Roman" w:hAnsi="Segoe UI" w:cs="Segoe UI"/>
          <w:color w:val="24292E"/>
          <w:sz w:val="21"/>
          <w:szCs w:val="21"/>
          <w:lang w:eastAsia="en-CA"/>
        </w:rPr>
        <w:t>our</w:t>
      </w:r>
      <w:r w:rsidR="001A29C8" w:rsidRPr="001A29C8">
        <w:rPr>
          <w:rFonts w:ascii="Segoe UI" w:eastAsia="Times New Roman" w:hAnsi="Segoe UI" w:cs="Segoe UI"/>
          <w:color w:val="24292E"/>
          <w:sz w:val="21"/>
          <w:szCs w:val="21"/>
          <w:lang w:eastAsia="en-CA"/>
        </w:rPr>
        <w:t xml:space="preserve"> application instance a port on the host machine and exposes it through the </w:t>
      </w:r>
      <w:r w:rsidR="001A29C8" w:rsidRPr="001A29C8">
        <w:rPr>
          <w:rFonts w:ascii="Consolas" w:eastAsia="Times New Roman" w:hAnsi="Consolas" w:cs="Courier New"/>
          <w:color w:val="24292E"/>
          <w:sz w:val="20"/>
          <w:szCs w:val="20"/>
          <w:lang w:eastAsia="en-CA"/>
        </w:rPr>
        <w:t>PORT</w:t>
      </w:r>
      <w:r w:rsidR="001A29C8" w:rsidRPr="001A29C8">
        <w:rPr>
          <w:rFonts w:ascii="Segoe UI" w:eastAsia="Times New Roman" w:hAnsi="Segoe UI" w:cs="Segoe UI"/>
          <w:color w:val="24292E"/>
          <w:sz w:val="21"/>
          <w:szCs w:val="21"/>
          <w:lang w:eastAsia="en-CA"/>
        </w:rPr>
        <w:t> environment variable.</w:t>
      </w:r>
    </w:p>
    <w:p w14:paraId="4CE95F35"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18" w:history="1">
        <w:r w:rsidR="001A29C8" w:rsidRPr="001A29C8">
          <w:rPr>
            <w:rFonts w:ascii="Segoe UI" w:eastAsia="Times New Roman" w:hAnsi="Segoe UI" w:cs="Segoe UI"/>
            <w:b/>
            <w:bCs/>
            <w:color w:val="0366D6"/>
            <w:sz w:val="26"/>
            <w:szCs w:val="26"/>
            <w:u w:val="single"/>
            <w:lang w:eastAsia="en-CA"/>
          </w:rPr>
          <w:t>VIII. Concurrency</w:t>
        </w:r>
      </w:hyperlink>
    </w:p>
    <w:p w14:paraId="2FF64E18"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Scale out via the process model</w:t>
      </w:r>
    </w:p>
    <w:p w14:paraId="171EC065"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11C795B9" w14:textId="6196DD2A"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Our app keeps no state on it's own. Configuration is stored in the environment and read at </w:t>
      </w:r>
      <w:proofErr w:type="spellStart"/>
      <w:r w:rsidRPr="001A29C8">
        <w:rPr>
          <w:rFonts w:ascii="Segoe UI" w:eastAsia="Times New Roman" w:hAnsi="Segoe UI" w:cs="Segoe UI"/>
          <w:color w:val="24292E"/>
          <w:sz w:val="21"/>
          <w:szCs w:val="21"/>
          <w:lang w:eastAsia="en-CA"/>
        </w:rPr>
        <w:t>startup</w:t>
      </w:r>
      <w:proofErr w:type="spellEnd"/>
      <w:r w:rsidRPr="001A29C8">
        <w:rPr>
          <w:rFonts w:ascii="Segoe UI" w:eastAsia="Times New Roman" w:hAnsi="Segoe UI" w:cs="Segoe UI"/>
          <w:color w:val="24292E"/>
          <w:sz w:val="21"/>
          <w:szCs w:val="21"/>
          <w:lang w:eastAsia="en-CA"/>
        </w:rPr>
        <w:t>. User sessions are stored as cookies on the client. This allows our application to scale simply by adding more processes.</w:t>
      </w:r>
    </w:p>
    <w:p w14:paraId="30C78212" w14:textId="431CCE77" w:rsidR="001A29C8" w:rsidRPr="001A29C8" w:rsidRDefault="001A29C8" w:rsidP="001A29C8">
      <w:pPr>
        <w:spacing w:after="240"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 xml:space="preserve">We </w:t>
      </w:r>
      <w:r w:rsidR="00B45F2B">
        <w:rPr>
          <w:rFonts w:ascii="Segoe UI" w:eastAsia="Times New Roman" w:hAnsi="Segoe UI" w:cs="Segoe UI"/>
          <w:color w:val="24292E"/>
          <w:sz w:val="21"/>
          <w:szCs w:val="21"/>
          <w:highlight w:val="yellow"/>
          <w:lang w:eastAsia="en-CA"/>
        </w:rPr>
        <w:t xml:space="preserve">would likely be </w:t>
      </w:r>
      <w:r w:rsidRPr="001A29C8">
        <w:rPr>
          <w:rFonts w:ascii="Segoe UI" w:eastAsia="Times New Roman" w:hAnsi="Segoe UI" w:cs="Segoe UI"/>
          <w:color w:val="24292E"/>
          <w:sz w:val="21"/>
          <w:szCs w:val="21"/>
          <w:highlight w:val="yellow"/>
          <w:lang w:eastAsia="en-CA"/>
        </w:rPr>
        <w:t>running </w:t>
      </w:r>
      <w:hyperlink r:id="rId19" w:anchor="L3" w:history="1">
        <w:r w:rsidRPr="001A29C8">
          <w:rPr>
            <w:rFonts w:ascii="Segoe UI" w:eastAsia="Times New Roman" w:hAnsi="Segoe UI" w:cs="Segoe UI"/>
            <w:color w:val="0366D6"/>
            <w:sz w:val="21"/>
            <w:szCs w:val="21"/>
            <w:highlight w:val="yellow"/>
            <w:u w:val="single"/>
            <w:lang w:eastAsia="en-CA"/>
          </w:rPr>
          <w:t>two application instan</w:t>
        </w:r>
        <w:r w:rsidRPr="001A29C8">
          <w:rPr>
            <w:rFonts w:ascii="Segoe UI" w:eastAsia="Times New Roman" w:hAnsi="Segoe UI" w:cs="Segoe UI"/>
            <w:color w:val="0366D6"/>
            <w:sz w:val="21"/>
            <w:szCs w:val="21"/>
            <w:highlight w:val="yellow"/>
            <w:u w:val="single"/>
            <w:lang w:eastAsia="en-CA"/>
          </w:rPr>
          <w:t>c</w:t>
        </w:r>
        <w:r w:rsidRPr="001A29C8">
          <w:rPr>
            <w:rFonts w:ascii="Segoe UI" w:eastAsia="Times New Roman" w:hAnsi="Segoe UI" w:cs="Segoe UI"/>
            <w:color w:val="0366D6"/>
            <w:sz w:val="21"/>
            <w:szCs w:val="21"/>
            <w:highlight w:val="yellow"/>
            <w:u w:val="single"/>
            <w:lang w:eastAsia="en-CA"/>
          </w:rPr>
          <w:t>es</w:t>
        </w:r>
      </w:hyperlink>
      <w:r w:rsidRPr="001A29C8">
        <w:rPr>
          <w:rFonts w:ascii="Segoe UI" w:eastAsia="Times New Roman" w:hAnsi="Segoe UI" w:cs="Segoe UI"/>
          <w:color w:val="24292E"/>
          <w:sz w:val="21"/>
          <w:szCs w:val="21"/>
          <w:highlight w:val="yellow"/>
          <w:lang w:eastAsia="en-CA"/>
        </w:rPr>
        <w:t xml:space="preserve"> on </w:t>
      </w:r>
      <w:r w:rsidR="00E54013" w:rsidRPr="00E54013">
        <w:rPr>
          <w:rFonts w:ascii="Segoe UI" w:eastAsia="Times New Roman" w:hAnsi="Segoe UI" w:cs="Segoe UI"/>
          <w:color w:val="24292E"/>
          <w:sz w:val="21"/>
          <w:szCs w:val="21"/>
          <w:highlight w:val="yellow"/>
          <w:lang w:eastAsia="en-CA"/>
        </w:rPr>
        <w:t>OpenShift</w:t>
      </w:r>
      <w:r w:rsidRPr="001A29C8">
        <w:rPr>
          <w:rFonts w:ascii="Segoe UI" w:eastAsia="Times New Roman" w:hAnsi="Segoe UI" w:cs="Segoe UI"/>
          <w:color w:val="24292E"/>
          <w:sz w:val="21"/>
          <w:szCs w:val="21"/>
          <w:highlight w:val="yellow"/>
          <w:lang w:eastAsia="en-CA"/>
        </w:rPr>
        <w:t xml:space="preserve"> Each application instance represents a running process of our application. The two instances are likely running on different host machines and have no way of communicating with each other. By making our processes stateless, the two application instances have no need to communicate because all state is stored in our backing service (the database in our case).</w:t>
      </w:r>
    </w:p>
    <w:p w14:paraId="70D5B84A" w14:textId="77777777" w:rsidR="001A29C8" w:rsidRPr="001A29C8" w:rsidRDefault="001A29C8" w:rsidP="001A29C8">
      <w:pPr>
        <w:spacing w:after="240"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Here are the steps the app takes when a request comes in:</w:t>
      </w:r>
    </w:p>
    <w:p w14:paraId="520BE139" w14:textId="77777777" w:rsidR="001A29C8" w:rsidRPr="001A29C8" w:rsidRDefault="001A29C8" w:rsidP="001A29C8">
      <w:pPr>
        <w:numPr>
          <w:ilvl w:val="0"/>
          <w:numId w:val="1"/>
        </w:numPr>
        <w:spacing w:before="100" w:beforeAutospacing="1" w:after="100" w:afterAutospacing="1"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A user request comes in.</w:t>
      </w:r>
    </w:p>
    <w:p w14:paraId="2CCC28BE" w14:textId="77777777" w:rsidR="001A29C8" w:rsidRPr="001A29C8" w:rsidRDefault="001A29C8" w:rsidP="001A29C8">
      <w:pPr>
        <w:numPr>
          <w:ilvl w:val="0"/>
          <w:numId w:val="1"/>
        </w:numPr>
        <w:spacing w:before="60" w:after="100" w:afterAutospacing="1"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We parse their session cookie to figure out who they are.</w:t>
      </w:r>
    </w:p>
    <w:p w14:paraId="54BAF54C" w14:textId="2DAE78FE" w:rsidR="001A29C8" w:rsidRPr="001A29C8" w:rsidRDefault="001A29C8" w:rsidP="001A29C8">
      <w:pPr>
        <w:numPr>
          <w:ilvl w:val="0"/>
          <w:numId w:val="1"/>
        </w:numPr>
        <w:spacing w:before="60" w:after="100" w:afterAutospacing="1"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Process their request.</w:t>
      </w:r>
    </w:p>
    <w:p w14:paraId="236156CD"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Notice how if a user's request comes in on instance 1, the same user's second request could be </w:t>
      </w:r>
      <w:r w:rsidRPr="001A29C8">
        <w:rPr>
          <w:rFonts w:ascii="Segoe UI" w:eastAsia="Times New Roman" w:hAnsi="Segoe UI" w:cs="Segoe UI"/>
          <w:color w:val="24292E"/>
          <w:sz w:val="21"/>
          <w:szCs w:val="21"/>
          <w:highlight w:val="yellow"/>
          <w:lang w:eastAsia="en-CA"/>
        </w:rPr>
        <w:t>served by any instance. The steps to process subsequent requests are the same.</w:t>
      </w:r>
    </w:p>
    <w:p w14:paraId="684BC96B"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If you wanted to add some kind of session caching, that would be a job for another backing service like Memcached or Redis. That way all instances of your application could use a shared cache.</w:t>
      </w:r>
    </w:p>
    <w:p w14:paraId="3E7AEAA2"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20" w:history="1">
        <w:r w:rsidR="001A29C8" w:rsidRPr="001A29C8">
          <w:rPr>
            <w:rFonts w:ascii="Segoe UI" w:eastAsia="Times New Roman" w:hAnsi="Segoe UI" w:cs="Segoe UI"/>
            <w:b/>
            <w:bCs/>
            <w:color w:val="0366D6"/>
            <w:sz w:val="26"/>
            <w:szCs w:val="26"/>
            <w:u w:val="single"/>
            <w:lang w:eastAsia="en-CA"/>
          </w:rPr>
          <w:t>IX. Disposability</w:t>
        </w:r>
      </w:hyperlink>
    </w:p>
    <w:p w14:paraId="0C881DC0"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Maximize robustness with fast </w:t>
      </w:r>
      <w:proofErr w:type="spellStart"/>
      <w:r w:rsidRPr="001A29C8">
        <w:rPr>
          <w:rFonts w:ascii="Segoe UI" w:eastAsia="Times New Roman" w:hAnsi="Segoe UI" w:cs="Segoe UI"/>
          <w:color w:val="24292E"/>
          <w:sz w:val="21"/>
          <w:szCs w:val="21"/>
          <w:lang w:eastAsia="en-CA"/>
        </w:rPr>
        <w:t>startup</w:t>
      </w:r>
      <w:proofErr w:type="spellEnd"/>
      <w:r w:rsidRPr="001A29C8">
        <w:rPr>
          <w:rFonts w:ascii="Segoe UI" w:eastAsia="Times New Roman" w:hAnsi="Segoe UI" w:cs="Segoe UI"/>
          <w:color w:val="24292E"/>
          <w:sz w:val="21"/>
          <w:szCs w:val="21"/>
          <w:lang w:eastAsia="en-CA"/>
        </w:rPr>
        <w:t xml:space="preserve"> and graceful shutdown.</w:t>
      </w:r>
    </w:p>
    <w:p w14:paraId="5CE9FA82"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4D88A7E4" w14:textId="77777777" w:rsidR="00B45F2B" w:rsidRPr="00B45F2B" w:rsidRDefault="00B45F2B" w:rsidP="00B45F2B">
      <w:pPr>
        <w:spacing w:before="360" w:after="240" w:line="240" w:lineRule="auto"/>
        <w:outlineLvl w:val="3"/>
        <w:rPr>
          <w:rFonts w:ascii="Segoe UI" w:eastAsia="Times New Roman" w:hAnsi="Segoe UI" w:cs="Segoe UI"/>
          <w:i/>
          <w:iCs/>
          <w:color w:val="24292E"/>
          <w:sz w:val="21"/>
          <w:szCs w:val="21"/>
          <w:highlight w:val="yellow"/>
          <w:lang w:eastAsia="en-CA"/>
        </w:rPr>
      </w:pPr>
      <w:r w:rsidRPr="00B45F2B">
        <w:rPr>
          <w:rFonts w:ascii="Segoe UI" w:eastAsia="Times New Roman" w:hAnsi="Segoe UI" w:cs="Segoe UI"/>
          <w:i/>
          <w:iCs/>
          <w:color w:val="24292E"/>
          <w:sz w:val="21"/>
          <w:szCs w:val="21"/>
          <w:highlight w:val="yellow"/>
          <w:lang w:val="en-US" w:eastAsia="en-CA"/>
        </w:rPr>
        <w:t>Containers come and containers go. OpenShift Enterprise’s use of containers enables both fast startup and graceful shutdown</w:t>
      </w:r>
    </w:p>
    <w:p w14:paraId="7A2683AC"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21" w:history="1">
        <w:r w:rsidR="001A29C8" w:rsidRPr="001A29C8">
          <w:rPr>
            <w:rFonts w:ascii="Segoe UI" w:eastAsia="Times New Roman" w:hAnsi="Segoe UI" w:cs="Segoe UI"/>
            <w:b/>
            <w:bCs/>
            <w:color w:val="0366D6"/>
            <w:sz w:val="26"/>
            <w:szCs w:val="26"/>
            <w:u w:val="single"/>
            <w:lang w:eastAsia="en-CA"/>
          </w:rPr>
          <w:t>X. Dev/prod parity</w:t>
        </w:r>
      </w:hyperlink>
    </w:p>
    <w:p w14:paraId="329651D9" w14:textId="57BF3B9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Keep development, </w:t>
      </w:r>
      <w:r w:rsidR="00E54013">
        <w:rPr>
          <w:rFonts w:ascii="Segoe UI" w:eastAsia="Times New Roman" w:hAnsi="Segoe UI" w:cs="Segoe UI"/>
          <w:color w:val="24292E"/>
          <w:sz w:val="21"/>
          <w:szCs w:val="21"/>
          <w:lang w:eastAsia="en-CA"/>
        </w:rPr>
        <w:t>test</w:t>
      </w:r>
      <w:r w:rsidRPr="001A29C8">
        <w:rPr>
          <w:rFonts w:ascii="Segoe UI" w:eastAsia="Times New Roman" w:hAnsi="Segoe UI" w:cs="Segoe UI"/>
          <w:color w:val="24292E"/>
          <w:sz w:val="21"/>
          <w:szCs w:val="21"/>
          <w:lang w:eastAsia="en-CA"/>
        </w:rPr>
        <w:t>, and production as similar as possible</w:t>
      </w:r>
    </w:p>
    <w:p w14:paraId="4BCECF1E"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57EC9135" w14:textId="35216711" w:rsidR="001A29C8" w:rsidRPr="001A29C8" w:rsidRDefault="00E54013" w:rsidP="001A29C8">
      <w:pPr>
        <w:spacing w:after="240" w:line="240" w:lineRule="auto"/>
        <w:rPr>
          <w:rFonts w:ascii="Segoe UI" w:eastAsia="Times New Roman" w:hAnsi="Segoe UI" w:cs="Segoe UI"/>
          <w:color w:val="24292E"/>
          <w:sz w:val="21"/>
          <w:szCs w:val="21"/>
          <w:lang w:eastAsia="en-CA"/>
        </w:rPr>
      </w:pPr>
      <w:r>
        <w:rPr>
          <w:rFonts w:ascii="Segoe UI" w:eastAsia="Times New Roman" w:hAnsi="Segoe UI" w:cs="Segoe UI"/>
          <w:color w:val="24292E"/>
          <w:sz w:val="21"/>
          <w:szCs w:val="21"/>
          <w:lang w:eastAsia="en-CA"/>
        </w:rPr>
        <w:t>Our team</w:t>
      </w:r>
      <w:r w:rsidR="001A29C8" w:rsidRPr="001A29C8">
        <w:rPr>
          <w:rFonts w:ascii="Segoe UI" w:eastAsia="Times New Roman" w:hAnsi="Segoe UI" w:cs="Segoe UI"/>
          <w:color w:val="24292E"/>
          <w:sz w:val="21"/>
          <w:szCs w:val="21"/>
          <w:lang w:eastAsia="en-CA"/>
        </w:rPr>
        <w:t xml:space="preserve"> development is our local laptop</w:t>
      </w:r>
      <w:r>
        <w:rPr>
          <w:rFonts w:ascii="Segoe UI" w:eastAsia="Times New Roman" w:hAnsi="Segoe UI" w:cs="Segoe UI"/>
          <w:color w:val="24292E"/>
          <w:sz w:val="21"/>
          <w:szCs w:val="21"/>
          <w:lang w:eastAsia="en-CA"/>
        </w:rPr>
        <w:t>s</w:t>
      </w:r>
      <w:r w:rsidR="001A29C8" w:rsidRPr="001A29C8">
        <w:rPr>
          <w:rFonts w:ascii="Segoe UI" w:eastAsia="Times New Roman" w:hAnsi="Segoe UI" w:cs="Segoe UI"/>
          <w:color w:val="24292E"/>
          <w:sz w:val="21"/>
          <w:szCs w:val="21"/>
          <w:lang w:eastAsia="en-CA"/>
        </w:rPr>
        <w:t xml:space="preserve">. </w:t>
      </w:r>
      <w:r>
        <w:rPr>
          <w:rFonts w:ascii="Segoe UI" w:eastAsia="Times New Roman" w:hAnsi="Segoe UI" w:cs="Segoe UI"/>
          <w:color w:val="24292E"/>
          <w:sz w:val="21"/>
          <w:szCs w:val="21"/>
          <w:lang w:eastAsia="en-CA"/>
        </w:rPr>
        <w:t>Test</w:t>
      </w:r>
      <w:r w:rsidR="001A29C8" w:rsidRPr="001A29C8">
        <w:rPr>
          <w:rFonts w:ascii="Segoe UI" w:eastAsia="Times New Roman" w:hAnsi="Segoe UI" w:cs="Segoe UI"/>
          <w:color w:val="24292E"/>
          <w:sz w:val="21"/>
          <w:szCs w:val="21"/>
          <w:lang w:eastAsia="en-CA"/>
        </w:rPr>
        <w:t xml:space="preserve"> is a </w:t>
      </w:r>
      <w:r>
        <w:rPr>
          <w:rFonts w:ascii="Segoe UI" w:eastAsia="Times New Roman" w:hAnsi="Segoe UI" w:cs="Segoe UI"/>
          <w:color w:val="24292E"/>
          <w:sz w:val="21"/>
          <w:szCs w:val="21"/>
          <w:lang w:eastAsia="en-CA"/>
        </w:rPr>
        <w:t xml:space="preserve"> </w:t>
      </w:r>
      <w:proofErr w:type="spellStart"/>
      <w:r>
        <w:rPr>
          <w:rFonts w:ascii="Segoe UI" w:eastAsia="Times New Roman" w:hAnsi="Segoe UI" w:cs="Segoe UI"/>
          <w:color w:val="24292E"/>
          <w:sz w:val="21"/>
          <w:szCs w:val="21"/>
          <w:lang w:eastAsia="en-CA"/>
        </w:rPr>
        <w:t>BCDevExchange</w:t>
      </w:r>
      <w:proofErr w:type="spellEnd"/>
      <w:r>
        <w:rPr>
          <w:rFonts w:ascii="Segoe UI" w:eastAsia="Times New Roman" w:hAnsi="Segoe UI" w:cs="Segoe UI"/>
          <w:color w:val="24292E"/>
          <w:sz w:val="21"/>
          <w:szCs w:val="21"/>
          <w:lang w:eastAsia="en-CA"/>
        </w:rPr>
        <w:t xml:space="preserve"> OpenShift</w:t>
      </w:r>
      <w:r w:rsidR="001A29C8" w:rsidRPr="001A29C8">
        <w:rPr>
          <w:rFonts w:ascii="Segoe UI" w:eastAsia="Times New Roman" w:hAnsi="Segoe UI" w:cs="Segoe UI"/>
          <w:color w:val="24292E"/>
          <w:sz w:val="21"/>
          <w:szCs w:val="21"/>
          <w:lang w:eastAsia="en-CA"/>
        </w:rPr>
        <w:t xml:space="preserve"> environment we use to preview the application to our partners. Production is a </w:t>
      </w:r>
      <w:proofErr w:type="spellStart"/>
      <w:r>
        <w:rPr>
          <w:rFonts w:ascii="Segoe UI" w:eastAsia="Times New Roman" w:hAnsi="Segoe UI" w:cs="Segoe UI"/>
          <w:color w:val="24292E"/>
          <w:sz w:val="21"/>
          <w:szCs w:val="21"/>
          <w:lang w:eastAsia="en-CA"/>
        </w:rPr>
        <w:t>BCDevExchange</w:t>
      </w:r>
      <w:proofErr w:type="spellEnd"/>
      <w:r>
        <w:rPr>
          <w:rFonts w:ascii="Segoe UI" w:eastAsia="Times New Roman" w:hAnsi="Segoe UI" w:cs="Segoe UI"/>
          <w:color w:val="24292E"/>
          <w:sz w:val="21"/>
          <w:szCs w:val="21"/>
          <w:lang w:eastAsia="en-CA"/>
        </w:rPr>
        <w:t xml:space="preserve"> OpenShift</w:t>
      </w:r>
      <w:r w:rsidR="001A29C8" w:rsidRPr="001A29C8">
        <w:rPr>
          <w:rFonts w:ascii="Segoe UI" w:eastAsia="Times New Roman" w:hAnsi="Segoe UI" w:cs="Segoe UI"/>
          <w:color w:val="24292E"/>
          <w:sz w:val="21"/>
          <w:szCs w:val="21"/>
          <w:lang w:eastAsia="en-CA"/>
        </w:rPr>
        <w:t xml:space="preserve"> environment once it has been accepted by our </w:t>
      </w:r>
      <w:proofErr w:type="spellStart"/>
      <w:r w:rsidR="00B52279">
        <w:rPr>
          <w:rFonts w:ascii="Segoe UI" w:eastAsia="Times New Roman" w:hAnsi="Segoe UI" w:cs="Segoe UI"/>
          <w:color w:val="24292E"/>
          <w:sz w:val="21"/>
          <w:szCs w:val="21"/>
          <w:lang w:eastAsia="en-CA"/>
        </w:rPr>
        <w:t>ProductOwner</w:t>
      </w:r>
      <w:proofErr w:type="spellEnd"/>
      <w:r w:rsidR="00B52279">
        <w:rPr>
          <w:rFonts w:ascii="Segoe UI" w:eastAsia="Times New Roman" w:hAnsi="Segoe UI" w:cs="Segoe UI"/>
          <w:color w:val="24292E"/>
          <w:sz w:val="21"/>
          <w:szCs w:val="21"/>
          <w:lang w:eastAsia="en-CA"/>
        </w:rPr>
        <w:t>/Stakeholders</w:t>
      </w:r>
      <w:r w:rsidR="001A29C8" w:rsidRPr="001A29C8">
        <w:rPr>
          <w:rFonts w:ascii="Segoe UI" w:eastAsia="Times New Roman" w:hAnsi="Segoe UI" w:cs="Segoe UI"/>
          <w:color w:val="24292E"/>
          <w:sz w:val="21"/>
          <w:szCs w:val="21"/>
          <w:lang w:eastAsia="en-CA"/>
        </w:rPr>
        <w:t>.</w:t>
      </w:r>
    </w:p>
    <w:p w14:paraId="298B79E5" w14:textId="77777777" w:rsidR="001A29C8" w:rsidRPr="001A29C8" w:rsidRDefault="001A29C8" w:rsidP="001A29C8">
      <w:pPr>
        <w:spacing w:after="240"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As much as possible, the differences between development, staging, and production is simply the configuration which is stored in the environment.</w:t>
      </w:r>
    </w:p>
    <w:p w14:paraId="66CFFF49" w14:textId="00ED84C0" w:rsidR="001A29C8" w:rsidRPr="00B52279" w:rsidRDefault="001A29C8" w:rsidP="001A29C8">
      <w:pPr>
        <w:spacing w:after="0"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Occasionally we use </w:t>
      </w:r>
      <w:r w:rsidRPr="001A29C8">
        <w:rPr>
          <w:rFonts w:ascii="Consolas" w:eastAsia="Times New Roman" w:hAnsi="Consolas" w:cs="Courier New"/>
          <w:color w:val="24292E"/>
          <w:sz w:val="20"/>
          <w:szCs w:val="20"/>
          <w:highlight w:val="yellow"/>
          <w:lang w:eastAsia="en-CA"/>
        </w:rPr>
        <w:t>NODE_ENV</w:t>
      </w:r>
      <w:r w:rsidRPr="001A29C8">
        <w:rPr>
          <w:rFonts w:ascii="Segoe UI" w:eastAsia="Times New Roman" w:hAnsi="Segoe UI" w:cs="Segoe UI"/>
          <w:color w:val="24292E"/>
          <w:sz w:val="21"/>
          <w:szCs w:val="21"/>
          <w:highlight w:val="yellow"/>
          <w:lang w:eastAsia="en-CA"/>
        </w:rPr>
        <w:t>, </w:t>
      </w:r>
      <w:r w:rsidRPr="001A29C8">
        <w:rPr>
          <w:rFonts w:ascii="Consolas" w:eastAsia="Times New Roman" w:hAnsi="Consolas" w:cs="Courier New"/>
          <w:color w:val="24292E"/>
          <w:sz w:val="20"/>
          <w:szCs w:val="20"/>
          <w:highlight w:val="yellow"/>
          <w:lang w:eastAsia="en-CA"/>
        </w:rPr>
        <w:t>NODE_CONFIG</w:t>
      </w:r>
      <w:r w:rsidRPr="001A29C8">
        <w:rPr>
          <w:rFonts w:ascii="Segoe UI" w:eastAsia="Times New Roman" w:hAnsi="Segoe UI" w:cs="Segoe UI"/>
          <w:color w:val="24292E"/>
          <w:sz w:val="21"/>
          <w:szCs w:val="21"/>
          <w:highlight w:val="yellow"/>
          <w:lang w:eastAsia="en-CA"/>
        </w:rPr>
        <w:t> to produce slightly different behavior. Specifically, anything we</w:t>
      </w:r>
      <w:r w:rsidR="00B52279" w:rsidRPr="00B52279">
        <w:rPr>
          <w:rFonts w:ascii="Segoe UI" w:eastAsia="Times New Roman" w:hAnsi="Segoe UI" w:cs="Segoe UI"/>
          <w:color w:val="24292E"/>
          <w:sz w:val="21"/>
          <w:szCs w:val="21"/>
          <w:highlight w:val="yellow"/>
          <w:lang w:eastAsia="en-CA"/>
        </w:rPr>
        <w:t>:</w:t>
      </w:r>
    </w:p>
    <w:p w14:paraId="330A60A4" w14:textId="77777777" w:rsidR="00B52279" w:rsidRPr="001A29C8" w:rsidRDefault="00B52279" w:rsidP="001A29C8">
      <w:pPr>
        <w:spacing w:after="0" w:line="240" w:lineRule="auto"/>
        <w:rPr>
          <w:rFonts w:ascii="Segoe UI" w:eastAsia="Times New Roman" w:hAnsi="Segoe UI" w:cs="Segoe UI"/>
          <w:color w:val="24292E"/>
          <w:sz w:val="21"/>
          <w:szCs w:val="21"/>
          <w:highlight w:val="yellow"/>
          <w:lang w:eastAsia="en-CA"/>
        </w:rPr>
      </w:pPr>
    </w:p>
    <w:tbl>
      <w:tblPr>
        <w:tblW w:w="10252" w:type="dxa"/>
        <w:tblCellMar>
          <w:top w:w="15" w:type="dxa"/>
          <w:left w:w="15" w:type="dxa"/>
          <w:bottom w:w="15" w:type="dxa"/>
          <w:right w:w="15" w:type="dxa"/>
        </w:tblCellMar>
        <w:tblLook w:val="04A0" w:firstRow="1" w:lastRow="0" w:firstColumn="1" w:lastColumn="0" w:noHBand="0" w:noVBand="1"/>
      </w:tblPr>
      <w:tblGrid>
        <w:gridCol w:w="4928"/>
        <w:gridCol w:w="5324"/>
      </w:tblGrid>
      <w:tr w:rsidR="001A29C8" w:rsidRPr="0049406D" w14:paraId="16973326" w14:textId="77777777" w:rsidTr="00B52279">
        <w:trPr>
          <w:trHeight w:val="44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17D18" w14:textId="77777777" w:rsidR="001A29C8" w:rsidRPr="0049406D" w:rsidRDefault="001A29C8" w:rsidP="001A29C8">
            <w:pPr>
              <w:spacing w:after="240" w:line="240" w:lineRule="auto"/>
              <w:jc w:val="center"/>
              <w:rPr>
                <w:rFonts w:ascii="Times New Roman" w:eastAsia="Times New Roman" w:hAnsi="Times New Roman" w:cs="Times New Roman"/>
                <w:b/>
                <w:bCs/>
                <w:sz w:val="24"/>
                <w:szCs w:val="24"/>
                <w:shd w:val="clear" w:color="auto" w:fill="FFFFFF" w:themeFill="background1"/>
                <w:lang w:eastAsia="en-CA"/>
              </w:rPr>
            </w:pPr>
            <w:r w:rsidRPr="0049406D">
              <w:rPr>
                <w:rFonts w:ascii="Times New Roman" w:eastAsia="Times New Roman" w:hAnsi="Times New Roman" w:cs="Times New Roman"/>
                <w:b/>
                <w:bCs/>
                <w:sz w:val="24"/>
                <w:szCs w:val="24"/>
                <w:shd w:val="clear" w:color="auto" w:fill="FFFFFF" w:themeFill="background1"/>
                <w:lang w:eastAsia="en-CA"/>
              </w:rPr>
              <w:t>Environment 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A8D8F0" w14:textId="77777777" w:rsidR="001A29C8" w:rsidRPr="0049406D" w:rsidRDefault="001A29C8" w:rsidP="001A29C8">
            <w:pPr>
              <w:spacing w:after="240" w:line="240" w:lineRule="auto"/>
              <w:jc w:val="center"/>
              <w:rPr>
                <w:rFonts w:ascii="Times New Roman" w:eastAsia="Times New Roman" w:hAnsi="Times New Roman" w:cs="Times New Roman"/>
                <w:b/>
                <w:bCs/>
                <w:sz w:val="24"/>
                <w:szCs w:val="24"/>
                <w:shd w:val="clear" w:color="auto" w:fill="FFFFFF" w:themeFill="background1"/>
                <w:lang w:eastAsia="en-CA"/>
              </w:rPr>
            </w:pPr>
            <w:r w:rsidRPr="0049406D">
              <w:rPr>
                <w:rFonts w:ascii="Times New Roman" w:eastAsia="Times New Roman" w:hAnsi="Times New Roman" w:cs="Times New Roman"/>
                <w:b/>
                <w:bCs/>
                <w:sz w:val="24"/>
                <w:szCs w:val="24"/>
                <w:shd w:val="clear" w:color="auto" w:fill="FFFFFF" w:themeFill="background1"/>
                <w:lang w:eastAsia="en-CA"/>
              </w:rPr>
              <w:t>Description</w:t>
            </w:r>
          </w:p>
        </w:tc>
      </w:tr>
      <w:tr w:rsidR="001A29C8" w:rsidRPr="0049406D" w14:paraId="39E8A588" w14:textId="77777777" w:rsidTr="00B52279">
        <w:trPr>
          <w:trHeight w:val="23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9208FA"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NODE_ENV</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6F464D"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Times New Roman" w:eastAsia="Times New Roman" w:hAnsi="Times New Roman" w:cs="Times New Roman"/>
                <w:i/>
                <w:iCs/>
                <w:sz w:val="24"/>
                <w:szCs w:val="24"/>
                <w:shd w:val="clear" w:color="auto" w:fill="FFFFFF" w:themeFill="background1"/>
                <w:lang w:eastAsia="en-CA"/>
              </w:rPr>
              <w:t>How</w:t>
            </w:r>
            <w:r w:rsidRPr="0049406D">
              <w:rPr>
                <w:rFonts w:ascii="Times New Roman" w:eastAsia="Times New Roman" w:hAnsi="Times New Roman" w:cs="Times New Roman"/>
                <w:sz w:val="24"/>
                <w:szCs w:val="24"/>
                <w:shd w:val="clear" w:color="auto" w:fill="FFFFFF" w:themeFill="background1"/>
                <w:lang w:eastAsia="en-CA"/>
              </w:rPr>
              <w:t> the app is running.</w:t>
            </w:r>
          </w:p>
        </w:tc>
      </w:tr>
      <w:tr w:rsidR="001A29C8" w:rsidRPr="0049406D" w14:paraId="6CE6ACD3" w14:textId="77777777" w:rsidTr="00B52279">
        <w:trPr>
          <w:trHeight w:val="24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2316AB"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NODE_CONFIG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2963CE"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Times New Roman" w:eastAsia="Times New Roman" w:hAnsi="Times New Roman" w:cs="Times New Roman"/>
                <w:i/>
                <w:iCs/>
                <w:sz w:val="24"/>
                <w:szCs w:val="24"/>
                <w:shd w:val="clear" w:color="auto" w:fill="FFFFFF" w:themeFill="background1"/>
                <w:lang w:eastAsia="en-CA"/>
              </w:rPr>
              <w:t>Where</w:t>
            </w:r>
            <w:r w:rsidRPr="0049406D">
              <w:rPr>
                <w:rFonts w:ascii="Times New Roman" w:eastAsia="Times New Roman" w:hAnsi="Times New Roman" w:cs="Times New Roman"/>
                <w:sz w:val="24"/>
                <w:szCs w:val="24"/>
                <w:shd w:val="clear" w:color="auto" w:fill="FFFFFF" w:themeFill="background1"/>
                <w:lang w:eastAsia="en-CA"/>
              </w:rPr>
              <w:t> the app is running.</w:t>
            </w:r>
          </w:p>
        </w:tc>
      </w:tr>
    </w:tbl>
    <w:p w14:paraId="6881166F" w14:textId="77777777" w:rsidR="001A29C8" w:rsidRPr="0049406D" w:rsidRDefault="001A29C8" w:rsidP="001A29C8">
      <w:pPr>
        <w:spacing w:after="0" w:line="240" w:lineRule="auto"/>
        <w:rPr>
          <w:rFonts w:ascii="Segoe UI" w:eastAsia="Times New Roman" w:hAnsi="Segoe UI" w:cs="Segoe UI"/>
          <w:vanish/>
          <w:color w:val="24292E"/>
          <w:sz w:val="21"/>
          <w:szCs w:val="21"/>
          <w:shd w:val="clear" w:color="auto" w:fill="FFFFFF" w:themeFill="background1"/>
          <w:lang w:eastAsia="en-CA"/>
        </w:rPr>
      </w:pPr>
    </w:p>
    <w:tbl>
      <w:tblPr>
        <w:tblW w:w="10299" w:type="dxa"/>
        <w:tblCellMar>
          <w:top w:w="15" w:type="dxa"/>
          <w:left w:w="15" w:type="dxa"/>
          <w:bottom w:w="15" w:type="dxa"/>
          <w:right w:w="15" w:type="dxa"/>
        </w:tblCellMar>
        <w:tblLook w:val="04A0" w:firstRow="1" w:lastRow="0" w:firstColumn="1" w:lastColumn="0" w:noHBand="0" w:noVBand="1"/>
      </w:tblPr>
      <w:tblGrid>
        <w:gridCol w:w="2180"/>
        <w:gridCol w:w="1697"/>
        <w:gridCol w:w="1625"/>
        <w:gridCol w:w="4797"/>
      </w:tblGrid>
      <w:tr w:rsidR="001A29C8" w:rsidRPr="0049406D" w14:paraId="18E33A46" w14:textId="77777777" w:rsidTr="00B52279">
        <w:trPr>
          <w:trHeight w:val="567"/>
          <w:tblHeader/>
        </w:trPr>
        <w:tc>
          <w:tcPr>
            <w:tcW w:w="22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467CDC" w14:textId="77777777" w:rsidR="001A29C8" w:rsidRPr="0049406D" w:rsidRDefault="001A29C8" w:rsidP="001A29C8">
            <w:pPr>
              <w:spacing w:after="240" w:line="240" w:lineRule="auto"/>
              <w:jc w:val="center"/>
              <w:rPr>
                <w:rFonts w:ascii="Times New Roman" w:eastAsia="Times New Roman" w:hAnsi="Times New Roman" w:cs="Times New Roman"/>
                <w:b/>
                <w:bCs/>
                <w:sz w:val="24"/>
                <w:szCs w:val="24"/>
                <w:shd w:val="clear" w:color="auto" w:fill="FFFFFF" w:themeFill="background1"/>
                <w:lang w:eastAsia="en-CA"/>
              </w:rPr>
            </w:pPr>
            <w:r w:rsidRPr="0049406D">
              <w:rPr>
                <w:rFonts w:ascii="Times New Roman" w:eastAsia="Times New Roman" w:hAnsi="Times New Roman" w:cs="Times New Roman"/>
                <w:b/>
                <w:bCs/>
                <w:sz w:val="24"/>
                <w:szCs w:val="24"/>
                <w:shd w:val="clear" w:color="auto" w:fill="FFFFFF" w:themeFill="background1"/>
                <w:lang w:eastAsia="en-CA"/>
              </w:rPr>
              <w:t>Environment variable</w:t>
            </w:r>
          </w:p>
        </w:tc>
        <w:tc>
          <w:tcPr>
            <w:tcW w:w="15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30EA47" w14:textId="77777777" w:rsidR="001A29C8" w:rsidRPr="0049406D" w:rsidRDefault="001A29C8" w:rsidP="001A29C8">
            <w:pPr>
              <w:spacing w:after="240" w:line="240" w:lineRule="auto"/>
              <w:jc w:val="center"/>
              <w:rPr>
                <w:rFonts w:ascii="Times New Roman" w:eastAsia="Times New Roman" w:hAnsi="Times New Roman" w:cs="Times New Roman"/>
                <w:b/>
                <w:bCs/>
                <w:sz w:val="24"/>
                <w:szCs w:val="24"/>
                <w:shd w:val="clear" w:color="auto" w:fill="FFFFFF" w:themeFill="background1"/>
                <w:lang w:eastAsia="en-CA"/>
              </w:rPr>
            </w:pPr>
            <w:r w:rsidRPr="0049406D">
              <w:rPr>
                <w:rFonts w:ascii="Times New Roman" w:eastAsia="Times New Roman" w:hAnsi="Times New Roman" w:cs="Times New Roman"/>
                <w:b/>
                <w:bCs/>
                <w:sz w:val="24"/>
                <w:szCs w:val="24"/>
                <w:shd w:val="clear" w:color="auto" w:fill="FFFFFF" w:themeFill="background1"/>
                <w:lang w:eastAsia="en-CA"/>
              </w:rPr>
              <w:t>development</w:t>
            </w:r>
          </w:p>
        </w:tc>
        <w:tc>
          <w:tcPr>
            <w:tcW w:w="16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985DEA" w14:textId="77777777" w:rsidR="001A29C8" w:rsidRPr="0049406D" w:rsidRDefault="001A29C8" w:rsidP="001A29C8">
            <w:pPr>
              <w:spacing w:after="240" w:line="240" w:lineRule="auto"/>
              <w:jc w:val="center"/>
              <w:rPr>
                <w:rFonts w:ascii="Times New Roman" w:eastAsia="Times New Roman" w:hAnsi="Times New Roman" w:cs="Times New Roman"/>
                <w:b/>
                <w:bCs/>
                <w:sz w:val="24"/>
                <w:szCs w:val="24"/>
                <w:shd w:val="clear" w:color="auto" w:fill="FFFFFF" w:themeFill="background1"/>
                <w:lang w:eastAsia="en-CA"/>
              </w:rPr>
            </w:pPr>
            <w:r w:rsidRPr="0049406D">
              <w:rPr>
                <w:rFonts w:ascii="Times New Roman" w:eastAsia="Times New Roman" w:hAnsi="Times New Roman" w:cs="Times New Roman"/>
                <w:b/>
                <w:bCs/>
                <w:sz w:val="24"/>
                <w:szCs w:val="24"/>
                <w:shd w:val="clear" w:color="auto" w:fill="FFFFFF" w:themeFill="background1"/>
                <w:lang w:eastAsia="en-CA"/>
              </w:rPr>
              <w:t>staging</w:t>
            </w:r>
          </w:p>
        </w:tc>
        <w:tc>
          <w:tcPr>
            <w:tcW w:w="49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57B5B9" w14:textId="77777777" w:rsidR="001A29C8" w:rsidRPr="0049406D" w:rsidRDefault="001A29C8" w:rsidP="001A29C8">
            <w:pPr>
              <w:spacing w:after="240" w:line="240" w:lineRule="auto"/>
              <w:jc w:val="center"/>
              <w:rPr>
                <w:rFonts w:ascii="Times New Roman" w:eastAsia="Times New Roman" w:hAnsi="Times New Roman" w:cs="Times New Roman"/>
                <w:b/>
                <w:bCs/>
                <w:sz w:val="24"/>
                <w:szCs w:val="24"/>
                <w:shd w:val="clear" w:color="auto" w:fill="FFFFFF" w:themeFill="background1"/>
                <w:lang w:eastAsia="en-CA"/>
              </w:rPr>
            </w:pPr>
            <w:r w:rsidRPr="0049406D">
              <w:rPr>
                <w:rFonts w:ascii="Times New Roman" w:eastAsia="Times New Roman" w:hAnsi="Times New Roman" w:cs="Times New Roman"/>
                <w:b/>
                <w:bCs/>
                <w:sz w:val="24"/>
                <w:szCs w:val="24"/>
                <w:shd w:val="clear" w:color="auto" w:fill="FFFFFF" w:themeFill="background1"/>
                <w:lang w:eastAsia="en-CA"/>
              </w:rPr>
              <w:t>production</w:t>
            </w:r>
          </w:p>
        </w:tc>
      </w:tr>
      <w:tr w:rsidR="001A29C8" w:rsidRPr="0049406D" w14:paraId="3C47AC4D" w14:textId="77777777" w:rsidTr="00B52279">
        <w:trPr>
          <w:trHeight w:val="297"/>
        </w:trPr>
        <w:tc>
          <w:tcPr>
            <w:tcW w:w="22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3F4E85"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NODE_ENV</w:t>
            </w:r>
          </w:p>
        </w:tc>
        <w:tc>
          <w:tcPr>
            <w:tcW w:w="150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B41BE8"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&lt;unset&gt;</w:t>
            </w:r>
          </w:p>
        </w:tc>
        <w:tc>
          <w:tcPr>
            <w:tcW w:w="162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F7A15"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production</w:t>
            </w:r>
            <w:r w:rsidRPr="0049406D">
              <w:rPr>
                <w:rFonts w:ascii="Times New Roman" w:eastAsia="Times New Roman" w:hAnsi="Times New Roman" w:cs="Times New Roman"/>
                <w:sz w:val="24"/>
                <w:szCs w:val="24"/>
                <w:shd w:val="clear" w:color="auto" w:fill="FFFFFF" w:themeFill="background1"/>
                <w:lang w:eastAsia="en-CA"/>
              </w:rPr>
              <w:t>†</w:t>
            </w:r>
          </w:p>
        </w:tc>
        <w:tc>
          <w:tcPr>
            <w:tcW w:w="4963"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1B5990"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production</w:t>
            </w:r>
          </w:p>
        </w:tc>
      </w:tr>
      <w:tr w:rsidR="001A29C8" w:rsidRPr="0049406D" w14:paraId="28C88DA6" w14:textId="77777777" w:rsidTr="00B52279">
        <w:trPr>
          <w:trHeight w:val="270"/>
        </w:trPr>
        <w:tc>
          <w:tcPr>
            <w:tcW w:w="2201"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A9C849"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NODE_CONFIG</w:t>
            </w:r>
          </w:p>
        </w:tc>
        <w:tc>
          <w:tcPr>
            <w:tcW w:w="150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7568D8"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&lt;unset&gt;</w:t>
            </w:r>
          </w:p>
        </w:tc>
        <w:tc>
          <w:tcPr>
            <w:tcW w:w="162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43F584"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staging</w:t>
            </w:r>
          </w:p>
        </w:tc>
        <w:tc>
          <w:tcPr>
            <w:tcW w:w="4963"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2EBAFE" w14:textId="77777777" w:rsidR="001A29C8" w:rsidRPr="0049406D" w:rsidRDefault="001A29C8" w:rsidP="001A29C8">
            <w:pPr>
              <w:spacing w:after="0" w:line="240" w:lineRule="auto"/>
              <w:rPr>
                <w:rFonts w:ascii="Times New Roman" w:eastAsia="Times New Roman" w:hAnsi="Times New Roman" w:cs="Times New Roman"/>
                <w:sz w:val="24"/>
                <w:szCs w:val="24"/>
                <w:shd w:val="clear" w:color="auto" w:fill="FFFFFF" w:themeFill="background1"/>
                <w:lang w:eastAsia="en-CA"/>
              </w:rPr>
            </w:pPr>
            <w:r w:rsidRPr="0049406D">
              <w:rPr>
                <w:rFonts w:ascii="Consolas" w:eastAsia="Times New Roman" w:hAnsi="Consolas" w:cs="Courier New"/>
                <w:sz w:val="20"/>
                <w:szCs w:val="20"/>
                <w:shd w:val="clear" w:color="auto" w:fill="FFFFFF" w:themeFill="background1"/>
                <w:lang w:eastAsia="en-CA"/>
              </w:rPr>
              <w:t>production</w:t>
            </w:r>
          </w:p>
        </w:tc>
      </w:tr>
    </w:tbl>
    <w:p w14:paraId="5DB8AF48" w14:textId="77777777" w:rsidR="00B52279" w:rsidRPr="00B52279" w:rsidRDefault="00B52279" w:rsidP="001A29C8">
      <w:pPr>
        <w:spacing w:after="0" w:line="240" w:lineRule="auto"/>
        <w:rPr>
          <w:rFonts w:ascii="Segoe UI" w:eastAsia="Times New Roman" w:hAnsi="Segoe UI" w:cs="Segoe UI"/>
          <w:color w:val="24292E"/>
          <w:sz w:val="21"/>
          <w:szCs w:val="21"/>
          <w:highlight w:val="yellow"/>
          <w:lang w:eastAsia="en-CA"/>
        </w:rPr>
      </w:pPr>
    </w:p>
    <w:p w14:paraId="55E212EE" w14:textId="302A3179" w:rsidR="001A29C8" w:rsidRPr="001A29C8" w:rsidRDefault="001A29C8" w:rsidP="001A29C8">
      <w:pPr>
        <w:spacing w:after="0" w:line="240" w:lineRule="auto"/>
        <w:rPr>
          <w:rFonts w:ascii="Segoe UI" w:eastAsia="Times New Roman" w:hAnsi="Segoe UI" w:cs="Segoe UI"/>
          <w:color w:val="24292E"/>
          <w:sz w:val="21"/>
          <w:szCs w:val="21"/>
          <w:highlight w:val="yellow"/>
          <w:lang w:eastAsia="en-CA"/>
        </w:rPr>
      </w:pPr>
      <w:r w:rsidRPr="001A29C8">
        <w:rPr>
          <w:rFonts w:ascii="Segoe UI" w:eastAsia="Times New Roman" w:hAnsi="Segoe UI" w:cs="Segoe UI"/>
          <w:color w:val="24292E"/>
          <w:sz w:val="21"/>
          <w:szCs w:val="21"/>
          <w:highlight w:val="yellow"/>
          <w:lang w:eastAsia="en-CA"/>
        </w:rPr>
        <w:t xml:space="preserve">For </w:t>
      </w:r>
      <w:proofErr w:type="spellStart"/>
      <w:r w:rsidRPr="001A29C8">
        <w:rPr>
          <w:rFonts w:ascii="Segoe UI" w:eastAsia="Times New Roman" w:hAnsi="Segoe UI" w:cs="Segoe UI"/>
          <w:color w:val="24292E"/>
          <w:sz w:val="21"/>
          <w:szCs w:val="21"/>
          <w:highlight w:val="yellow"/>
          <w:lang w:eastAsia="en-CA"/>
        </w:rPr>
        <w:t>nodejs</w:t>
      </w:r>
      <w:proofErr w:type="spellEnd"/>
      <w:r w:rsidRPr="001A29C8">
        <w:rPr>
          <w:rFonts w:ascii="Segoe UI" w:eastAsia="Times New Roman" w:hAnsi="Segoe UI" w:cs="Segoe UI"/>
          <w:color w:val="24292E"/>
          <w:sz w:val="21"/>
          <w:szCs w:val="21"/>
          <w:highlight w:val="yellow"/>
          <w:lang w:eastAsia="en-CA"/>
        </w:rPr>
        <w:t>, </w:t>
      </w:r>
      <w:r w:rsidRPr="001A29C8">
        <w:rPr>
          <w:rFonts w:ascii="Consolas" w:eastAsia="Times New Roman" w:hAnsi="Consolas" w:cs="Courier New"/>
          <w:color w:val="24292E"/>
          <w:sz w:val="20"/>
          <w:szCs w:val="20"/>
          <w:highlight w:val="yellow"/>
          <w:lang w:eastAsia="en-CA"/>
        </w:rPr>
        <w:t>NODE_ENV=production</w:t>
      </w:r>
      <w:r w:rsidRPr="001A29C8">
        <w:rPr>
          <w:rFonts w:ascii="Segoe UI" w:eastAsia="Times New Roman" w:hAnsi="Segoe UI" w:cs="Segoe UI"/>
          <w:color w:val="24292E"/>
          <w:sz w:val="21"/>
          <w:szCs w:val="21"/>
          <w:highlight w:val="yellow"/>
          <w:lang w:eastAsia="en-CA"/>
        </w:rPr>
        <w:t> has special meaning. </w:t>
      </w:r>
      <w:r w:rsidRPr="001A29C8">
        <w:rPr>
          <w:rFonts w:ascii="Consolas" w:eastAsia="Times New Roman" w:hAnsi="Consolas" w:cs="Courier New"/>
          <w:color w:val="24292E"/>
          <w:sz w:val="20"/>
          <w:szCs w:val="20"/>
          <w:highlight w:val="yellow"/>
          <w:lang w:eastAsia="en-CA"/>
        </w:rPr>
        <w:t>npm install</w:t>
      </w:r>
      <w:r w:rsidRPr="001A29C8">
        <w:rPr>
          <w:rFonts w:ascii="Segoe UI" w:eastAsia="Times New Roman" w:hAnsi="Segoe UI" w:cs="Segoe UI"/>
          <w:color w:val="24292E"/>
          <w:sz w:val="21"/>
          <w:szCs w:val="21"/>
          <w:highlight w:val="yellow"/>
          <w:lang w:eastAsia="en-CA"/>
        </w:rPr>
        <w:t> will only install </w:t>
      </w:r>
      <w:r w:rsidRPr="001A29C8">
        <w:rPr>
          <w:rFonts w:ascii="Consolas" w:eastAsia="Times New Roman" w:hAnsi="Consolas" w:cs="Courier New"/>
          <w:color w:val="24292E"/>
          <w:sz w:val="20"/>
          <w:szCs w:val="20"/>
          <w:highlight w:val="yellow"/>
          <w:lang w:eastAsia="en-CA"/>
        </w:rPr>
        <w:t>dependencies</w:t>
      </w:r>
      <w:r w:rsidRPr="001A29C8">
        <w:rPr>
          <w:rFonts w:ascii="Segoe UI" w:eastAsia="Times New Roman" w:hAnsi="Segoe UI" w:cs="Segoe UI"/>
          <w:color w:val="24292E"/>
          <w:sz w:val="21"/>
          <w:szCs w:val="21"/>
          <w:highlight w:val="yellow"/>
          <w:lang w:eastAsia="en-CA"/>
        </w:rPr>
        <w:t> listed in your </w:t>
      </w:r>
      <w:proofErr w:type="spellStart"/>
      <w:r w:rsidRPr="001A29C8">
        <w:rPr>
          <w:rFonts w:ascii="Consolas" w:eastAsia="Times New Roman" w:hAnsi="Consolas" w:cs="Courier New"/>
          <w:color w:val="24292E"/>
          <w:sz w:val="20"/>
          <w:szCs w:val="20"/>
          <w:highlight w:val="yellow"/>
          <w:lang w:eastAsia="en-CA"/>
        </w:rPr>
        <w:t>package.json</w:t>
      </w:r>
      <w:proofErr w:type="spellEnd"/>
      <w:r w:rsidRPr="001A29C8">
        <w:rPr>
          <w:rFonts w:ascii="Segoe UI" w:eastAsia="Times New Roman" w:hAnsi="Segoe UI" w:cs="Segoe UI"/>
          <w:color w:val="24292E"/>
          <w:sz w:val="21"/>
          <w:szCs w:val="21"/>
          <w:highlight w:val="yellow"/>
          <w:lang w:eastAsia="en-CA"/>
        </w:rPr>
        <w:t> and will omit any </w:t>
      </w:r>
      <w:proofErr w:type="spellStart"/>
      <w:r w:rsidRPr="001A29C8">
        <w:rPr>
          <w:rFonts w:ascii="Consolas" w:eastAsia="Times New Roman" w:hAnsi="Consolas" w:cs="Courier New"/>
          <w:color w:val="24292E"/>
          <w:sz w:val="20"/>
          <w:szCs w:val="20"/>
          <w:highlight w:val="yellow"/>
          <w:lang w:eastAsia="en-CA"/>
        </w:rPr>
        <w:t>devDependencies</w:t>
      </w:r>
      <w:proofErr w:type="spellEnd"/>
      <w:r w:rsidRPr="001A29C8">
        <w:rPr>
          <w:rFonts w:ascii="Segoe UI" w:eastAsia="Times New Roman" w:hAnsi="Segoe UI" w:cs="Segoe UI"/>
          <w:color w:val="24292E"/>
          <w:sz w:val="21"/>
          <w:szCs w:val="21"/>
          <w:highlight w:val="yellow"/>
          <w:lang w:eastAsia="en-CA"/>
        </w:rPr>
        <w:t>. We also use </w:t>
      </w:r>
      <w:r w:rsidRPr="001A29C8">
        <w:rPr>
          <w:rFonts w:ascii="Consolas" w:eastAsia="Times New Roman" w:hAnsi="Consolas" w:cs="Courier New"/>
          <w:color w:val="24292E"/>
          <w:sz w:val="20"/>
          <w:szCs w:val="20"/>
          <w:highlight w:val="yellow"/>
          <w:lang w:eastAsia="en-CA"/>
        </w:rPr>
        <w:t>NODE_ENV</w:t>
      </w:r>
      <w:r w:rsidRPr="001A29C8">
        <w:rPr>
          <w:rFonts w:ascii="Segoe UI" w:eastAsia="Times New Roman" w:hAnsi="Segoe UI" w:cs="Segoe UI"/>
          <w:color w:val="24292E"/>
          <w:sz w:val="21"/>
          <w:szCs w:val="21"/>
          <w:highlight w:val="yellow"/>
          <w:lang w:eastAsia="en-CA"/>
        </w:rPr>
        <w:t> to condition on how we build our static assets. </w:t>
      </w:r>
      <w:r w:rsidRPr="001A29C8">
        <w:rPr>
          <w:rFonts w:ascii="Consolas" w:eastAsia="Times New Roman" w:hAnsi="Consolas" w:cs="Courier New"/>
          <w:color w:val="24292E"/>
          <w:sz w:val="20"/>
          <w:szCs w:val="20"/>
          <w:highlight w:val="yellow"/>
          <w:lang w:eastAsia="en-CA"/>
        </w:rPr>
        <w:t>NODE_ENV=production</w:t>
      </w:r>
      <w:r w:rsidRPr="001A29C8">
        <w:rPr>
          <w:rFonts w:ascii="Segoe UI" w:eastAsia="Times New Roman" w:hAnsi="Segoe UI" w:cs="Segoe UI"/>
          <w:color w:val="24292E"/>
          <w:sz w:val="21"/>
          <w:szCs w:val="21"/>
          <w:highlight w:val="yellow"/>
          <w:lang w:eastAsia="en-CA"/>
        </w:rPr>
        <w:t> will include some extra optimizations.</w:t>
      </w:r>
    </w:p>
    <w:p w14:paraId="5CFD0981" w14:textId="77777777" w:rsidR="001A29C8" w:rsidRPr="001A29C8" w:rsidRDefault="001A29C8" w:rsidP="001A29C8">
      <w:pPr>
        <w:spacing w:after="0" w:line="240" w:lineRule="auto"/>
        <w:rPr>
          <w:rFonts w:ascii="Segoe UI" w:eastAsia="Times New Roman" w:hAnsi="Segoe UI" w:cs="Segoe UI"/>
          <w:color w:val="24292E"/>
          <w:sz w:val="21"/>
          <w:szCs w:val="21"/>
          <w:lang w:eastAsia="en-CA"/>
        </w:rPr>
      </w:pPr>
      <w:r w:rsidRPr="001A29C8">
        <w:rPr>
          <w:rFonts w:ascii="Consolas" w:eastAsia="Times New Roman" w:hAnsi="Consolas" w:cs="Courier New"/>
          <w:color w:val="24292E"/>
          <w:sz w:val="20"/>
          <w:szCs w:val="20"/>
          <w:highlight w:val="yellow"/>
          <w:lang w:eastAsia="en-CA"/>
        </w:rPr>
        <w:t>NODE_CONFIG</w:t>
      </w:r>
      <w:r w:rsidRPr="001A29C8">
        <w:rPr>
          <w:rFonts w:ascii="Segoe UI" w:eastAsia="Times New Roman" w:hAnsi="Segoe UI" w:cs="Segoe UI"/>
          <w:color w:val="24292E"/>
          <w:sz w:val="21"/>
          <w:szCs w:val="21"/>
          <w:highlight w:val="yellow"/>
          <w:lang w:eastAsia="en-CA"/>
        </w:rPr>
        <w:t> is used sparingly, and only to load environment specific configuration files.</w:t>
      </w:r>
    </w:p>
    <w:p w14:paraId="726279EB"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22" w:history="1">
        <w:r w:rsidR="001A29C8" w:rsidRPr="001A29C8">
          <w:rPr>
            <w:rFonts w:ascii="Segoe UI" w:eastAsia="Times New Roman" w:hAnsi="Segoe UI" w:cs="Segoe UI"/>
            <w:b/>
            <w:bCs/>
            <w:color w:val="0366D6"/>
            <w:sz w:val="26"/>
            <w:szCs w:val="26"/>
            <w:u w:val="single"/>
            <w:lang w:eastAsia="en-CA"/>
          </w:rPr>
          <w:t>XI. Logs</w:t>
        </w:r>
      </w:hyperlink>
    </w:p>
    <w:p w14:paraId="46EC2754"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Treat logs as event streams.</w:t>
      </w:r>
    </w:p>
    <w:p w14:paraId="6CAD9E33"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5B9AFED1" w14:textId="4140CC71" w:rsidR="001A29C8" w:rsidRDefault="001A29C8" w:rsidP="001A29C8">
      <w:pPr>
        <w:spacing w:after="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We </w:t>
      </w:r>
      <w:r w:rsidR="00B52279">
        <w:rPr>
          <w:rFonts w:ascii="Segoe UI" w:eastAsia="Times New Roman" w:hAnsi="Segoe UI" w:cs="Segoe UI"/>
          <w:color w:val="24292E"/>
          <w:sz w:val="21"/>
          <w:szCs w:val="21"/>
          <w:lang w:eastAsia="en-CA"/>
        </w:rPr>
        <w:t xml:space="preserve">have not implemented any event </w:t>
      </w:r>
      <w:proofErr w:type="gramStart"/>
      <w:r w:rsidR="00A73089">
        <w:rPr>
          <w:rFonts w:ascii="Segoe UI" w:eastAsia="Times New Roman" w:hAnsi="Segoe UI" w:cs="Segoe UI"/>
          <w:color w:val="24292E"/>
          <w:sz w:val="21"/>
          <w:szCs w:val="21"/>
          <w:lang w:eastAsia="en-CA"/>
        </w:rPr>
        <w:t>s</w:t>
      </w:r>
      <w:r w:rsidR="00B52279">
        <w:rPr>
          <w:rFonts w:ascii="Segoe UI" w:eastAsia="Times New Roman" w:hAnsi="Segoe UI" w:cs="Segoe UI"/>
          <w:color w:val="24292E"/>
          <w:sz w:val="21"/>
          <w:szCs w:val="21"/>
          <w:lang w:eastAsia="en-CA"/>
        </w:rPr>
        <w:t>teams,</w:t>
      </w:r>
      <w:proofErr w:type="gramEnd"/>
      <w:r w:rsidR="00B52279">
        <w:rPr>
          <w:rFonts w:ascii="Segoe UI" w:eastAsia="Times New Roman" w:hAnsi="Segoe UI" w:cs="Segoe UI"/>
          <w:color w:val="24292E"/>
          <w:sz w:val="21"/>
          <w:szCs w:val="21"/>
          <w:lang w:eastAsia="en-CA"/>
        </w:rPr>
        <w:t xml:space="preserve"> our plan was to </w:t>
      </w:r>
      <w:r w:rsidRPr="001A29C8">
        <w:rPr>
          <w:rFonts w:ascii="Segoe UI" w:eastAsia="Times New Roman" w:hAnsi="Segoe UI" w:cs="Segoe UI"/>
          <w:color w:val="24292E"/>
          <w:sz w:val="21"/>
          <w:szCs w:val="21"/>
          <w:lang w:eastAsia="en-CA"/>
        </w:rPr>
        <w:t>use </w:t>
      </w:r>
      <w:proofErr w:type="spellStart"/>
      <w:r w:rsidRPr="001A29C8">
        <w:rPr>
          <w:rFonts w:ascii="Consolas" w:eastAsia="Times New Roman" w:hAnsi="Consolas" w:cs="Courier New"/>
          <w:color w:val="24292E"/>
          <w:sz w:val="20"/>
          <w:szCs w:val="20"/>
          <w:lang w:eastAsia="en-CA"/>
        </w:rPr>
        <w:t>winston</w:t>
      </w:r>
      <w:proofErr w:type="spellEnd"/>
      <w:r w:rsidRPr="001A29C8">
        <w:rPr>
          <w:rFonts w:ascii="Segoe UI" w:eastAsia="Times New Roman" w:hAnsi="Segoe UI" w:cs="Segoe UI"/>
          <w:color w:val="24292E"/>
          <w:sz w:val="21"/>
          <w:szCs w:val="21"/>
          <w:lang w:eastAsia="en-CA"/>
        </w:rPr>
        <w:t xml:space="preserve"> as our logger. We </w:t>
      </w:r>
      <w:r w:rsidR="00B52279">
        <w:rPr>
          <w:rFonts w:ascii="Segoe UI" w:eastAsia="Times New Roman" w:hAnsi="Segoe UI" w:cs="Segoe UI"/>
          <w:color w:val="24292E"/>
          <w:sz w:val="21"/>
          <w:szCs w:val="21"/>
          <w:lang w:eastAsia="en-CA"/>
        </w:rPr>
        <w:t xml:space="preserve">would </w:t>
      </w:r>
      <w:r w:rsidRPr="001A29C8">
        <w:rPr>
          <w:rFonts w:ascii="Segoe UI" w:eastAsia="Times New Roman" w:hAnsi="Segoe UI" w:cs="Segoe UI"/>
          <w:color w:val="24292E"/>
          <w:sz w:val="21"/>
          <w:szCs w:val="21"/>
          <w:lang w:eastAsia="en-CA"/>
        </w:rPr>
        <w:t>use logging levels to provide feedback about how the application is working. Some of this feedback could warrant bug fix</w:t>
      </w:r>
      <w:r w:rsidR="00B52279">
        <w:rPr>
          <w:rFonts w:ascii="Segoe UI" w:eastAsia="Times New Roman" w:hAnsi="Segoe UI" w:cs="Segoe UI"/>
          <w:color w:val="24292E"/>
          <w:sz w:val="21"/>
          <w:szCs w:val="21"/>
          <w:lang w:eastAsia="en-CA"/>
        </w:rPr>
        <w:t xml:space="preserve">es or provide analytics for feature enhancement. </w:t>
      </w:r>
    </w:p>
    <w:p w14:paraId="1682A69E" w14:textId="77777777" w:rsidR="00B52279" w:rsidRPr="001A29C8" w:rsidRDefault="00B52279" w:rsidP="001A29C8">
      <w:pPr>
        <w:spacing w:after="0" w:line="240" w:lineRule="auto"/>
        <w:rPr>
          <w:rFonts w:ascii="Segoe UI" w:eastAsia="Times New Roman" w:hAnsi="Segoe UI" w:cs="Segoe UI"/>
          <w:color w:val="24292E"/>
          <w:sz w:val="21"/>
          <w:szCs w:val="21"/>
          <w:lang w:eastAsia="en-CA"/>
        </w:rPr>
      </w:pPr>
    </w:p>
    <w:p w14:paraId="642E6E2B"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Warnings are conditions that are unexpected and might hint that a bug exists in the code.</w:t>
      </w:r>
    </w:p>
    <w:p w14:paraId="64454415" w14:textId="77777777" w:rsidR="001A29C8" w:rsidRPr="001A29C8" w:rsidRDefault="00C74882" w:rsidP="001A29C8">
      <w:pPr>
        <w:spacing w:before="360" w:after="240" w:line="240" w:lineRule="auto"/>
        <w:outlineLvl w:val="2"/>
        <w:rPr>
          <w:rFonts w:ascii="Segoe UI" w:eastAsia="Times New Roman" w:hAnsi="Segoe UI" w:cs="Segoe UI"/>
          <w:b/>
          <w:bCs/>
          <w:color w:val="24292E"/>
          <w:sz w:val="26"/>
          <w:szCs w:val="26"/>
          <w:lang w:eastAsia="en-CA"/>
        </w:rPr>
      </w:pPr>
      <w:hyperlink r:id="rId23" w:history="1">
        <w:r w:rsidR="001A29C8" w:rsidRPr="001A29C8">
          <w:rPr>
            <w:rFonts w:ascii="Segoe UI" w:eastAsia="Times New Roman" w:hAnsi="Segoe UI" w:cs="Segoe UI"/>
            <w:b/>
            <w:bCs/>
            <w:color w:val="0366D6"/>
            <w:sz w:val="26"/>
            <w:szCs w:val="26"/>
            <w:u w:val="single"/>
            <w:lang w:eastAsia="en-CA"/>
          </w:rPr>
          <w:t>XII. Admin processes</w:t>
        </w:r>
      </w:hyperlink>
    </w:p>
    <w:p w14:paraId="5051B903" w14:textId="77777777" w:rsidR="001A29C8" w:rsidRPr="001A29C8" w:rsidRDefault="001A29C8" w:rsidP="001A29C8">
      <w:pPr>
        <w:spacing w:after="24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Run admin/management tasks as one-off processes.</w:t>
      </w:r>
    </w:p>
    <w:p w14:paraId="6A338AB1" w14:textId="77777777" w:rsidR="001A29C8" w:rsidRPr="001A29C8" w:rsidRDefault="001A29C8" w:rsidP="001A29C8">
      <w:pPr>
        <w:spacing w:before="360" w:after="240" w:line="240" w:lineRule="auto"/>
        <w:outlineLvl w:val="3"/>
        <w:rPr>
          <w:rFonts w:ascii="Segoe UI" w:eastAsia="Times New Roman" w:hAnsi="Segoe UI" w:cs="Segoe UI"/>
          <w:b/>
          <w:bCs/>
          <w:color w:val="24292E"/>
          <w:sz w:val="21"/>
          <w:szCs w:val="21"/>
          <w:lang w:eastAsia="en-CA"/>
        </w:rPr>
      </w:pPr>
      <w:r w:rsidRPr="001A29C8">
        <w:rPr>
          <w:rFonts w:ascii="Segoe UI" w:eastAsia="Times New Roman" w:hAnsi="Segoe UI" w:cs="Segoe UI"/>
          <w:b/>
          <w:bCs/>
          <w:color w:val="24292E"/>
          <w:sz w:val="21"/>
          <w:szCs w:val="21"/>
          <w:lang w:eastAsia="en-CA"/>
        </w:rPr>
        <w:t>How we do it</w:t>
      </w:r>
    </w:p>
    <w:p w14:paraId="565CAA00" w14:textId="00C28F43" w:rsidR="001A29C8" w:rsidRPr="001A29C8" w:rsidRDefault="001A29C8" w:rsidP="001A29C8">
      <w:pPr>
        <w:spacing w:after="0" w:line="240" w:lineRule="auto"/>
        <w:rPr>
          <w:rFonts w:ascii="Segoe UI" w:eastAsia="Times New Roman" w:hAnsi="Segoe UI" w:cs="Segoe UI"/>
          <w:color w:val="24292E"/>
          <w:sz w:val="21"/>
          <w:szCs w:val="21"/>
          <w:lang w:eastAsia="en-CA"/>
        </w:rPr>
      </w:pPr>
      <w:r w:rsidRPr="001A29C8">
        <w:rPr>
          <w:rFonts w:ascii="Segoe UI" w:eastAsia="Times New Roman" w:hAnsi="Segoe UI" w:cs="Segoe UI"/>
          <w:color w:val="24292E"/>
          <w:sz w:val="21"/>
          <w:szCs w:val="21"/>
          <w:lang w:eastAsia="en-CA"/>
        </w:rPr>
        <w:t xml:space="preserve">Any one-off tasks </w:t>
      </w:r>
      <w:r w:rsidR="00B52279">
        <w:rPr>
          <w:rFonts w:ascii="Segoe UI" w:eastAsia="Times New Roman" w:hAnsi="Segoe UI" w:cs="Segoe UI"/>
          <w:color w:val="24292E"/>
          <w:sz w:val="21"/>
          <w:szCs w:val="21"/>
          <w:lang w:eastAsia="en-CA"/>
        </w:rPr>
        <w:t xml:space="preserve">would be </w:t>
      </w:r>
      <w:r w:rsidRPr="001A29C8">
        <w:rPr>
          <w:rFonts w:ascii="Segoe UI" w:eastAsia="Times New Roman" w:hAnsi="Segoe UI" w:cs="Segoe UI"/>
          <w:color w:val="24292E"/>
          <w:sz w:val="21"/>
          <w:szCs w:val="21"/>
          <w:lang w:eastAsia="en-CA"/>
        </w:rPr>
        <w:t>added as npm scripts</w:t>
      </w:r>
      <w:r w:rsidR="00B52279">
        <w:rPr>
          <w:rFonts w:ascii="Segoe UI" w:eastAsia="Times New Roman" w:hAnsi="Segoe UI" w:cs="Segoe UI"/>
          <w:color w:val="24292E"/>
          <w:sz w:val="21"/>
          <w:szCs w:val="21"/>
          <w:lang w:eastAsia="en-CA"/>
        </w:rPr>
        <w:t xml:space="preserve"> and located in the</w:t>
      </w:r>
      <w:r w:rsidRPr="001A29C8">
        <w:rPr>
          <w:rFonts w:ascii="Segoe UI" w:eastAsia="Times New Roman" w:hAnsi="Segoe UI" w:cs="Segoe UI"/>
          <w:color w:val="24292E"/>
          <w:sz w:val="21"/>
          <w:szCs w:val="21"/>
          <w:lang w:eastAsia="en-CA"/>
        </w:rPr>
        <w:t> </w:t>
      </w:r>
      <w:r w:rsidRPr="001A29C8">
        <w:rPr>
          <w:rFonts w:ascii="Consolas" w:eastAsia="Times New Roman" w:hAnsi="Consolas" w:cs="Courier New"/>
          <w:color w:val="24292E"/>
          <w:sz w:val="20"/>
          <w:szCs w:val="20"/>
          <w:lang w:eastAsia="en-CA"/>
        </w:rPr>
        <w:t>tasks</w:t>
      </w:r>
      <w:r w:rsidRPr="001A29C8">
        <w:rPr>
          <w:rFonts w:ascii="Segoe UI" w:eastAsia="Times New Roman" w:hAnsi="Segoe UI" w:cs="Segoe UI"/>
          <w:color w:val="24292E"/>
          <w:sz w:val="21"/>
          <w:szCs w:val="21"/>
          <w:lang w:eastAsia="en-CA"/>
        </w:rPr>
        <w:t> directory. Some take inputs which can be specified when running the task </w:t>
      </w:r>
      <w:r w:rsidRPr="001A29C8">
        <w:rPr>
          <w:rFonts w:ascii="Consolas" w:eastAsia="Times New Roman" w:hAnsi="Consolas" w:cs="Courier New"/>
          <w:color w:val="24292E"/>
          <w:sz w:val="20"/>
          <w:szCs w:val="20"/>
          <w:lang w:eastAsia="en-CA"/>
        </w:rPr>
        <w:t>npm run script -- arguments</w:t>
      </w:r>
      <w:r w:rsidRPr="001A29C8">
        <w:rPr>
          <w:rFonts w:ascii="Segoe UI" w:eastAsia="Times New Roman" w:hAnsi="Segoe UI" w:cs="Segoe UI"/>
          <w:color w:val="24292E"/>
          <w:sz w:val="21"/>
          <w:szCs w:val="21"/>
          <w:lang w:eastAsia="en-CA"/>
        </w:rPr>
        <w:t>. Note that by default, we avoid writing interactive scripts. If configuration is complex, the task can accept a configuration file or read a configuration from stdin.</w:t>
      </w:r>
    </w:p>
    <w:p w14:paraId="14F95505" w14:textId="30BF0A23" w:rsidR="00AE4BB8" w:rsidRDefault="00AE4BB8"/>
    <w:p w14:paraId="719BDB4D" w14:textId="397951EF" w:rsidR="005C09FC" w:rsidRDefault="005C09FC" w:rsidP="005C09FC">
      <w:pPr>
        <w:spacing w:before="360" w:after="240" w:line="240" w:lineRule="auto"/>
        <w:outlineLvl w:val="2"/>
      </w:pPr>
      <w:r>
        <w:rPr>
          <w:rFonts w:ascii="Segoe UI" w:eastAsia="Times New Roman" w:hAnsi="Segoe UI" w:cs="Segoe UI"/>
          <w:b/>
          <w:bCs/>
          <w:color w:val="24292E"/>
          <w:sz w:val="26"/>
          <w:szCs w:val="26"/>
          <w:lang w:eastAsia="en-CA"/>
        </w:rPr>
        <w:t>References</w:t>
      </w:r>
    </w:p>
    <w:p w14:paraId="01E06291" w14:textId="18320F7F" w:rsidR="005C09FC" w:rsidRPr="00C74882" w:rsidRDefault="005C09FC">
      <w:pPr>
        <w:rPr>
          <w:i/>
          <w:iCs/>
        </w:rPr>
      </w:pPr>
      <w:r w:rsidRPr="00C74882">
        <w:rPr>
          <w:rFonts w:ascii="Segoe UI" w:eastAsia="Times New Roman" w:hAnsi="Segoe UI" w:cs="Segoe UI"/>
          <w:i/>
          <w:iCs/>
          <w:color w:val="24292E"/>
          <w:sz w:val="21"/>
          <w:szCs w:val="21"/>
          <w:lang w:eastAsia="en-CA"/>
        </w:rPr>
        <w:t xml:space="preserve">RedHat has published </w:t>
      </w:r>
      <w:hyperlink r:id="rId24" w:history="1">
        <w:r w:rsidRPr="00C74882">
          <w:rPr>
            <w:rStyle w:val="a3"/>
            <w:rFonts w:ascii="Segoe UI" w:eastAsia="Times New Roman" w:hAnsi="Segoe UI" w:cs="Segoe UI"/>
            <w:i/>
            <w:iCs/>
            <w:sz w:val="21"/>
            <w:szCs w:val="21"/>
            <w:lang w:eastAsia="en-CA"/>
          </w:rPr>
          <w:t>this article</w:t>
        </w:r>
      </w:hyperlink>
      <w:r w:rsidRPr="00C74882">
        <w:rPr>
          <w:rFonts w:ascii="Segoe UI" w:eastAsia="Times New Roman" w:hAnsi="Segoe UI" w:cs="Segoe UI"/>
          <w:i/>
          <w:iCs/>
          <w:color w:val="24292E"/>
          <w:sz w:val="21"/>
          <w:szCs w:val="21"/>
          <w:lang w:eastAsia="en-CA"/>
        </w:rPr>
        <w:t xml:space="preserve"> describing how the OpenShift platform supports the 12 factor approach.</w:t>
      </w:r>
    </w:p>
    <w:sectPr w:rsidR="005C09FC" w:rsidRPr="00C748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CA2F11"/>
    <w:multiLevelType w:val="multilevel"/>
    <w:tmpl w:val="502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C8"/>
    <w:rsid w:val="001A29C8"/>
    <w:rsid w:val="0049406D"/>
    <w:rsid w:val="005C09FC"/>
    <w:rsid w:val="007A5902"/>
    <w:rsid w:val="00971ABE"/>
    <w:rsid w:val="00A73089"/>
    <w:rsid w:val="00AE4BB8"/>
    <w:rsid w:val="00B45F2B"/>
    <w:rsid w:val="00B52279"/>
    <w:rsid w:val="00C74882"/>
    <w:rsid w:val="00E540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53B1"/>
  <w15:chartTrackingRefBased/>
  <w15:docId w15:val="{872A26C1-5751-4F9A-9442-08FDDC957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9FC"/>
  </w:style>
  <w:style w:type="paragraph" w:styleId="1">
    <w:name w:val="heading 1"/>
    <w:basedOn w:val="a"/>
    <w:link w:val="10"/>
    <w:uiPriority w:val="9"/>
    <w:qFormat/>
    <w:rsid w:val="001A29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2">
    <w:name w:val="heading 2"/>
    <w:basedOn w:val="a"/>
    <w:link w:val="20"/>
    <w:uiPriority w:val="9"/>
    <w:qFormat/>
    <w:rsid w:val="001A29C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3">
    <w:name w:val="heading 3"/>
    <w:basedOn w:val="a"/>
    <w:link w:val="30"/>
    <w:uiPriority w:val="9"/>
    <w:qFormat/>
    <w:rsid w:val="001A29C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4">
    <w:name w:val="heading 4"/>
    <w:basedOn w:val="a"/>
    <w:link w:val="40"/>
    <w:uiPriority w:val="9"/>
    <w:qFormat/>
    <w:rsid w:val="001A29C8"/>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29C8"/>
    <w:rPr>
      <w:rFonts w:ascii="Times New Roman" w:eastAsia="Times New Roman" w:hAnsi="Times New Roman" w:cs="Times New Roman"/>
      <w:b/>
      <w:bCs/>
      <w:kern w:val="36"/>
      <w:sz w:val="48"/>
      <w:szCs w:val="48"/>
      <w:lang w:eastAsia="en-CA"/>
    </w:rPr>
  </w:style>
  <w:style w:type="character" w:customStyle="1" w:styleId="20">
    <w:name w:val="标题 2 字符"/>
    <w:basedOn w:val="a0"/>
    <w:link w:val="2"/>
    <w:uiPriority w:val="9"/>
    <w:rsid w:val="001A29C8"/>
    <w:rPr>
      <w:rFonts w:ascii="Times New Roman" w:eastAsia="Times New Roman" w:hAnsi="Times New Roman" w:cs="Times New Roman"/>
      <w:b/>
      <w:bCs/>
      <w:sz w:val="36"/>
      <w:szCs w:val="36"/>
      <w:lang w:eastAsia="en-CA"/>
    </w:rPr>
  </w:style>
  <w:style w:type="character" w:customStyle="1" w:styleId="30">
    <w:name w:val="标题 3 字符"/>
    <w:basedOn w:val="a0"/>
    <w:link w:val="3"/>
    <w:uiPriority w:val="9"/>
    <w:rsid w:val="001A29C8"/>
    <w:rPr>
      <w:rFonts w:ascii="Times New Roman" w:eastAsia="Times New Roman" w:hAnsi="Times New Roman" w:cs="Times New Roman"/>
      <w:b/>
      <w:bCs/>
      <w:sz w:val="27"/>
      <w:szCs w:val="27"/>
      <w:lang w:eastAsia="en-CA"/>
    </w:rPr>
  </w:style>
  <w:style w:type="character" w:customStyle="1" w:styleId="40">
    <w:name w:val="标题 4 字符"/>
    <w:basedOn w:val="a0"/>
    <w:link w:val="4"/>
    <w:uiPriority w:val="9"/>
    <w:rsid w:val="001A29C8"/>
    <w:rPr>
      <w:rFonts w:ascii="Times New Roman" w:eastAsia="Times New Roman" w:hAnsi="Times New Roman" w:cs="Times New Roman"/>
      <w:b/>
      <w:bCs/>
      <w:sz w:val="24"/>
      <w:szCs w:val="24"/>
      <w:lang w:eastAsia="en-CA"/>
    </w:rPr>
  </w:style>
  <w:style w:type="character" w:styleId="a3">
    <w:name w:val="Hyperlink"/>
    <w:basedOn w:val="a0"/>
    <w:uiPriority w:val="99"/>
    <w:unhideWhenUsed/>
    <w:rsid w:val="001A29C8"/>
    <w:rPr>
      <w:color w:val="0000FF"/>
      <w:u w:val="single"/>
    </w:rPr>
  </w:style>
  <w:style w:type="paragraph" w:styleId="a4">
    <w:name w:val="Normal (Web)"/>
    <w:basedOn w:val="a"/>
    <w:uiPriority w:val="99"/>
    <w:semiHidden/>
    <w:unhideWhenUsed/>
    <w:rsid w:val="001A29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a5">
    <w:name w:val="Emphasis"/>
    <w:basedOn w:val="a0"/>
    <w:uiPriority w:val="20"/>
    <w:qFormat/>
    <w:rsid w:val="001A29C8"/>
    <w:rPr>
      <w:i/>
      <w:iCs/>
    </w:rPr>
  </w:style>
  <w:style w:type="character" w:styleId="HTML">
    <w:name w:val="HTML Code"/>
    <w:basedOn w:val="a0"/>
    <w:uiPriority w:val="99"/>
    <w:semiHidden/>
    <w:unhideWhenUsed/>
    <w:rsid w:val="001A29C8"/>
    <w:rPr>
      <w:rFonts w:ascii="Courier New" w:eastAsia="Times New Roman" w:hAnsi="Courier New" w:cs="Courier New"/>
      <w:sz w:val="20"/>
      <w:szCs w:val="20"/>
    </w:rPr>
  </w:style>
  <w:style w:type="character" w:styleId="a6">
    <w:name w:val="Unresolved Mention"/>
    <w:basedOn w:val="a0"/>
    <w:uiPriority w:val="99"/>
    <w:semiHidden/>
    <w:unhideWhenUsed/>
    <w:rsid w:val="00E54013"/>
    <w:rPr>
      <w:color w:val="605E5C"/>
      <w:shd w:val="clear" w:color="auto" w:fill="E1DFDD"/>
    </w:rPr>
  </w:style>
  <w:style w:type="paragraph" w:styleId="a7">
    <w:name w:val="Balloon Text"/>
    <w:basedOn w:val="a"/>
    <w:link w:val="a8"/>
    <w:uiPriority w:val="99"/>
    <w:semiHidden/>
    <w:unhideWhenUsed/>
    <w:rsid w:val="00A73089"/>
    <w:pPr>
      <w:spacing w:after="0" w:line="240" w:lineRule="auto"/>
    </w:pPr>
    <w:rPr>
      <w:rFonts w:ascii="Segoe UI" w:hAnsi="Segoe UI" w:cs="Segoe UI"/>
      <w:sz w:val="18"/>
      <w:szCs w:val="18"/>
    </w:rPr>
  </w:style>
  <w:style w:type="character" w:customStyle="1" w:styleId="a8">
    <w:name w:val="批注框文本 字符"/>
    <w:basedOn w:val="a0"/>
    <w:link w:val="a7"/>
    <w:uiPriority w:val="99"/>
    <w:semiHidden/>
    <w:rsid w:val="00A730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3458033">
      <w:bodyDiv w:val="1"/>
      <w:marLeft w:val="0"/>
      <w:marRight w:val="0"/>
      <w:marTop w:val="0"/>
      <w:marBottom w:val="0"/>
      <w:divBdr>
        <w:top w:val="none" w:sz="0" w:space="0" w:color="auto"/>
        <w:left w:val="none" w:sz="0" w:space="0" w:color="auto"/>
        <w:bottom w:val="none" w:sz="0" w:space="0" w:color="auto"/>
        <w:right w:val="none" w:sz="0" w:space="0" w:color="auto"/>
      </w:divBdr>
    </w:div>
    <w:div w:id="1544513202">
      <w:bodyDiv w:val="1"/>
      <w:marLeft w:val="0"/>
      <w:marRight w:val="0"/>
      <w:marTop w:val="0"/>
      <w:marBottom w:val="0"/>
      <w:divBdr>
        <w:top w:val="none" w:sz="0" w:space="0" w:color="auto"/>
        <w:left w:val="none" w:sz="0" w:space="0" w:color="auto"/>
        <w:bottom w:val="none" w:sz="0" w:space="0" w:color="auto"/>
        <w:right w:val="none" w:sz="0" w:space="0" w:color="auto"/>
      </w:divBdr>
      <w:divsChild>
        <w:div w:id="960577255">
          <w:marLeft w:val="-15"/>
          <w:marRight w:val="-15"/>
          <w:marTop w:val="0"/>
          <w:marBottom w:val="0"/>
          <w:divBdr>
            <w:top w:val="single" w:sz="6" w:space="12" w:color="E1E4E8"/>
            <w:left w:val="single" w:sz="6" w:space="12" w:color="E1E4E8"/>
            <w:bottom w:val="none" w:sz="0" w:space="0" w:color="auto"/>
            <w:right w:val="single" w:sz="6" w:space="12" w:color="E1E4E8"/>
          </w:divBdr>
        </w:div>
        <w:div w:id="1743024185">
          <w:marLeft w:val="0"/>
          <w:marRight w:val="0"/>
          <w:marTop w:val="0"/>
          <w:marBottom w:val="0"/>
          <w:divBdr>
            <w:top w:val="none" w:sz="0" w:space="0" w:color="auto"/>
            <w:left w:val="none" w:sz="0" w:space="0" w:color="auto"/>
            <w:bottom w:val="single" w:sz="6" w:space="0" w:color="E1E4E8"/>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cgov/CITZ-IMB-Capstone2020" TargetMode="External"/><Relationship Id="rId13" Type="http://schemas.openxmlformats.org/officeDocument/2006/relationships/hyperlink" Target="https://12factor.net/backing-services" TargetMode="External"/><Relationship Id="rId18" Type="http://schemas.openxmlformats.org/officeDocument/2006/relationships/hyperlink" Target="https://12factor.net/concurrenc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12factor.net/dev-prod-parity" TargetMode="External"/><Relationship Id="rId7" Type="http://schemas.openxmlformats.org/officeDocument/2006/relationships/hyperlink" Target="https://12factor.net/codebase" TargetMode="External"/><Relationship Id="rId12" Type="http://schemas.openxmlformats.org/officeDocument/2006/relationships/hyperlink" Target="https://12factor.net/config" TargetMode="External"/><Relationship Id="rId17" Type="http://schemas.openxmlformats.org/officeDocument/2006/relationships/hyperlink" Target="https://12factor.net/port-bind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12factor.net/processes" TargetMode="External"/><Relationship Id="rId20" Type="http://schemas.openxmlformats.org/officeDocument/2006/relationships/hyperlink" Target="https://12factor.net/disposability" TargetMode="External"/><Relationship Id="rId1" Type="http://schemas.openxmlformats.org/officeDocument/2006/relationships/numbering" Target="numbering.xml"/><Relationship Id="rId6" Type="http://schemas.openxmlformats.org/officeDocument/2006/relationships/hyperlink" Target="https://12factor.net/" TargetMode="External"/><Relationship Id="rId11" Type="http://schemas.openxmlformats.org/officeDocument/2006/relationships/hyperlink" Target="https://npmjs.org/" TargetMode="External"/><Relationship Id="rId24" Type="http://schemas.openxmlformats.org/officeDocument/2006/relationships/hyperlink" Target="https://www.openshift.com/blog/optimizing-twelve-12-factor-app-for-red-hat-openshift" TargetMode="External"/><Relationship Id="rId5" Type="http://schemas.openxmlformats.org/officeDocument/2006/relationships/hyperlink" Target="https://github.com/adborden/twelve-factor-nodejs" TargetMode="External"/><Relationship Id="rId15" Type="http://schemas.openxmlformats.org/officeDocument/2006/relationships/hyperlink" Target="https://github.com/bcgov/CITZ-IMB-Capstone2020/.openshiftio/build.yaml" TargetMode="External"/><Relationship Id="rId23" Type="http://schemas.openxmlformats.org/officeDocument/2006/relationships/hyperlink" Target="https://12factor.net/admin-processes" TargetMode="External"/><Relationship Id="rId10" Type="http://schemas.openxmlformats.org/officeDocument/2006/relationships/hyperlink" Target="https://github.com/adborden/twelve-factor-node/blob/master/package.json" TargetMode="External"/><Relationship Id="rId19" Type="http://schemas.openxmlformats.org/officeDocument/2006/relationships/hyperlink" Target="https://github.com/adborden/twelve-factor-node/blob/master/manifest.prod.yml" TargetMode="External"/><Relationship Id="rId4" Type="http://schemas.openxmlformats.org/officeDocument/2006/relationships/webSettings" Target="webSettings.xml"/><Relationship Id="rId9" Type="http://schemas.openxmlformats.org/officeDocument/2006/relationships/hyperlink" Target="https://12factor.net/dependencies" TargetMode="External"/><Relationship Id="rId14" Type="http://schemas.openxmlformats.org/officeDocument/2006/relationships/hyperlink" Target="https://12factor.net/build-release-run" TargetMode="External"/><Relationship Id="rId22" Type="http://schemas.openxmlformats.org/officeDocument/2006/relationships/hyperlink" Target="https://12factor.net/lo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1243</Words>
  <Characters>7086</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TwelveFactor.md</vt:lpstr>
      <vt:lpstr>Capstone2020 twelve factor audit</vt:lpstr>
      <vt:lpstr>    The Twelve Factors</vt:lpstr>
      <vt:lpstr>        I. Codebase</vt:lpstr>
      <vt:lpstr>        II. Dependencies</vt:lpstr>
      <vt:lpstr>        III. Config</vt:lpstr>
      <vt:lpstr>        IV. Backing services</vt:lpstr>
      <vt:lpstr>        V. Build, release, run</vt:lpstr>
      <vt:lpstr>        VI. Processes</vt:lpstr>
      <vt:lpstr>        VII. Port binding</vt:lpstr>
      <vt:lpstr>        VIII. Concurrency</vt:lpstr>
      <vt:lpstr>        IX. Disposability</vt:lpstr>
      <vt:lpstr>        X. Dev/prod parity</vt:lpstr>
      <vt:lpstr>        XI. Logs</vt:lpstr>
      <vt:lpstr>        XII. Admin processes</vt:lpstr>
      <vt:lpstr>        References</vt:lpstr>
    </vt:vector>
  </TitlesOfParts>
  <Company/>
  <LinksUpToDate>false</LinksUpToDate>
  <CharactersWithSpaces>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Kobenter, Robert W CITZ:EX</dc:creator>
  <cp:keywords/>
  <dc:description/>
  <cp:lastModifiedBy>李 琪</cp:lastModifiedBy>
  <cp:revision>5</cp:revision>
  <cp:lastPrinted>2020-07-28T18:03:00Z</cp:lastPrinted>
  <dcterms:created xsi:type="dcterms:W3CDTF">2020-07-27T16:28:00Z</dcterms:created>
  <dcterms:modified xsi:type="dcterms:W3CDTF">2020-07-28T18:12:00Z</dcterms:modified>
</cp:coreProperties>
</file>