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40" w:line="427" w:lineRule="auto"/>
        <w:ind w:firstLine="288"/>
      </w:pPr>
      <w:r>
        <w:rPr>
          <w:rFonts w:ascii="Liberation Serif" w:hAnsi="Liberation Serif" w:eastAsia="Liberation Serif" w:cs="Liberation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40" w:line="427" w:lineRule="auto"/>
        <w:ind w:firstLine="288"/>
      </w:pPr>
      <w:r>
        <w:rPr>
          <w:rFonts w:ascii="Liberation Serif" w:hAnsi="Liberation Serif" w:eastAsia="Liberation Serif" w:cs="Liberation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40" w:line="427" w:lineRule="auto"/>
        <w:ind w:firstLine="288"/>
      </w:pPr>
      <w:r>
        <w:rPr>
          <w:rFonts w:ascii="Liberation Serif" w:hAnsi="Liberation Serif" w:eastAsia="Liberation Serif" w:cs="Liberation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4"/>
        </w:rPr>
        <w:t>Helen is not in an active incident on #clh-recon. If she is, you wait. Your patch can wait. Her window cannot.</w:t>
      </w:r>
    </w:p>
    <w:p>
      <w:pPr>
        <w:pStyle w:val="Heading3"/>
      </w:pPr>
      <w:r>
        <w:t>Schema migration gate, in practice</w:t>
      </w:r>
    </w:p>
    <w:p>
      <w:pPr>
        <w:spacing w:before="0" w:after="240" w:line="427" w:lineRule="auto"/>
        <w:ind w:firstLine="288"/>
      </w:pPr>
      <w:r>
        <w:rPr>
          <w:rFonts w:ascii="Liberation Serif" w:hAnsi="Liberation Serif" w:eastAsia="Liberation Serif" w:cs="Liberation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40" w:line="427" w:lineRule="auto"/>
        <w:ind w:firstLine="288"/>
      </w:pPr>
      <w:r>
        <w:rPr>
          <w:rFonts w:ascii="Liberation Serif" w:hAnsi="Liberation Serif" w:eastAsia="Liberation Serif" w:cs="Liberation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40" w:line="427" w:lineRule="auto"/>
        <w:ind w:firstLine="288"/>
      </w:pPr>
      <w:r>
        <w:rPr>
          <w:rFonts w:ascii="Liberation Serif" w:hAnsi="Liberation Serif" w:eastAsia="Liberation Serif" w:cs="Liberation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4"/>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4"/>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4"/>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40" w:line="427" w:lineRule="auto"/>
        <w:ind w:firstLine="288"/>
      </w:pPr>
      <w:r>
        <w:rPr>
          <w:rFonts w:ascii="Liberation Serif" w:hAnsi="Liberation Serif" w:eastAsia="Liberation Serif" w:cs="Liberation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40" w:line="427" w:lineRule="auto"/>
        <w:ind w:firstLine="288"/>
      </w:pPr>
      <w:r>
        <w:rPr>
          <w:rFonts w:ascii="Liberation Serif" w:hAnsi="Liberation Serif" w:eastAsia="Liberation Serif" w:cs="Liberation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40" w:line="427" w:lineRule="auto"/>
        <w:ind w:firstLine="288"/>
      </w:pPr>
      <w:r>
        <w:rPr>
          <w:rFonts w:ascii="Liberation Serif" w:hAnsi="Liberation Serif" w:eastAsia="Liberation Serif" w:cs="Liberation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40" w:line="427" w:lineRule="auto"/>
        <w:ind w:firstLine="288"/>
      </w:pPr>
      <w:r>
        <w:rPr>
          <w:rFonts w:ascii="Liberation Serif" w:hAnsi="Liberation Serif" w:eastAsia="Liberation Serif" w:cs="Liberation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40" w:line="427" w:lineRule="auto"/>
        <w:ind w:firstLine="288"/>
      </w:pPr>
      <w:r>
        <w:rPr>
          <w:rFonts w:ascii="Liberation Serif" w:hAnsi="Liberation Serif" w:eastAsia="Liberation Serif" w:cs="Liberation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240" w:line="427" w:lineRule="auto"/>
        <w:ind w:firstLine="288"/>
      </w:pPr>
      <w:r>
        <w:rPr>
          <w:rFonts w:ascii="Liberation Serif" w:hAnsi="Liberation Serif" w:eastAsia="Liberation Serif" w:cs="Liberation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40" w:line="427" w:lineRule="auto"/>
        <w:ind w:firstLine="288"/>
      </w:pPr>
      <w:r>
        <w:rPr>
          <w:rFonts w:ascii="Liberation Serif" w:hAnsi="Liberation Serif" w:eastAsia="Liberation Serif" w:cs="Liberation Serif"/>
          <w:color w:val="222222"/>
          <w:sz w:val="24"/>
        </w:rPr>
        <w:t>Pause did not stick, three new pods already up. Watch them as a full roll that happened early. Abort threshold still applies. Rollback if ugly. Do not pause after the fact and call it a canary.</w:t>
      </w:r>
    </w:p>
    <w:p>
      <w:pPr>
        <w:spacing w:before="0" w:after="240" w:line="427" w:lineRule="auto"/>
        <w:ind w:firstLine="288"/>
      </w:pPr>
      <w:r>
        <w:rPr>
          <w:rFonts w:ascii="Liberation Serif" w:hAnsi="Liberation Serif" w:eastAsia="Liberation Serif" w:cs="Liberation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40" w:line="427" w:lineRule="auto"/>
        <w:ind w:firstLine="288"/>
      </w:pPr>
      <w:r>
        <w:rPr>
          <w:rFonts w:ascii="Liberation Serif" w:hAnsi="Liberation Serif" w:eastAsia="Liberation Serif" w:cs="Liberation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40" w:line="427" w:lineRule="auto"/>
        <w:ind w:firstLine="288"/>
      </w:pPr>
      <w:r>
        <w:rPr>
          <w:rFonts w:ascii="Liberation Serif" w:hAnsi="Liberation Serif" w:eastAsia="Liberation Serif" w:cs="Liberation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4"/>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4"/>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4"/>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4"/>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4"/>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4"/>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4"/>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4"/>
        </w:rPr>
        <w:t>Paste artifacts. Do not ping Helen for ingest-api patches.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Pr>
      <w:r>
        <w:t>Cold-start branches for CLH-SOP-2023-019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5: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7: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9: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Working remainder for CLH-SOP-2023-019</w:t>
      </w:r>
    </w:p>
    <w:p>
      <w:pPr>
        <w:spacing w:before="0" w:after="240" w:line="427" w:lineRule="auto"/>
        <w:ind w:firstLine="288"/>
      </w:pPr>
      <w:r>
        <w:rPr>
          <w:rFonts w:ascii="Liberation Serif" w:hAnsi="Liberation Serif" w:eastAsia="Liberation Serif" w:cs="Liberation Serif"/>
          <w:color w:val="222222"/>
          <w:sz w:val="24"/>
        </w:rPr>
        <w:t>The front of Production deploy for ingest-api, match-engine, and break-svc is the document. This remainder is the leftover a colleague still trips on: named people, named boxes, named tickets, and the work I still owe after September 14, 2023.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identifiers in chat, logs, or a support zip. If pg-recon-01.prod.nseng.internal looks easy to bump, stop and write the count on CLH-SOP-2024-011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CLH-SOP-2023-019 already killed a path. I will not kill it again in a wiki comment. Ticket CLH-SOP-2024-011 is the record. Kavya Menon owns the next sentence if they want it undone. Aman Kumar is the writer, not the backup owner. Elapsed I would still defend: 19 minutes on pg-recon-01.prod.nseng.internal, sample 4371, using the same clock as the number 16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CLH-SOP-2024-011 before asking for more people. If legal or the control owner asks why we still refuse identifiers in chat, logs, or a support zip, the answer is this paragraph plus the decision callout in the front, not a Slack thread from September 14,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pg-recon-01.prod.nseng.internal as a special case until the window is over. That is how we grew the last exception file nobody reads. Exceptions expire. This one does not get written. If we need a time-boxed carve-out, Kavya Menon files a new ticket with an expiry, reviewers on-call plus the team that owns pg-recon-01.prod.nseng.internal,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Kavya Menon in one minute: the front of CLH-SOP-2023-019 already made the call. This leftover is execution. Kavya Menon owns CLH-SOP-2024-011. pg-recon-01.prod.nseng.internal is the box I would open first. The number I would put on the table is 16, and if that is stale I would say so instead of performing precision. I would ask whether we are still inside the freeze and whether Kavya Menon can hit September 20,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identifiers in chat, logs, or a support zip until the window ends. No. Side paths are how the last exception file grew. If we need a carve-out, it expires, it lives on CLH-SOP-2024-011, and rollback is delete-and-restart on pg-recon-01.prod.nseng.internal,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CLH-SOP-2024-011 and this file are the record. If Kavya Menon needs a diagram, they get a permalink, not a photo of a whiteboard. pg-recon-01.prod.nseng.internal stays out of the diagram title. If a new engineer asks where the leftover lives, I point here. I do not point at a Slack pin from September 14, 2023. Client Clearhaven.</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Production deploy for ingest-api, match-engine, and break-svc, the front wins. I measured on msk-clh-prod.nseng.internal. Ticket NS-CHG. Owner for the next measurement is Priya Nair. Sample window was 87 minutes. Rows in the sample: 13321.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CLH-SOP-2023-019,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msk-clh-prod.nseng.internal.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NS-CHG.</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plant or facility feed. That is the difference between a DLQ and a desk thread. I want the gate in CI or in the runbook, not in my memory. Related leftover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msk-clh-prod.nseng.internal and this job. I will not average it into a team number. If finance asks why we skipped the cheaper look, the answer is the page and the miss rate, not a deck. Priya Nair can disagree on NS-CHG. Sample I still like: 575 rows, 28 minutes.</w:t>
      </w:r>
    </w:p>
    <w:p>
      <w:pPr>
        <w:spacing w:before="0" w:after="240" w:line="427" w:lineRule="auto"/>
        <w:ind w:firstLine="288"/>
      </w:pPr>
      <w:r>
        <w:rPr>
          <w:rFonts w:ascii="Liberation Serif" w:hAnsi="Liberation Serif" w:eastAsia="Liberation Serif" w:cs="Liberation Serif"/>
          <w:color w:val="222222"/>
          <w:sz w:val="24"/>
        </w:rPr>
        <w:t>I keep the receipt: ticket NS-CHG,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a dashboard screenshot standing in for a permalink look healthier. Priya Nair can correct the clock on NS-CHG.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pg-recon-01.prod.nseng.internal. It includes the window, the user-visible effect, and whether we are done. Helen Cho drafts. I review. Ticket NS-CHG-YYYY-NNN.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pg-recon-01.prod.nseng.internal, NS-CHG-2023-311,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pg-recon-01.prod.nseng.internal, counts, NS-CHG-YYYY-NNN.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NS-CHG-YYYY-NNN so we do not invent tone at 01:10. If the incident is still open, the draft says 'still open' and a next update time we can actually hit, usually 80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NS-CHG-YYYY-NNN. I will not add pg-recon-01.prod.nseng.internal to that sentence. I will not promise September 22,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pg-recon-01.prod.nseng.internal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pg-recon-01.prod.nseng.internal. I do not paste a stack trace. I do not promise September 22, 2023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msk-clh-prod.nseng.internal, NS-CHG-2023-311, and the last three working pages of CLH-SOP-2023-019. I will not leave a Slack screenshot as the record. Aman Kumar is owner until they accept in writing. Date I want that written: September 26,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NS-CHG-2023-311.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NS-CHG-2023-311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msk-clh-prod.nseng.internal after September 23, 2023, the handoff failed. Aman Kumar accepts in writing on NS-CHG-2023-311 or we keep paging me, which is the same as not handing off. Rina Das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September 23, 2023. If we miss it, the grant dies, the work waits. Aman Kumar can renew on NS-CHG-2023-311 with an expiry. I will not silently extend. A copied kubeconfig on a laptop is not a grant. Aman Kumar will revoke my own leftover access the same day the handoff is accepted.</w:t>
      </w:r>
    </w:p>
    <w:p>
      <w:pPr>
        <w:pStyle w:val="Heading2"/>
      </w:pPr>
      <w:r>
        <w:t>Read-only first: rollback when the migrate already expanded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pg-recon-01.prod.nseng.internal. Stop after the first unexpected line. Rina Das is the wake-up, not a group chat. Ticket CLH-SOP-2024-011 opens before any write. This is the rollback when the migrate already expanded path, not a general restart recipe.</w:t>
      </w:r>
    </w:p>
    <w:p>
      <w:pPr>
        <w:spacing w:before="80" w:after="40" w:line="200" w:lineRule="auto"/>
      </w:pPr>
      <w:r>
        <w:rPr>
          <w:rFonts w:ascii="Liberation Sans" w:hAnsi="Liberation Sans" w:eastAsia="Liberation Sans" w:cs="Liberation Sans"/>
          <w:i/>
          <w:color w:val="555555"/>
          <w:sz w:val="17"/>
        </w:rPr>
        <w:t>Read-only. CLH-SOP-2024-011.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CLH-SOP-2024-011 / rollback when the migrate already expanded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pg-recon-01.prod.nseng.internal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Rina Das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pg-recon-01.prod.nseng.internal for rollback when the migrate already expanded is still a read. Second is the last error line. Third is whether the front-matter rule is still true. I will not restart to silence a page. Restart is a listed step. Rina Das gets the one-line diagnosis before a write. Ticket CLH-SOP-2024-011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Rina Das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pg-recon-01.prod.nseng.internal in CLH-SOP-2024-011 before anyone says they 'restarted just in case.' Restart without a tell is how we lost time last incident. Rina Das can restart after the read-only commands and a one-line diagnosis. Not before. Memory bump is a ticket, not a one-liner.</w:t>
      </w:r>
    </w:p>
    <w:p>
      <w:pPr>
        <w:pStyle w:val="Heading2"/>
      </w:pPr>
      <w:r>
        <w:t>Still open: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If Priya still owes a close, not a status. Due October 1, 2023. The question is whether msk-clh-prod.nseng.internal stays in the path for dropping a column in the same release as the readers. If yes, the main body already says how. If no, If Priya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Priya</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msk-clh-prod.nseng.internal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Production deploy for ingest-api, match-engine, and break-svc. It is leftover work. If If Priya wants a different product, that is a new ticket and Kavya Menon is in the thread. I will not hide a scope change inside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dropping a column in the same release as the readers is yes, no, or a new date on NS-CHG by September 25, 2023. If Priya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dropping a column in the same release as the readers collides with a freeze, the date moves and the scope does not. That is the whole rule. msk-clh-prod.nseng.internal does not get a special thaw because someone booked a demo. Number I will cite: 011.</w:t>
      </w:r>
    </w:p>
    <w:p>
      <w:pPr>
        <w:spacing w:before="0" w:after="240" w:line="427" w:lineRule="auto"/>
        <w:ind w:firstLine="288"/>
      </w:pPr>
      <w:r>
        <w:rPr>
          <w:rFonts w:ascii="Liberation Serif" w:hAnsi="Liberation Serif" w:eastAsia="Liberation Serif" w:cs="Liberation Serif"/>
          <w:color w:val="222222"/>
          <w:sz w:val="24"/>
        </w:rPr>
        <w:t>Scope leftover: dropping a column in the same release as the readers is not a place to sneak serial, WIP, weekend, or identifier work back in. New slice, new signature from Kavya Menon. Hallway yes is not a signature. I will not hide that inside NS-CHG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pg-recon-01.prod.nseng.internal. NS-CHG-YYYY-NNN is the record. replica lag after a count that looked fine is how it will show up again if we get sloppy. The fix is to make the failure loud and stop the write path before it creates 2787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Recon Prod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Production deploy for ingest-api, match-engine, and break-svc as therapy. What we will do if the date slips: Recon Prod says so on CLH-SOP-2024-011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pg-recon-01.prod.nseng.internal and we argued about CPU. CPU was late. Queue was the tell. I want the next page to name queue. Recon Prod owns that alert text. NS-CHG-YYYY-NNN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Recon Prod writes it. I will not accept 'check the dashboard' as a page body. If uniqueness is red and freshness is green, the page says that. If rows are zero and the job is green, the page says that. pg-recon-01.prod.nseng.internal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msk-clh-prod.nseng.internal. Order is expand, backfill, contract. I will not drop a column in the same release as a code deploy that still reads it. Owner Diego Alvarez. Ticket NS-CHG-2023-311. Dual-write window is measured in hours, not left open. If the backfill is still running at a freeze, I stop the freeze, not the backfill, unless legal says otherwise. I write the stop condition on NS-CHG-2023-311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msk-clh-prod.nseng.internal for longer than the 8s budget last time. Historical load never runs on the OLTP primary. Cost the job, then run it. Number from the front I am using as the size hint: 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NS-CHG-2023-311.</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NS-CHG-2023-311.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msk-clh-prod.nseng.internal is not the place to drop a column the same day readers still need it. Diego Alvarez signs the count on NS-CHG-2023-311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NS-CHG-2023-311. Diego Alvarez writes the stop condition first. Batch size I would start at 34k.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Kavya Menon, Kavya Menon, and whoever owns pg-recon-01.prod.nseng.internal. One question was on the table: can we ship without dealing with secret skew that looks like 'no work'. Answer was no. I repeated the number 17 because two people in the room had stale graphs. Action: Kavya Menon files the follow-up on CLH-SOP-2024-011 before September 26,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CLH-SOP-2024-011. I parked it. A calendar invite is not a decision. If someone wants this recorded as a decision, they write it here or they change the callout in the front of CLH-SOP-2023-019.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CLH-SOP-2024-011.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Kavya Menon, ticket CLH-SOP-2024-011.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Priya Nair is on that list if they were missing. Decision, refuse, date, owner, ticket CLH-SOP-2024-011. Not a reconstruction of tone. If they object, they object on the ticket.</w:t>
      </w:r>
    </w:p>
    <w:p>
      <w:pPr>
        <w:pStyle w:val="Heading2"/>
      </w:pPr>
      <w:r>
        <w:t>Fixture and test note (who to wake after the read-only commands)</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lives next to the test, not in a laptop path. No PHI, no PAN. Host if we have to soak: msk-clh-prod.nseng.internal. Assert the smallest row that still fails without the fix. I will not copy a sanitized production dump; it is too big and it hid the bug twice. Owner Priya Nair. Ticket NS-CHG.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who to wake after the read-only commands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NS-CHG</w:t>
            </w:r>
          </w:p>
          <w:p>
            <w:pPr>
              <w:spacing w:before="0" w:after="0" w:line="220" w:lineRule="auto"/>
            </w:pPr>
            <w:r>
              <w:rPr>
                <w:rFonts w:ascii="Liberation Mono" w:hAnsi="Liberation Mono" w:eastAsia="Liberation Mono" w:cs="Liberation Mono"/>
                <w:color w:val="222222"/>
                <w:sz w:val="17"/>
              </w:rPr>
              <w:t># do not record against msk-clh-prod.nseng.internal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(NS-CHG)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who to wake after the read-only commands, not rediscovered on a Monday. Number from the front I am not going to 'simplify': 12.</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is the smallest failing row, next to the test, hashed. No production dump. No PHI. If the hash moves without NS-CHG, CI fails. Priya Nair owns the fixture. Soak host if we must: msk-clh-prod.nseng.internal.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msk-clh-prod.nseng.internal, that is a soak, and it is ticketed. It is not a reason to skip CI. Skip reason is a ticket. Flake reason is a capture. Priya Nair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pg-recon-01.prod.nseng.internal is the box I keep measuring because it is the one that pages. averaging QPS instead of testing the close is the reason the graph lies if you only watch CPU. Queue depth and disk are the two numbers I write down. Owner Helen Cho. Ticket NS-CHG-YYYY-NNN.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pg-recon-01.prod.nseng.internal and this job, not a team average. Year-1 extra I would put on a sticky: about $16.2k on top of what we already burn, or zero if we do nothing and eat the miss rate. Front-matter volume I am using: 16.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Helen Cho picks in writing on NS-CHG-YYYY-NNN.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pg-recon-01.prod.nseng.internal pages because of averaging QPS instead of testing the close more than because of CPU. I write queue and disk. Headroom I want on a Tuesday is about 24 percent. Below that I file for hardware or I shed load, not both. Helen Cho picks on NS-CHG-YYYY-NNN.</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19.</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pg-recon-01.prod.nseng.internal first. Then a ticket. Then a buy if Helen Cho still needs it. Headroom I want on a Tuesday is about 24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msk-clh-prod.nseng.internal: not in git, not in the ticket description, not in a screenshot. a vendor overlay we already rejected is not a reason to paste a token into chat. Owner Aman Kumar. Ticket NS-CHG-2023-311.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msk-clh-prod.nseng.internal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msk-clh-prod.nseng.internal is the tell that the secret is wrong. Alert on that. Aman Kumar owns the grant. NS-CHG-2023-311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NS-CHG-2023-311.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pg-recon-01.prod.nseng.internal is the box. CLH-SOP-2024-011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CLH-SOP-2023-019.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pg-recon-01.prod.nseng.internal;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pg-recon-01.prod.nseng.internal jumped, window math is garbage. I want that checked before I argue about 16.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pg-recon-01.prod.nseng.internal NTP gets checked before I argue about 16. Rina Das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pg-recon-01.prod.nseng.internal.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pg-recon-01.prod.nseng.internal is wrong, I will not debate 16. Fix the clock, then measure. Rina Das owns that check. Window math is garbage if the clock jumped. I will not reconstruct a minute novel to hide that.</w:t>
      </w:r>
    </w:p>
    <w:p>
      <w:pPr>
        <w:pStyle w:val="Heading2"/>
      </w:pPr>
      <w:r>
        <w:t>What would make me reopen CLH-SOP-2023-019 (poison versus lag versus empty-success)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CLH-SOP-2023-019 still stands. poison versus lag versus empty-success does not reopen it. If Priya owns NS-CHG. msk-clh-prod.nseng.internal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msk-clh-prod.nseng.internal says the cutover is lying, if a freeze and a migrate disagree, or if If Priya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2195 rows, 14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poison versus lag versus empty-success is done as a heading when If Priya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CLH-SOP-2023-019 for poison versus lag versus empty-success only if the measurement on msk-clh-prod.nseng.internal says the cutover is lying, a freeze and a migrate disagree, or If Priya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Priya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Recon Prod can point at NS-CHG-YYYY-NNN instead of asking me to re-explain date pressure versus a date with owners on pg-recon-01.prod.nseng.internal.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pg-recon-01.prod.nseng.internal a special case? No.</w:t>
      </w:r>
    </w:p>
    <w:p>
      <w:pPr>
        <w:pStyle w:val="ListBullet"/>
        <w:spacing w:before="20" w:after="60" w:line="260" w:lineRule="auto"/>
      </w:pPr>
      <w:r>
        <w:rPr>
          <w:rFonts w:ascii="Liberation Serif" w:hAnsi="Liberation Serif" w:eastAsia="Liberation Serif" w:cs="Liberation Serif"/>
          <w:color w:val="222222"/>
          <w:sz w:val="24"/>
        </w:rPr>
        <w:t>Who closes NS-CHG-YYYY-NNN? Recon Prod.</w:t>
      </w:r>
    </w:p>
    <w:p>
      <w:pPr>
        <w:pStyle w:val="ListBullet"/>
        <w:spacing w:before="20" w:after="60" w:line="260" w:lineRule="auto"/>
      </w:pPr>
      <w:r>
        <w:rPr>
          <w:rFonts w:ascii="Liberation Serif" w:hAnsi="Liberation Serif" w:eastAsia="Liberation Serif" w:cs="Liberation Serif"/>
          <w:color w:val="222222"/>
          <w:sz w:val="24"/>
        </w:rPr>
        <w:t>What number do I cite? 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CLH-SOP-2023-019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NS-CHG-YYYY-NNN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pg-recon-01.prod.nseng.internal be a special case? No. Owner on the FAQ is Recon Prod via NS-CHG-YYYY-NNN.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NS-CHG-YYYY-NNN closes. I will not fork a FAQ. Two truths is how we shipped the last wrong field name. If the answer changes, the front of CLH-SOP-2023-019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msk-clh-prod.nseng.internal. A small apply is still an apply. SEV1 is the SOP definition. Diego Alvarez can argue SEV1 on NS-CHG-2023-311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Kavya Menon hears the new date on NS-CHG-2023-311.</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msk-clh-prod.nseng.internal.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msk-clh-prod.nseng.internal does not get a courtesy thaw. SEV1 is the definition in the SOP, not a feeling. Diego Alvarez can argue SEV1 on NS-CHG-2023-311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5,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msk-clh-prod.nseng.internal is a change. Diego Alvarez can wait or they can argue SEV1 with a count on NS-CHG-2023-311. Almost over is still freeze. I will not apply from a laptop.</w:t>
      </w:r>
    </w:p>
    <w:p>
      <w:pPr>
        <w:pStyle w:val="Heading2"/>
      </w:pPr>
      <w:r>
        <w:t>Names, not teams (weekend coverage that is not in the SLA)</w:t>
      </w:r>
    </w:p>
    <w:p>
      <w:pPr>
        <w:spacing w:before="80" w:after="60" w:line="200" w:lineRule="auto"/>
      </w:pPr>
      <w:r>
        <w:rPr>
          <w:rFonts w:ascii="Liberation Sans" w:hAnsi="Liberation Sans" w:eastAsia="Liberation Sans" w:cs="Liberation Sans"/>
          <w:i/>
          <w:color w:val="555555"/>
          <w:sz w:val="17"/>
        </w:rPr>
        <w:t>RACI for weekend coverage that is not in the SLA on CLH-SOP-2024-011.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CLH-SOP-2024-011. If nobody is, weekend coverage that is not in the SLA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CLH-SOP-2024-011 the same day, not a hope that someone is watching pg-recon-01.prod.nseng.internal.</w:t>
      </w:r>
    </w:p>
    <w:p>
      <w:pPr>
        <w:spacing w:before="0" w:after="240" w:line="427" w:lineRule="auto"/>
        <w:ind w:firstLine="288"/>
      </w:pPr>
      <w:r>
        <w:rPr>
          <w:rFonts w:ascii="Liberation Serif" w:hAnsi="Liberation Serif" w:eastAsia="Liberation Serif" w:cs="Liberation Serif"/>
          <w:color w:val="222222"/>
          <w:sz w:val="24"/>
        </w:rPr>
        <w:t>RACI I will actually use for weekend coverage that is not in the SLA: responsible Kavya Menon, accountable Kavya Menon, consulted Priya Nair, informed Helen Cho. Ticket CLH-SOP-2024-011.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weekend coverage that is not in the SLA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weekend coverage that is not in the SLA is not staffed. Kavya Menon fixes the row on CLH-SOP-2024-011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msk-clh-prod.nseng.internal, we abort. Priya Nair pastes the output on NS-CHG.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dry-run / owner as a team name instead of a person</w:t>
            </w:r>
          </w:p>
          <w:p>
            <w:pPr>
              <w:spacing w:before="0" w:after="0" w:line="220" w:lineRule="auto"/>
            </w:pPr>
            <w:r>
              <w:rPr>
                <w:rFonts w:ascii="Liberation Mono" w:hAnsi="Liberation Mono" w:eastAsia="Liberation Mono" w:cs="Liberation Mono"/>
                <w:color w:val="222222"/>
                <w:sz w:val="17"/>
              </w:rPr>
              <w:t># run on msk-clh-prod.nseng.internal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NS-CHG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011 by more than we can explain in one sentence, we do not 'split the difference.' We stop and Priya Nair writes the discrepancy on NS-CHG.</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msk-clh-prod.nseng.internal, we abort. Priya Nair keeps the output on NS-CHG.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Cho does not get to redefine uniqueness to hit October 7,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NS-CHG, then maybe write. Priya Nair does not get to invert that order because October 7, 2023 is close. If the count disagrees with 011 and we cannot explain it in one sentence, we stop. We do not split the difference.</w:t>
      </w:r>
    </w:p>
    <w:p>
      <w:pPr>
        <w:pStyle w:val="Heading1"/>
      </w:pPr>
      <w:r>
        <w:t>Named leftovers still on CLH-SOP-2023-019</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September 25, 2023 unless they write a new date. Close is a decision, a refuse, or that date. I will not accept a status dump. Front-matter number I am not re-arguing: 16. If this leftover is done, Kavya Menon marks CLH-SOP-2024-011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September 27, 2023. If they need a user-visible line, it goes through the comms leftover, not this sentence. Number in play: 00.</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September 29,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12 and we cannot explain that in one sentence, we are not done. Due October 1, 2023.</w:t>
      </w:r>
    </w:p>
    <w:p>
      <w:pPr>
        <w:spacing w:before="0" w:after="240" w:line="427" w:lineRule="auto"/>
        <w:ind w:firstLine="288"/>
      </w:pPr>
      <w:r>
        <w:rPr>
          <w:rFonts w:ascii="Liberation Serif" w:hAnsi="Liberation Serif" w:eastAsia="Liberation Serif" w:cs="Liberation Serif"/>
          <w:color w:val="222222"/>
          <w:sz w:val="24"/>
        </w:rPr>
        <w:t>Comms leftover for CLH-SOP-2024-011: no hostname, no payload. Rina Das drafts, I review. If we are not done by October 3, 2023, the outbound line says we are not done and names the next update we can hit. Clearhaven does not get pg-recon-01.prod.nseng.internal.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If Priya owns that fixture. Host if we soak: msk-clh-prod.nseng.internal. Due October 5,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7, 2023 versus the freeze already in the front. If they collide, Recon Prod moves NS-CHG-YYYY-NNN, not the freeze. pg-recon-01.prod.nseng.internal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NS-CHG-2023-311 is not a twin of CLH-SOP-2024-011. Keep one thread. Diego Alvarez on msk-clh-prod.nseng.internal. If this paragraph fights the front of CLH-SOP-2023-019, strike it. Due October 9, 2023. Client Clearhaven.</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October 11, 2023 unless they write a new date. Close is a decision, a refuse, or that date. I will not accept a status dump. Front-matter number I am not re-arguing: 17. If this leftover is done, Kavya Menon marks CLH-SOP-2024-011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October 13, 2023. If they need a user-visible line, it goes through the comms leftover, not this sentence. Number in play: 14.1.</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October 15,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114 and we cannot explain that in one sentence, we are not done. Due October 17,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