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Liberation Serif" w:hAnsi="Liberation Serif" w:eastAsia="Liberation Serif" w:cs="Liberation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Liberation Serif" w:hAnsi="Liberation Serif" w:eastAsia="Liberation Serif" w:cs="Liberation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240" w:line="427" w:lineRule="auto"/>
        <w:ind w:firstLine="288"/>
      </w:pPr>
      <w:r>
        <w:rPr>
          <w:rFonts w:ascii="Liberation Serif" w:hAnsi="Liberation Serif" w:eastAsia="Liberation Serif" w:cs="Liberation Serif"/>
          <w:color w:val="222222"/>
          <w:sz w:val="24"/>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240" w:line="427" w:lineRule="auto"/>
        <w:ind w:firstLine="288"/>
      </w:pPr>
      <w:r>
        <w:rPr>
          <w:rFonts w:ascii="Liberation Serif" w:hAnsi="Liberation Serif" w:eastAsia="Liberation Serif" w:cs="Liberation Serif"/>
          <w:color w:val="222222"/>
          <w:sz w:val="24"/>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Customer-visible gap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 to 08:47:03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h 34 min 46 s of no new exceptions in Helen's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written but unseen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 created_at in the window, status=open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errors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200 with mapping exception, 15s poll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breaks in the unseen 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matched when Mule replayed. Humans needed on 611.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cleared the 611 by 14:10. Cutoff 15:45.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cash posted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Cash-preview endpoint unchanged. Lucky.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Not SEV-1 because cash was clean and cutoff held.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the bridge, then the 08:55 and 12:30 calls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240" w:line="427" w:lineRule="auto"/>
        <w:ind w:firstLine="288"/>
      </w:pPr>
      <w:r>
        <w:rPr>
          <w:rFonts w:ascii="Liberation Serif" w:hAnsi="Liberation Serif" w:eastAsia="Liberation Serif" w:cs="Liberation Serif"/>
          <w:color w:val="222222"/>
          <w:sz w:val="24"/>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16:42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merged to main. Title: cleanup: align break payload with proto. Approvers: Rina Das,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17:05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4.11.0 tag. Build 1844.7 green. Contract tests: none for field presence.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05:36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starts the Thursday train. change ticket CHG-9921.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calendar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4.11.0 ready on 3/3 pods. Grafana annotation.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match-engine unchanged. /v1/breaks now emits break_status, not status.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we did not write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Mule mapping error. Cannot coerce Null to String for field 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 to 06:19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UI shows no new breaks. She gives it a few minutes because 06:00 is sometimes quiet.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pings Aman: did you turn matching off.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match-engine lag. 2.1s. recon.break inserts 11.4/min. Looks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break-svc 5xx. Zero. 200s at 4.0 rps, which is Mule's poll.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asks Helen to screenshot the UI. Empty since-queue. First real alarm in my head.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pulled in. We diff 4.10.3 vs 4.11.0. Field rename is the second hunk.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pages Priya. SEV-2 declared 06:53.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with Clearhaven Mule ops. They send the error line.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support bundle in hand. Confirms status missing, 200 OK.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hotfix restore status as sibling, keep break_status. Do not revert whole 4.11.0 (it also has a null-scan fix we want).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#1849 hotfix. Kavya authors. Aman and Diego review. 4.11.1 tag.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CHG-9924 emergency. Diego rolls 4.11.1.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pods on 4.11.1. status present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succeeds. UI starts filling. Helen confirms.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 to 14:10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backfill of 1,847 breaks. Helen's team works 611 true breaks.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08:55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call. Rahul, Marcus, Priya. Cash question asked and answered.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customer call. Queue still elevated, cutoff still plausible.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remaining true breaks are the ordinary afternoon set. Cutoff ok.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No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23, 10:00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retro. This document started from those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calendar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240" w:line="427" w:lineRule="auto"/>
        <w:ind w:firstLine="288"/>
      </w:pPr>
      <w:r>
        <w:rPr>
          <w:rFonts w:ascii="Liberation Serif" w:hAnsi="Liberation Serif" w:eastAsia="Liberation Serif" w:cs="Liberation Serif"/>
          <w:color w:val="222222"/>
          <w:sz w:val="24"/>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240" w:line="427" w:lineRule="auto"/>
        <w:ind w:firstLine="288"/>
      </w:pPr>
      <w:r>
        <w:rPr>
          <w:rFonts w:ascii="Liberation Serif" w:hAnsi="Liberation Serif" w:eastAsia="Liberation Serif" w:cs="Liberation Serif"/>
          <w:color w:val="222222"/>
          <w:sz w:val="24"/>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240" w:line="427" w:lineRule="auto"/>
        <w:ind w:firstLine="288"/>
      </w:pPr>
      <w:r>
        <w:rPr>
          <w:rFonts w:ascii="Liberation Serif" w:hAnsi="Liberation Serif" w:eastAsia="Liberation Serif" w:cs="Liberation Serif"/>
          <w:color w:val="222222"/>
          <w:sz w:val="24"/>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240" w:line="427" w:lineRule="auto"/>
        <w:ind w:firstLine="288"/>
      </w:pPr>
      <w:r>
        <w:rPr>
          <w:rFonts w:ascii="Liberation Serif" w:hAnsi="Liberation Serif" w:eastAsia="Liberation Serif" w:cs="Liberation Serif"/>
          <w:color w:val="222222"/>
          <w:sz w:val="24"/>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240" w:line="427" w:lineRule="auto"/>
        <w:ind w:firstLine="288"/>
      </w:pPr>
      <w:r>
        <w:rPr>
          <w:rFonts w:ascii="Liberation Serif" w:hAnsi="Liberation Serif" w:eastAsia="Liberation Serif" w:cs="Liberation Serif"/>
          <w:color w:val="222222"/>
          <w:sz w:val="24"/>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240" w:line="427" w:lineRule="auto"/>
        <w:ind w:firstLine="288"/>
      </w:pPr>
      <w:r>
        <w:rPr>
          <w:rFonts w:ascii="Liberation Serif" w:hAnsi="Liberation Serif" w:eastAsia="Liberation Serif" w:cs="Liberation Serif"/>
          <w:color w:val="222222"/>
          <w:sz w:val="24"/>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240" w:line="427" w:lineRule="auto"/>
        <w:ind w:firstLine="288"/>
      </w:pPr>
      <w:r>
        <w:rPr>
          <w:rFonts w:ascii="Liberation Serif" w:hAnsi="Liberation Serif" w:eastAsia="Liberation Serif" w:cs="Liberation Serif"/>
          <w:color w:val="222222"/>
          <w:sz w:val="24"/>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Liberation Serif" w:hAnsi="Liberation Serif" w:eastAsia="Liberation Serif" w:cs="Liberation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240" w:line="427" w:lineRule="auto"/>
        <w:ind w:firstLine="288"/>
      </w:pPr>
      <w:r>
        <w:rPr>
          <w:rFonts w:ascii="Liberation Serif" w:hAnsi="Liberation Serif" w:eastAsia="Liberation Serif" w:cs="Liberation Serif"/>
          <w:color w:val="222222"/>
          <w:sz w:val="24"/>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240" w:line="427" w:lineRule="auto"/>
        <w:ind w:firstLine="288"/>
      </w:pPr>
      <w:r>
        <w:rPr>
          <w:rFonts w:ascii="Liberation Serif" w:hAnsi="Liberation Serif" w:eastAsia="Liberation Serif" w:cs="Liberation Serif"/>
          <w:color w:val="222222"/>
          <w:sz w:val="24"/>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240" w:line="427" w:lineRule="auto"/>
        <w:ind w:firstLine="288"/>
      </w:pPr>
      <w:r>
        <w:rPr>
          <w:rFonts w:ascii="Liberation Serif" w:hAnsi="Liberation Serif" w:eastAsia="Liberation Serif" w:cs="Liberation Serif"/>
          <w:color w:val="222222"/>
          <w:sz w:val="24"/>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Liberation Serif" w:hAnsi="Liberation Serif" w:eastAsia="Liberation Serif" w:cs="Liberation Serif"/>
          <w:color w:val="222222"/>
          <w:sz w:val="24"/>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Liberation Serif" w:hAnsi="Liberation Serif" w:eastAsia="Liberation Serif" w:cs="Liberation Serif"/>
          <w:color w:val="222222"/>
          <w:sz w:val="24"/>
        </w:rPr>
        <w:t>OpenAPI generate in CI. The committed openapi.yaml must match the running code or the build fails. Kavya, April 4.</w:t>
      </w:r>
    </w:p>
    <w:p>
      <w:pPr>
        <w:pStyle w:val="ListBullet"/>
        <w:spacing w:before="20" w:after="60" w:line="260" w:lineRule="auto"/>
      </w:pPr>
      <w:r>
        <w:rPr>
          <w:rFonts w:ascii="Liberation Serif" w:hAnsi="Liberation Serif" w:eastAsia="Liberation Serif" w:cs="Liberation Serif"/>
          <w:color w:val="222222"/>
          <w:sz w:val="24"/>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Liberation Serif" w:hAnsi="Liberation Serif" w:eastAsia="Liberation Serif" w:cs="Liberation Serif"/>
          <w:color w:val="222222"/>
          <w:sz w:val="24"/>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Liberation Serif" w:hAnsi="Liberation Serif" w:eastAsia="Liberation Serif" w:cs="Liberation Serif"/>
          <w:color w:val="222222"/>
          <w:sz w:val="24"/>
        </w:rPr>
        <w:t>Synthetic canary: once a minute, from inside the cluster, GET /v1/breaks?since= with the same JSON Schema. Page on fail. Do not wait for Helen. Diego, April 18.</w:t>
      </w:r>
    </w:p>
    <w:p>
      <w:pPr>
        <w:pStyle w:val="ListBullet"/>
        <w:spacing w:before="20" w:after="60" w:line="260" w:lineRule="auto"/>
      </w:pPr>
      <w:r>
        <w:rPr>
          <w:rFonts w:ascii="Liberation Serif" w:hAnsi="Liberation Serif" w:eastAsia="Liberation Serif" w:cs="Liberation Serif"/>
          <w:color w:val="222222"/>
          <w:sz w:val="24"/>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Liberation Serif" w:hAnsi="Liberation Serif" w:eastAsia="Liberation Serif" w:cs="Liberation Serif"/>
          <w:color w:val="222222"/>
          <w:sz w:val="24"/>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fields status + break_status in 4.11.1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note, no 'material' hedge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Sent 16:20.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contract for Mule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(schema), Diego Alvarez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draft started. CI not yet.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generate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canary on /v1/breaks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Blocked on schema.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CODEOWNERS for break-svc public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 Chris from break-svc JSON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this morning.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 versioning design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 (slot)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This incident is the motivation.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sheet copied into repo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 on Confluence export.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Postmortem with Clearhaven engineering, 30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Scheduled.</w:t>
            </w:r>
          </w:p>
        </w:tc>
      </w:tr>
    </w:tbl>
    <w:p>
      <w:pPr>
        <w:spacing w:before="40" w:after="160" w:line="80" w:lineRule="auto"/>
      </w:pPr>
    </w:p>
    <w:p>
      <w:pPr>
        <w:pStyle w:val="Heading1"/>
      </w:pPr>
      <w:r>
        <w:t>9. Contributing factors</w:t>
      </w:r>
    </w:p>
    <w:p>
      <w:pPr>
        <w:spacing w:before="0" w:after="240" w:line="427" w:lineRule="auto"/>
        <w:ind w:firstLine="288"/>
      </w:pPr>
      <w:r>
        <w:rPr>
          <w:rFonts w:ascii="Liberation Serif" w:hAnsi="Liberation Serif" w:eastAsia="Liberation Serif" w:cs="Liberation Serif"/>
          <w:color w:val="222222"/>
          <w:sz w:val="24"/>
        </w:rPr>
        <w:t>Five, in the order I would tell a new engineer so they do not think this was a Jackson quirk.</w:t>
      </w:r>
    </w:p>
    <w:p>
      <w:pPr>
        <w:pStyle w:val="ListNumber"/>
        <w:spacing w:before="20" w:after="60" w:line="260" w:lineRule="auto"/>
      </w:pPr>
      <w:r>
        <w:rPr>
          <w:rFonts w:ascii="Liberation Serif" w:hAnsi="Liberation Serif" w:eastAsia="Liberation Serif" w:cs="Liberation Serif"/>
          <w:color w:val="222222"/>
          <w:sz w:val="24"/>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Liberation Serif" w:hAnsi="Liberation Serif" w:eastAsia="Liberation Serif" w:cs="Liberation Serif"/>
          <w:color w:val="222222"/>
          <w:sz w:val="24"/>
        </w:rPr>
        <w:t>PR titled cleanup, 86 files, same-day review, reviewer set that did not include someone who has the Mule sheet open once a week.</w:t>
      </w:r>
    </w:p>
    <w:p>
      <w:pPr>
        <w:pStyle w:val="ListNumber"/>
        <w:spacing w:before="20" w:after="60" w:line="260" w:lineRule="auto"/>
      </w:pPr>
      <w:r>
        <w:rPr>
          <w:rFonts w:ascii="Liberation Serif" w:hAnsi="Liberation Serif" w:eastAsia="Liberation Serif" w:cs="Liberation Serif"/>
          <w:color w:val="222222"/>
          <w:sz w:val="24"/>
        </w:rPr>
        <w:t>No consumer contract test. Our unit test documented the break.</w:t>
      </w:r>
    </w:p>
    <w:p>
      <w:pPr>
        <w:pStyle w:val="ListNumber"/>
        <w:spacing w:before="20" w:after="60" w:line="260" w:lineRule="auto"/>
      </w:pPr>
      <w:r>
        <w:rPr>
          <w:rFonts w:ascii="Liberation Serif" w:hAnsi="Liberation Serif" w:eastAsia="Liberation Serif" w:cs="Liberation Serif"/>
          <w:color w:val="222222"/>
          <w:sz w:val="24"/>
        </w:rPr>
        <w:t>OpenAPI stale and not gated. We had a file that said status. Nobody asked the running pod.</w:t>
      </w:r>
    </w:p>
    <w:p>
      <w:pPr>
        <w:pStyle w:val="ListNumber"/>
        <w:spacing w:before="20" w:after="60" w:line="260" w:lineRule="auto"/>
      </w:pPr>
      <w:r>
        <w:rPr>
          <w:rFonts w:ascii="Liberation Serif" w:hAnsi="Liberation Serif" w:eastAsia="Liberation Serif" w:cs="Liberation Serif"/>
          <w:color w:val="222222"/>
          <w:sz w:val="24"/>
        </w:rPr>
        <w:t>Deploy clock optimized for cash open, not for the consumer that actually pages Helen. 05:48 ET is quiet for us and loud for her 06:12 poll.</w:t>
      </w:r>
    </w:p>
    <w:p>
      <w:pPr>
        <w:spacing w:before="0" w:after="240" w:line="427" w:lineRule="auto"/>
        <w:ind w:firstLine="288"/>
      </w:pPr>
      <w:r>
        <w:rPr>
          <w:rFonts w:ascii="Liberation Serif" w:hAnsi="Liberation Serif" w:eastAsia="Liberation Serif" w:cs="Liberation Serif"/>
          <w:color w:val="222222"/>
          <w:sz w:val="24"/>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240" w:line="427" w:lineRule="auto"/>
        <w:ind w:firstLine="288"/>
      </w:pPr>
      <w:r>
        <w:rPr>
          <w:rFonts w:ascii="Liberation Serif" w:hAnsi="Liberation Serif" w:eastAsia="Liberation Serif" w:cs="Liberation Serif"/>
          <w:color w:val="222222"/>
          <w:sz w:val="24"/>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240" w:line="427" w:lineRule="auto"/>
        <w:ind w:firstLine="288"/>
      </w:pPr>
      <w:r>
        <w:rPr>
          <w:rFonts w:ascii="Liberation Serif" w:hAnsi="Liberation Serif" w:eastAsia="Liberation Serif" w:cs="Liberation Serif"/>
          <w:color w:val="222222"/>
          <w:sz w:val="24"/>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240" w:line="427" w:lineRule="auto"/>
        <w:ind w:firstLine="288"/>
      </w:pPr>
      <w:r>
        <w:rPr>
          <w:rFonts w:ascii="Liberation Serif" w:hAnsi="Liberation Serif" w:eastAsia="Liberation Serif" w:cs="Liberation Serif"/>
          <w:color w:val="222222"/>
          <w:sz w:val="24"/>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any other client parse status besides Mule and the internal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downstream vendor batch-reads /v1/breaks we do not know, sibling fields save them too.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UI: already reads break_status in a feature 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thought a frontend branch existed.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plan for status once /v2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 CLH-TDD-2023-017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sunset in a cleanup PR.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Thursday trains move to 11:00 ET so Helen is in the chair?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hates 11:00 because it sits on cash. Fight it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owe a credit on the April invoice?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do not decide this. 2.5h delay, cutoff met. Rahul + 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Liberation Serif" w:hAnsi="Liberation Serif" w:eastAsia="Liberation Serif" w:cs="Liberation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240" w:line="427" w:lineRule="auto"/>
        <w:ind w:firstLine="288"/>
      </w:pPr>
      <w:r>
        <w:rPr>
          <w:rFonts w:ascii="Liberation Serif" w:hAnsi="Liberation Serif" w:eastAsia="Liberation Serif" w:cs="Liberation Serif"/>
          <w:color w:val="222222"/>
          <w:sz w:val="24"/>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240" w:line="427" w:lineRule="auto"/>
        <w:ind w:firstLine="288"/>
      </w:pPr>
      <w:r>
        <w:rPr>
          <w:rFonts w:ascii="Liberation Serif" w:hAnsi="Liberation Serif" w:eastAsia="Liberation Serif" w:cs="Liberation Serif"/>
          <w:color w:val="222222"/>
          <w:sz w:val="24"/>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240" w:line="427" w:lineRule="auto"/>
        <w:ind w:firstLine="288"/>
      </w:pPr>
      <w:r>
        <w:rPr>
          <w:rFonts w:ascii="Liberation Serif" w:hAnsi="Liberation Serif" w:eastAsia="Liberation Serif" w:cs="Liberation Serif"/>
          <w:color w:val="222222"/>
          <w:sz w:val="24"/>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jq prints status: null, you are in this incident again. Page, do not investigate lag. That sentence is the only runbook change I am making this week. The rest waits for CLH-TDD-2023-017.</w:t>
      </w:r>
    </w:p>
    <w:p>
      <w:pPr>
        <w:pStyle w:val="Heading1"/>
      </w:pPr>
      <w:r>
        <w:t>What we will actually change after CLH-INC-2023-061</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breaks.clh.prod.northstar.internal and stop the write path before it creates 4484 junk rows. Verification: a replay in staging that used to succeed at being wrong must now fail closed. Owner Marcus Bell, ticket CLH-INC-2023-061, due April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Marcus Bell says so on CLH-TDD-2023-017 with a new date, not a status emoji. Customer/ops path if this repeats: Rahul Deshmukh gets a factual count, not an apology paragraph.</w:t>
      </w:r>
    </w:p>
    <w:p>
      <w:pPr>
        <w:pStyle w:val="Heading2"/>
      </w:pPr>
      <w:r>
        <w:t>Change 2: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breaks.clh.prod.northstar.internal and stop the write path before it creates 5265 junk rows. Verification: a replay in staging that used to succeed at being wrong must now fail closed. Owner Rahul Deshmukh, ticket CLH-5521, due April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Rahul Deshmukh says so on CLH-TDD-2023-017 with a new date, not a status emoji. Customer/ops path if this repeats: Rahul Deshmukh gets a factual count, not an apology paragraph.</w:t>
      </w:r>
    </w:p>
    <w:p>
      <w:pPr>
        <w:pStyle w:val="Heading2"/>
      </w:pPr>
      <w:r>
        <w:t>Change 3: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breaks.clh.prod.northstar.internal and stop the write path before it creates 7462 junk rows. Verification: a replay in staging that used to succeed at being wrong must now fail closed. Owner Aman Kumar, ticket CLH-TDD-2023-017, due April 12,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Aman Kumar says so on CLH-TDD-2023-017 with a new date, not a status emoji. Customer/ops path if this repeats: Rahul Deshmukh gets a factual count, not an apology paragraph.</w:t>
      </w:r>
    </w:p>
    <w:p>
      <w:pPr>
        <w:pStyle w:val="Heading2"/>
      </w:pPr>
      <w:r>
        <w:t>Change 4: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breaks.clh.prod.northstar.internal and stop the write path before it creates 5873 junk rows. Verification: a replay in staging that used to succeed at being wrong must now fail closed. Owner Kavya Menon, ticket CLH-INC-2023-061, due April 17,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Kavya Menon says so on CLH-TDD-2023-017 with a new date, not a status emoji. Customer/ops path if this repeats: Rahul Deshmukh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breaks.clh.prod.northstar.internal and stop the write path before it creates 1716 junk rows. Verification: a replay in staging that used to succeed at being wrong must now fail closed. Owner Diego Alvarez, ticket CLH-5521, due April 22,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Diego Alvarez says so on CLH-TDD-2023-017 with a new date, not a status emoji. Customer/ops path if this repeats: Rahul Deshmukh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breaks.clh.prod.northstar.internal and stop the write path before it creates 8594 junk rows. Verification: a replay in staging that used to succeed at being wrong must now fail closed. Owner On March, ticket CLH-TDD-2023-017, due April 27,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not a status emoji. Customer/ops path if this repeats: Rahul Deshmukh gets a factual count, not an apology paragraph.</w:t>
      </w:r>
    </w:p>
    <w:p>
      <w:pPr>
        <w:pStyle w:val="Heading2"/>
      </w:pPr>
      <w:r>
        <w:t>Change 7: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breaks.clh.prod.northstar.internal and stop the write path before it creates 7380 junk rows. Verification: a replay in staging that used to succeed at being wrong must now fail closed. Owner Clearhaven Mule, ticket CLH-INC-2023-061, due May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Clearhaven Mule says so on CLH-TDD-2023-017 with a new date, not a status emoji. Customer/ops path if this repeats: Rahul Deshmukh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breaks.clh.prod.northstar.internal and stop the write path before it creates 1544 junk rows. Verification: a replay in staging that used to succeed at being wrong must now fail closed. Owner Rina Das, ticket CLH-5521, due May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Rina Das says so on CLH-TDD-2023-017 with a new date, not a status emoji. Customer/ops path if this repeats: Rahul Deshmukh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March 28,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break-svc renamed status to break_status without a version as therapy is out. A new observability vendor is out unless Helen Cho reopens that memo. Weekend auto-remediation is out. What is in: the change table above, a drill in staging that used to succeed at being wrong, and a customer/ops sentence Rahul Deshmukh can send without calling me. If a date slips, the owner writes a new date on CLH-TDD-2023-017.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breaks.clh.prod.northstar.internal. Owner for alert text: Marcus Bell. I will not accept 'check Grafana' as the page.</w:t>
      </w:r>
    </w:p>
    <w:p>
      <w:pPr>
        <w:pStyle w:val="Heading1"/>
      </w:pPr>
      <w:r>
        <w:t>Working remainder for CLH-INC-2023-061</w:t>
      </w:r>
    </w:p>
    <w:p>
      <w:pPr>
        <w:spacing w:before="0" w:after="240" w:line="427" w:lineRule="auto"/>
        <w:ind w:firstLine="288"/>
      </w:pPr>
      <w:r>
        <w:rPr>
          <w:rFonts w:ascii="Liberation Serif" w:hAnsi="Liberation Serif" w:eastAsia="Liberation Serif" w:cs="Liberation Serif"/>
          <w:color w:val="222222"/>
          <w:sz w:val="24"/>
        </w:rPr>
        <w:t>The front of break-svc renamed status to break_status without a version is the document. This remainder is the leftover a colleague still trips on: named people, named boxes, named tickets, and the work I still owe after March 28, 2023. It is not a second log and it is not a stack of exhibits with the same stub. If a paragraph fights the decision in the front,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breaks.clh.prod.northstar.internal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CLH-INC-2023-061 already killed a path. I will not kill it again in a wiki comment. Ticket CLH-TDD-2023-017 is the record. Helen Cho owns the next sentence if they want it undone. Aman Kumar is the writer, not the backup owner. Elapsed I would still defend: 44 minutes on breaks.clh.prod.northstar.internal, sample 6199, using the same clock as the number 22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CLH-TDD-2023-017 before asking for more people. If legal or the control owner asks why we still refuse averaging QPS instead of testing the close, the answer is this paragraph plus the decision callout in the front, not a Slack thread from March 28,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breaks.clh.prod.northstar.internal as a special case until the window is over. That is how we grew the last exception file nobody reads. Exceptions expire. This one does not get written. If we need a time-boxed carve-out, Helen Cho files a new ticket with an expiry, reviewers on-call plus the team that owns breaks.clh.prod.northstar.internal,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CLH-INC-2023-061 already made the call. This leftover is execution. Helen Cho owns CLH-TDD-2023-017. breaks.clh.prod.northstar.internal is the box I would open first. The number I would put on the table is 22, and if that is stale I would say so instead of performing precision. I would ask whether we are still inside the freeze and whether Helen Cho can hit April 3, 2023.</w:t>
      </w:r>
    </w:p>
    <w:p>
      <w:pPr>
        <w:spacing w:before="0" w:after="240" w:line="427" w:lineRule="auto"/>
        <w:ind w:firstLine="288"/>
      </w:pPr>
      <w:r>
        <w:rPr>
          <w:rFonts w:ascii="Liberation Serif" w:hAnsi="Liberation Serif" w:eastAsia="Liberation Serif" w:cs="Liberation Serif"/>
          <w:color w:val="222222"/>
          <w:sz w:val="24"/>
        </w:rPr>
        <w:t>Marcus Bell asked whether we could 'just' keep a side path for averaging QPS instead of testing the close until the window ends. No. Side paths are how the last exception file grew. If we need a carve-out, it expires, it lives on CLH-TDD-2023-017, and rollback is delete-and-restart on breaks.clh.prod.northstar.internal,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CLH-TDD-2023-017 and this file are the record. If Helen Cho needs a diagram, they get a permalink, not a photo of a whiteboard. breaks.clh.prod.northstar.internal stays out of the diagram title. If a new engineer asks where the leftover lives, I point here. I do not point at a Slack pin from March 28, 2023. Client Clearhaven.</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break-svc renamed status to break_status without a version, the front wins. I measured on breaks.clh.prod.northstar.internal. Ticket CLH-INC-2023-061. Owner for the next measurement is Marcus Bell. Sample window was 81 minutes. Rows in the sample: 11384. Front-matter figure I am not relitigating: 22.</w:t>
      </w:r>
    </w:p>
    <w:p>
      <w:pPr>
        <w:spacing w:before="80" w:after="60" w:line="200" w:lineRule="auto"/>
      </w:pPr>
      <w:r>
        <w:rPr>
          <w:rFonts w:ascii="Liberation Sans" w:hAnsi="Liberation Sans" w:eastAsia="Liberation Sans" w:cs="Liberation Sans"/>
          <w:i/>
          <w:color w:val="555555"/>
          <w:sz w:val="17"/>
        </w:rPr>
        <w:t>Working measurements for CLH-INC-2023-061,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breaks.clh.prod.northstar.internal.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Marcus Bell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partition. That is the difference between a DLQ and a desk thread. I want the gate in CI or in the runbook, not in my memory. Related leftover CLH-5521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breaks.clh.prod.northstar.internal and this job. I will not average it into a team number. If finance asks why we skipped the cheaper look, the answer is the page and the miss rate, not a deck. Marcus Bell can disagree on CLH-INC-2023-061. Sample I still like: 1659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freeze clock versus a 'small apply' look healthier. Marcus Bell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breaks.clh.prod.northstar.internal. It includes the window, the user-visible effect, and whether we are done. Rahul Deshmukh drafts. I review. Ticket CLH-5521.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breaks.clh.prod.northstar.internal, CLH-TDD-2023-017,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breaks.clh.prod.northstar.internal, counts, CLH-5521.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CLH-5521 so we do not invent tone at 01:10. If the incident is still open, the draft says 'still open' and a next update time we can actually hit, usually 40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Rahul Deshmukh asks today: we are inside the window already named, the user-visible effect is the one in the front, and we are not done until Rahul Deshmukh closes CLH-5521. I will not add breaks.clh.prod.northstar.internal to that sentence. I will not promise April 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secret skew that looks like 'no work', I answer from the comms leftover. I do not paste breaks.clh.prod.northstar.internal. I do not paste a stack trace. I do not promise April 5, 2023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breaks.clh.prod.northstar.internal, CLH-TDD-2023-017, and the last three working pages of CLH-INC-2023-061. I will not leave a Slack screenshot as the record. Aman Kumar is owner until they accept in writing. Date I want that written: April 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CLH-TDD-2023-017.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Marcus Bell is the named backup, not 'the team.' I will write that on CLH-TDD-2023-017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breaks.clh.prod.northstar.internal after April 6, 2023, the handoff failed. Aman Kumar accepts in writing on CLH-TDD-2023-017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April 6, 2023. If we miss it, the grant dies, the work waits. Aman Kumar can renew on CLH-TDD-2023-017 with an expiry. I will not silently extend. A copied kubeconfig on a laptop is not a grant. Aman Kumar will revoke my own leftover access the same day the handoff is accepted.</w:t>
      </w:r>
    </w:p>
    <w:p>
      <w:pPr>
        <w:pStyle w:val="Heading2"/>
      </w:pPr>
      <w:r>
        <w:t>Read-only first: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breaks.clh.prod.northstar.internal. Stop after the first unexpected line. Kavya Menon is the wake-up, not a group chat. Ticket CLH-INC-2023-061 opens before any write. This is the the change we will not pretend to finish this quarter path, not a general restart recipe.</w:t>
      </w:r>
    </w:p>
    <w:p>
      <w:pPr>
        <w:spacing w:before="80" w:after="40" w:line="200" w:lineRule="auto"/>
      </w:pPr>
      <w:r>
        <w:rPr>
          <w:rFonts w:ascii="Liberation Sans" w:hAnsi="Liberation Sans" w:eastAsia="Liberation Sans" w:cs="Liberation Sans"/>
          <w:i/>
          <w:color w:val="555555"/>
          <w:sz w:val="17"/>
        </w:rPr>
        <w:t>Read-only. CLH-INC-2023-061. breaks.clh.prod.northstar.internal.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CLH-INC-2023-061 / the change we will not pretend to finish this quarter</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breaks.clh.prod.northstar.internal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CLH-INC-2023-061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CLH-INC-2023-061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breaks.clh.prod.northstar.internal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breaks.clh.prod.northstar.internal for the change we will not pretend to finish this quarter is still a read. Second is the last error line. Third is whether the front-matter rule is still true. I will not restart to silence a page. Restart is a listed step. Kavya Menon gets the one-line diagnosis before a write. Ticket CLH-INC-2023-061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breaks.clh.prod.northstar.internal in CLH-INC-2023-061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April 14, 2023. The question is whether breaks.clh.prod.northstar.internal stays in the path for identifiers in chat, logs, or a support zip. If yes, the main body already says how. If no, Diego Alvarez writes the cut on CLH-5521.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CLH-5521</w:t>
      </w:r>
    </w:p>
    <w:p>
      <w:pPr>
        <w:pStyle w:val="ListBullet"/>
        <w:spacing w:before="20" w:after="60" w:line="260" w:lineRule="auto"/>
      </w:pPr>
      <w:r>
        <w:rPr>
          <w:rFonts w:ascii="Liberation Serif" w:hAnsi="Liberation Serif" w:eastAsia="Liberation Serif" w:cs="Liberation Serif"/>
          <w:color w:val="222222"/>
          <w:sz w:val="24"/>
        </w:rPr>
        <w:t>Host in play: breaks.clh.prod.northstar.internal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break-svc renamed status to break_status without a version. It is leftover work. If Diego Alvarez wants a different product, that is a new ticket and Helen Cho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1,847. If that number is not the blocker, say so on CLH-5521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CLH-5521 by April 8, 2023. Diego Alvarez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breaks.clh.prod.northstar.internal does not get a special thaw because someone booked a demo. Number I will cite: 1,847.</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Helen Cho. Hallway yes is not a signature. I will not hide that inside CLH-5521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breaks.clh.prod.northstar.internal. CLH-TDD-2023-017 is the record. owner as a team name instead of a person is how it will show up again if we get sloppy. The fix is to make the failure loud and stop the write path before it creates 3318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March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breaks.clh.prod.northstar.internal and we argued about CPU. CPU was late. Queue was the tell. I want the next page to name queue. On March owns that alert text. CLH-TDD-2023-017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Mule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On March writes it. I will not accept 'check the dashboard' as a page body. If uniqueness is red and freshness is green, the page says that. If rows are zero and the job is green, the page says that. breaks.clh.prod.northstar.internal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breaks.clh.prod.northstar.internal. Order is expand, backfill, contract. I will not drop a column in the same release as a code deploy that still reads it. Owner Clearhaven Mule. Ticket CLH-INC-2023-061. Dual-write window is measured in hours, not left open. If the backfill is still running at a freeze, I stop the freeze, not the backfill, unless legal says otherwise. I write the stop condition on CLH-INC-2023-061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breaks.clh.prod.northstar.internal for longer than the 12s budget last time. Historical load never runs on the OLTP primary. Cost the job, then run it. Number from the front I am using as the size hint: 4.11.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CLH-INC-2023-061.</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Mule signs the count on CLH-INC-2023-061.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breaks.clh.prod.northstar.internal is not the place to drop a column the same day readers still need it. Clearhaven Mule signs the count on CLH-INC-2023-061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CLH-INC-2023-061. Clearhaven Mule writes the stop condition first. Batch size I would start at 27k.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Rina Das, Helen Cho, and whoever owns breaks.clh.prod.northstar.internal. One question was on the table: can we ship without dealing with a dashboard screenshot standing in for a permalink. Answer was no. I repeated the number 47 because two people in the room had stale graphs. Action: Rina Das files the follow-up on CLH-5521 before April 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CLH-5521. I parked it. A calendar invite is not a decision. If someone wants this recorded as a decision, they write it here or they change the callout in the front of CLH-INC-2023-061.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CLH-5521.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Rina Das, ticket CLH-5521.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Chris Patel is on that list if they were missing. Decision, refuse, date, owner, ticket CLH-5521.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breaks.clh.prod.northstar.internal. Assert the smallest row that still fails without the fix. I will not copy a sanitized production dump; it is too big and it hid the bug twice. Owner Chris Patel.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staging that is too small to catch the bug</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breaks.clh.prod.northstar.internal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CLH-TDD-2023-017, CI fails. Chris Patel owns the fixture. Soak host if we must: breaks.clh.prod.northstar.internal.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breaks.clh.prod.northstar.internal, that is a soak, and it is ticketed. It is not a reason to skip CI. Skip reason is a ticket. Flake reason is a capture. Chris Patel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breaks.clh.prod.northstar.internal is the box I keep measuring because it is the one that pages. weekend coverage that is not in the SLA is the reason the graph lies if you only watch CPU. Queue depth and disk are the two numbers I write down. Owner First Mule. Ticket CLH-INC-2023-061.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breaks.clh.prod.northstar.internal and this job, not a team average. Year-1 extra I would put on a sticky: about $18.3k on top of what we already burn, or zero if we do nothing and eat the miss rate. Front-matter volume I am using: 22.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First Mule picks in writing on CLH-INC-2023-061.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breaks.clh.prod.northstar.internal pages because of weekend coverage that is not in the SLA more than because of CPU. I write queue and disk. Headroom I want on a Tuesday is about 34 percent. Below that I file for hardware or I shed load, not both. First Mule picks on CLH-INC-2023-061.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breaks.clh.prod.northstar.internal first. Then a ticket. Then a buy if First Mule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breaks.clh.prod.northstar.internal: not in git, not in the ticket description, not in a screenshot. date pressure versus a date with owners is not a reason to paste a token into chat. Owner Priya Nair. Ticket CLH-5521.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breaks.clh.prod.northstar.internal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breaks.clh.prod.northstar.internal is the tell that the secret is wrong. Alert on that. Priya Nair owns the grant. CLH-5521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CLH-5521.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breaks.clh.prod.northstar.internal is the box. CLH-TDD-2023-017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CLH-INC-2023-061.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breaks.clh.prod.northstar.internal; ticket CLH-TDD-2023-017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breaks.clh.prod.northstar.internal jumped, window math is garbage. I want that checked before I argue about 22.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breaks.clh.prod.northstar.internal NTP gets checked before I argue about 22. Helen Cho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breaks.clh.prod.northstar.internal.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breaks.clh.prod.northstar.internal is wrong, I will not debate 22. Fix the clock, then measure. Helen Cho owns that check. Window math is garbage if the clock jumped. I will not reconstruct a minute novel to hide that.</w:t>
      </w:r>
    </w:p>
    <w:p>
      <w:pPr>
        <w:pStyle w:val="Heading2"/>
      </w:pPr>
      <w:r>
        <w:t>What would make me reopen CLH-INC-2023-061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CLH-INC-2023-061 still stands. raising retries on a poison record does not reopen it. Marcus Bell owns CLH-INC-2023-061. breaks.clh.prod.northstar.internal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breaks.clh.prod.northstar.internal says the cutover is lying, if a freeze and a migrate disagree, or if Marcus Bell puts a new date on CLH-INC-2023-061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3412 rows, 20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raising retries on a poison record is done as a heading when Marcus Bell closes CLH-INC-2023-061 or writes a new date.</w:t>
      </w:r>
    </w:p>
    <w:p>
      <w:pPr>
        <w:spacing w:before="0" w:after="240" w:line="427" w:lineRule="auto"/>
        <w:ind w:firstLine="288"/>
      </w:pPr>
      <w:r>
        <w:rPr>
          <w:rFonts w:ascii="Liberation Serif" w:hAnsi="Liberation Serif" w:eastAsia="Liberation Serif" w:cs="Liberation Serif"/>
          <w:color w:val="222222"/>
          <w:sz w:val="24"/>
        </w:rPr>
        <w:t>I reopen CLH-INC-2023-061 for raising retries on a poison record only if the measurement on breaks.clh.prod.northstar.internal says the cutover is lying, a freeze and a migrate disagree, or Marcus Bell puts a new date on CLH-INC-2023-061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CLH-5521 instead of asking me to re-explain a cleanup PR that renames a field on breaks.clh.prod.northstar.internal.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breaks.clh.prod.northstar.internal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CLH-5521? Rahul Deshmukh.</w:t>
      </w:r>
    </w:p>
    <w:p>
      <w:pPr>
        <w:pStyle w:val="ListBullet"/>
        <w:spacing w:before="20" w:after="60" w:line="260" w:lineRule="auto"/>
      </w:pPr>
      <w:r>
        <w:rPr>
          <w:rFonts w:ascii="Liberation Serif" w:hAnsi="Liberation Serif" w:eastAsia="Liberation Serif" w:cs="Liberation Serif"/>
          <w:color w:val="222222"/>
          <w:sz w:val="24"/>
        </w:rPr>
        <w:t>What number do I cite? 4.11,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CLH-INC-2023-061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CLH-5521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Helen Cho signs a new slice. Can breaks.clh.prod.northstar.internal be a special case? No. Owner on the FAQ is Rahul Deshmukh via CLH-5521.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CLH-5521 closes. I will not fork a FAQ. Two truths is how we shipped the last wrong field name. If the answer changes, the front of CLH-INC-2023-061 changes in review.</w:t>
      </w:r>
    </w:p>
    <w:p>
      <w:pPr>
        <w:pStyle w:val="Heading2"/>
      </w:pPr>
      <w:r>
        <w:t>Freeze and calendar leftover (customer clock versus match clock)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customer clock versus match clock does not get a courtesy thaw on breaks.clh.prod.northstar.internal. A small apply is still an apply. SEV1 is the SOP definition. Aman Kumar can argue SEV1 on CLH-TDD-2023-017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customer clock versus match clock: weekend coverage that is not in the SLA, a plant shutdown, a clinical quiet hours window, month-end 16:00-21:00 ET. If the leftover date lands inside one of those, the date moves. The scope does not. Helen Cho hears the new date on CLH-TDD-2023-017.</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breaks.clh.prod.northstar.internal.</w:t>
      </w:r>
    </w:p>
    <w:p>
      <w:pPr>
        <w:spacing w:before="0" w:after="240" w:line="427" w:lineRule="auto"/>
        <w:ind w:firstLine="288"/>
      </w:pPr>
      <w:r>
        <w:rPr>
          <w:rFonts w:ascii="Liberation Serif" w:hAnsi="Liberation Serif" w:eastAsia="Liberation Serif" w:cs="Liberation Serif"/>
          <w:color w:val="222222"/>
          <w:sz w:val="24"/>
        </w:rPr>
        <w:t>Freeze math for customer clock versus match clock: if the window is already named in the front, a small apply is still an apply. breaks.clh.prod.northstar.internal does not get a courtesy thaw. SEV1 is the definition in the SOP, not a feeling. Aman Kumar can argue SEV1 on CLH-TDD-2023-017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18,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breaks.clh.prod.northstar.internal is a change. Aman Kumar can wait or they can argue SEV1 with a count on CLH-TDD-2023-017.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breaks.clh.prod.northstar.internal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CLH-INC-2023-061.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CLH-INC-2023-061 the same day, not a hope that someone is watching breaks.clh.prod.northstar.internal.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Kavya Menon, accountable Helen Cho, consulted Diego Alvarez, informed Rahul Deshmukh.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Kavya Menon fixes the row on CLH-INC-2023-061 or we do not start. Pages go to a person. A muted channel is not an owner. Backup is a name written the same day.</w:t>
      </w:r>
    </w:p>
    <w:p>
      <w:pPr>
        <w:pStyle w:val="Heading2"/>
      </w:pPr>
      <w:r>
        <w:t>Dry-run before a write (the drill that must fail in staging)</w:t>
      </w:r>
    </w:p>
    <w:p>
      <w:pPr>
        <w:spacing w:before="0" w:after="240" w:line="427" w:lineRule="auto"/>
        <w:ind w:firstLine="288"/>
      </w:pPr>
      <w:r>
        <w:rPr>
          <w:rFonts w:ascii="Liberation Serif" w:hAnsi="Liberation Serif" w:eastAsia="Liberation Serif" w:cs="Liberation Serif"/>
          <w:color w:val="222222"/>
          <w:sz w:val="24"/>
        </w:rPr>
        <w:t>A dry-run for the drill that must fail in staging prints a count before it writes. If we cannot show that count on breaks.clh.prod.northstar.internal, we abort. Diego Alvarez pastes the output on CLH-5521.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dry-run / the drill that must fail in staging</w:t>
            </w:r>
          </w:p>
          <w:p>
            <w:pPr>
              <w:spacing w:before="0" w:after="0" w:line="220" w:lineRule="auto"/>
            </w:pPr>
            <w:r>
              <w:rPr>
                <w:rFonts w:ascii="Liberation Mono" w:hAnsi="Liberation Mono" w:eastAsia="Liberation Mono" w:cs="Liberation Mono"/>
                <w:color w:val="222222"/>
                <w:sz w:val="17"/>
              </w:rPr>
              <w:t># run on breaks.clh.prod.northstar.internal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CLH-5521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1,847 by more than we can explain in one sentence, we do not 'split the difference.' We stop and Diego Alvarez writes the discrepancy on CLH-5521.</w:t>
      </w:r>
    </w:p>
    <w:p>
      <w:pPr>
        <w:spacing w:before="0" w:after="240" w:line="427" w:lineRule="auto"/>
        <w:ind w:firstLine="288"/>
      </w:pPr>
      <w:r>
        <w:rPr>
          <w:rFonts w:ascii="Liberation Serif" w:hAnsi="Liberation Serif" w:eastAsia="Liberation Serif" w:cs="Liberation Serif"/>
          <w:color w:val="222222"/>
          <w:sz w:val="24"/>
        </w:rPr>
        <w:t>Dry-run for the drill that must fail in staging has to print a count before a write. If we cannot show that count on breaks.clh.prod.northstar.internal, we abort. Diego Alvarez keeps the output on CLH-5521.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March does not get to redefine uniqueness to hit April 20,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CLH-5521, then maybe write. Diego Alvarez does not get to invert that order because April 20, 2023 is close. If the count disagrees with 1,847 and we cannot explain it in one sentence, we stop. We do not split the difference.</w:t>
      </w:r>
    </w:p>
    <w:p>
      <w:pPr>
        <w:pStyle w:val="Heading1"/>
      </w:pPr>
      <w:r>
        <w:t>Named leftovers still on CLH-INC-2023-061</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CLH-TDD-2023-017 still sits with Helen Cho. Host breaks.clh.prod.northstar.internal. Due April 8, 2023 unless they write a new date. Close is a decision, a refuse, or that date. I will not accept a status dump. Front-matter number I am not re-arguing: 22. If this leftover is done, Helen Cho marks CLH-TDD-2023-017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CLH-INC-2023-061, not a transcript. The leftover on breaks.clh.prod.northstar.internal is whether we keep the path the front already named. Due April 10,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12, 2023, revoke it. Rahul Deshmukh either has the grant or the work is not theirs yet. Ticket CLH-5521.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CLH-TDD-2023-017 is done. Aman Kumar pastes it. If it disagrees with 06 and we cannot explain that in one sentence, we are not done. Due April 14, 2023.</w:t>
      </w:r>
    </w:p>
    <w:p>
      <w:pPr>
        <w:spacing w:before="0" w:after="240" w:line="427" w:lineRule="auto"/>
        <w:ind w:firstLine="288"/>
      </w:pPr>
      <w:r>
        <w:rPr>
          <w:rFonts w:ascii="Liberation Serif" w:hAnsi="Liberation Serif" w:eastAsia="Liberation Serif" w:cs="Liberation Serif"/>
          <w:color w:val="222222"/>
          <w:sz w:val="24"/>
        </w:rPr>
        <w:t>Comms leftover for CLH-INC-2023-061: no hostname, no payload. Kavya Menon drafts, I review. If we are not done by April 16, 2023, the outbound line says we are not done and names the next update we can hit. Clearhaven does not get breaks.clh.prod.northstar.internal.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CLH-5521 still has to fail if someone cleans the fixture. Diego Alvarez owns that fixture. Host if we soak: breaks.clh.prod.northstar.internal. Due April 18,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20, 2023 versus the freeze already in the front. If they collide, On March moves CLH-TDD-2023-017, not the freeze. breaks.clh.prod.northstar.internal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CLH-INC-2023-061 is not a twin of CLH-5521. Keep one thread. Clearhaven Mule on breaks.clh.prod.northstar.internal. If this paragraph fights the front of CLH-INC-2023-061, strike it. Due April 22, 2023. Client Clearhaven.</w:t>
      </w:r>
    </w:p>
    <w:p>
      <w:pPr>
        <w:spacing w:before="0" w:after="240" w:line="427" w:lineRule="auto"/>
        <w:ind w:firstLine="288"/>
      </w:pPr>
      <w:r>
        <w:rPr>
          <w:rFonts w:ascii="Liberation Serif" w:hAnsi="Liberation Serif" w:eastAsia="Liberation Serif" w:cs="Liberation Serif"/>
          <w:color w:val="222222"/>
          <w:sz w:val="24"/>
        </w:rPr>
        <w:t>CLH-5521 still sits with Rina Das. Host breaks.clh.prod.northstar.internal. Due April 24, 2023 unless they write a new date. Close is a decision, a refuse, or that date. I will not accept a status dump. Front-matter number I am not re-arguing: 47. If this leftover is done, Rina Das marks CLH-5521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CLH-TDD-2023-017, not a transcript. The leftover on breaks.clh.prod.northstar.internal is whether we keep the path the front already named. Due April 26, 2023. If they need a user-visible line, it goes through the comms leftover, not this sentence. Number in play: 017.</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28, 2023, revoke it. First Mule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CLH-5521 is done. Priya Nair pastes it. If it disagrees with 1844 and we cannot explain that in one sentence, we are not done. Due April 30,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