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240" w:line="427" w:lineRule="auto"/>
        <w:ind w:firstLine="288"/>
      </w:pPr>
      <w:r>
        <w:rPr>
          <w:rFonts w:ascii="Liberation Serif" w:hAnsi="Liberation Serif" w:eastAsia="Liberation Serif" w:cs="Liberation Serif"/>
          <w:color w:val="222222"/>
          <w:sz w:val="24"/>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4"/>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4"/>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4"/>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4"/>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4"/>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4"/>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4"/>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240" w:line="427" w:lineRule="auto"/>
        <w:ind w:firstLine="288"/>
      </w:pPr>
      <w:r>
        <w:rPr>
          <w:rFonts w:ascii="Liberation Serif" w:hAnsi="Liberation Serif" w:eastAsia="Liberation Serif" w:cs="Liberation Serif"/>
          <w:color w:val="222222"/>
          <w:sz w:val="24"/>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4"/>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4"/>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4"/>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4"/>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4"/>
        </w:rPr>
        <w:t>Post the before/after leader names, the endpoints IP, and the lag number in #clh-chg. Close the change.</w:t>
      </w:r>
    </w:p>
    <w:p>
      <w:pPr>
        <w:pStyle w:val="Heading2"/>
      </w:pPr>
      <w:r>
        <w:t>3.2 If switchover refuses</w:t>
      </w:r>
    </w:p>
    <w:p>
      <w:pPr>
        <w:spacing w:before="0" w:after="240" w:line="427" w:lineRule="auto"/>
        <w:ind w:firstLine="288"/>
      </w:pPr>
      <w:r>
        <w:rPr>
          <w:rFonts w:ascii="Liberation Serif" w:hAnsi="Liberation Serif" w:eastAsia="Liberation Serif" w:cs="Liberation Serif"/>
          <w:color w:val="222222"/>
          <w:sz w:val="24"/>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240" w:line="427" w:lineRule="auto"/>
        <w:ind w:firstLine="288"/>
      </w:pPr>
      <w:r>
        <w:rPr>
          <w:rFonts w:ascii="Liberation Serif" w:hAnsi="Liberation Serif" w:eastAsia="Liberation Serif" w:cs="Liberation Serif"/>
          <w:color w:val="222222"/>
          <w:sz w:val="24"/>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240" w:line="427" w:lineRule="auto"/>
        <w:ind w:firstLine="288"/>
      </w:pPr>
      <w:r>
        <w:rPr>
          <w:rFonts w:ascii="Liberation Serif" w:hAnsi="Liberation Serif" w:eastAsia="Liberation Serif" w:cs="Liberation Serif"/>
          <w:color w:val="222222"/>
          <w:sz w:val="24"/>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4"/>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4"/>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4"/>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4"/>
        </w:rPr>
        <w:t>Leave the iptables REJECT on the old node until rewind. Ticket the rewind as CLH-TCK-9118 follow-up if it is after hours. Do not rewind at the open.</w:t>
      </w:r>
    </w:p>
    <w:p>
      <w:pPr>
        <w:pStyle w:val="Heading1"/>
      </w:pPr>
      <w:r>
        <w:t>5. Update ingest DSNs and bounce pools</w:t>
      </w:r>
    </w:p>
    <w:p>
      <w:pPr>
        <w:spacing w:before="0" w:after="240" w:line="427" w:lineRule="auto"/>
        <w:ind w:firstLine="288"/>
      </w:pPr>
      <w:r>
        <w:rPr>
          <w:rFonts w:ascii="Liberation Serif" w:hAnsi="Liberation Serif" w:eastAsia="Liberation Serif" w:cs="Liberation Serif"/>
          <w:color w:val="222222"/>
          <w:sz w:val="24"/>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240" w:line="427" w:lineRule="auto"/>
        <w:ind w:firstLine="288"/>
      </w:pPr>
      <w:r>
        <w:rPr>
          <w:rFonts w:ascii="Liberation Serif" w:hAnsi="Liberation Serif" w:eastAsia="Liberation Serif" w:cs="Liberation Serif"/>
          <w:color w:val="222222"/>
          <w:sz w:val="24"/>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240" w:line="427" w:lineRule="auto"/>
        <w:ind w:firstLine="288"/>
      </w:pPr>
      <w:r>
        <w:rPr>
          <w:rFonts w:ascii="Liberation Serif" w:hAnsi="Liberation Serif" w:eastAsia="Liberation Serif" w:cs="Liberation Serif"/>
          <w:color w:val="222222"/>
          <w:sz w:val="24"/>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240" w:line="427" w:lineRule="auto"/>
        <w:ind w:firstLine="288"/>
      </w:pPr>
      <w:r>
        <w:rPr>
          <w:rFonts w:ascii="Liberation Serif" w:hAnsi="Liberation Serif" w:eastAsia="Liberation Serif" w:cs="Liberation Serif"/>
          <w:color w:val="222222"/>
          <w:sz w:val="24"/>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4"/>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4"/>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4"/>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4"/>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4"/>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4"/>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4"/>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240" w:line="427" w:lineRule="auto"/>
        <w:ind w:firstLine="288"/>
      </w:pPr>
      <w:r>
        <w:rPr>
          <w:rFonts w:ascii="Liberation Serif" w:hAnsi="Liberation Serif" w:eastAsia="Liberation Serif" w:cs="Liberation Serif"/>
          <w:color w:val="222222"/>
          <w:sz w:val="24"/>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240" w:line="427" w:lineRule="auto"/>
        <w:ind w:firstLine="288"/>
      </w:pPr>
      <w:r>
        <w:rPr>
          <w:rFonts w:ascii="Liberation Serif" w:hAnsi="Liberation Serif" w:eastAsia="Liberation Serif" w:cs="Liberation Serif"/>
          <w:color w:val="222222"/>
          <w:sz w:val="24"/>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240" w:line="427" w:lineRule="auto"/>
        <w:ind w:firstLine="288"/>
      </w:pPr>
      <w:r>
        <w:rPr>
          <w:rFonts w:ascii="Liberation Serif" w:hAnsi="Liberation Serif" w:eastAsia="Liberation Serif" w:cs="Liberation Serif"/>
          <w:color w:val="222222"/>
          <w:sz w:val="24"/>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240" w:line="427" w:lineRule="auto"/>
        <w:ind w:firstLine="288"/>
      </w:pPr>
      <w:r>
        <w:rPr>
          <w:rFonts w:ascii="Liberation Serif" w:hAnsi="Liberation Serif" w:eastAsia="Liberation Serif" w:cs="Liberation Serif"/>
          <w:color w:val="222222"/>
          <w:sz w:val="24"/>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4"/>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4"/>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4"/>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4"/>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4"/>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4"/>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4"/>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4"/>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4"/>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4"/>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4"/>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4"/>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240" w:line="427" w:lineRule="auto"/>
        <w:ind w:firstLine="288"/>
      </w:pPr>
      <w:r>
        <w:rPr>
          <w:rFonts w:ascii="Liberation Serif" w:hAnsi="Liberation Serif" w:eastAsia="Liberation Serif" w:cs="Liberation Serif"/>
          <w:color w:val="222222"/>
          <w:sz w:val="24"/>
        </w:rPr>
        <w:t>Version 1.2 is what Priya approved. If you change a timeout or a hostname, bump the version and tell me. A runbook that drifts from the cluster is how we get the 2022 gist again.</w:t>
      </w:r>
    </w:p>
    <w:p>
      <w:pPr>
        <w:pStyle w:val="Heading1"/>
      </w:pPr>
      <w:r>
        <w:t>Cold-start branches for CLH-RB-2024-015</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3: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4: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5: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9: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10: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1"/>
      </w:pPr>
      <w:r>
        <w:t>Working remainder for CLH-RB-2024-015</w:t>
      </w:r>
    </w:p>
    <w:p>
      <w:pPr>
        <w:spacing w:before="0" w:after="240" w:line="427" w:lineRule="auto"/>
        <w:ind w:firstLine="288"/>
      </w:pPr>
      <w:r>
        <w:rPr>
          <w:rFonts w:ascii="Liberation Serif" w:hAnsi="Liberation Serif" w:eastAsia="Liberation Serif" w:cs="Liberation Serif"/>
          <w:color w:val="222222"/>
          <w:sz w:val="24"/>
        </w:rPr>
        <w:t>The front of Runbook: Patroni failover for recon-pg is the document. This remainder is the leftover a colleague still trips on: named people, named boxes, named tickets, and the work I still owe after November 8, 2024. It is not a second log and it is not a stack of exhibits with the same stub. If a paragraph fights the decision in the front,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Rina Das does not get a shortcut that reopens staging that is too small to catch the bug. If recon-pg-01.chi.northstar.internal looks easy to bump, stop and write the count on CLH-RB-2024-003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CLH-RB-2024-015 already killed a path. I will not kill it again in a wiki comment. Ticket CLH-RB-2024-003 is the record. Rina Das owns the next sentence if they want it undone. Aman Kumar is the writer, not the backup owner. Elapsed I would still defend: 16 minutes on recon-pg-01.chi.northstar.internal, sample 2357, using the same clock as the number 02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Rina Das writes the new date on CLH-RB-2024-003 before asking for more people. If legal or the control owner asks why we still refuse staging that is too small to catch the bug, the answer is this paragraph plus the decision callout in the front, not a Slack thread from November 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Rina Das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Rina Das in one minute: the front of CLH-RB-2024-015 already made the call. This leftover is execution. Rina Das owns CLH-RB-2024-003. recon-pg-01.chi.northstar.internal is the box I would open first. The number I would put on the table is 02, and if that is stale I would say so instead of performing precision. I would ask whether we are still inside the freeze and whether Rina Das can hit November 14,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staging that is too small to catch the bug until the window ends. No. Side paths are how the last exception file grew. If we need a carve-out, it expires, it lives on CLH-RB-2024-003,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CLH-RB-2024-003 and this file are the record. If Rina Das needs a diagram, they get a permalink, not a photo of a whiteboard. recon-pg-01.chi.northstar.internal stays out of the diagram title. If a new engineer asks where the leftover lives, I point here. I do not point at a Slack pin from November 8, 2024. Client Clearhaven.</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Runbook: Patroni failover for recon-pg, the front wins. I measured on recon-pg-02.chi.northstar.internal. Ticket CLH-TCK-9118. Owner for the next measurement is Helen Cho. Sample window was 20 minutes. Rows in the sample: 12888. Front-matter figure I am not relitigating: 02.</w:t>
      </w:r>
    </w:p>
    <w:p>
      <w:pPr>
        <w:spacing w:before="80" w:after="60" w:line="200" w:lineRule="auto"/>
      </w:pPr>
      <w:r>
        <w:rPr>
          <w:rFonts w:ascii="Liberation Sans" w:hAnsi="Liberation Sans" w:eastAsia="Liberation Sans" w:cs="Liberation Sans"/>
          <w:i/>
          <w:color w:val="555555"/>
          <w:sz w:val="17"/>
        </w:rPr>
        <w:t>Working measurements for CLH-RB-2024-015,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recon-pg-02.chi.northstar.internal.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CLH-TCK-9118.</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one partition. That is the difference between a DLQ and a desk thread. I want the gate in CI or in the runbook, not in my memory. Related leftover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recon-pg-02.chi.northstar.internal and this job. I will not average it into a team number. If finance asks why we skipped the cheaper look, the answer is the page and the miss rate, not a deck. Helen Cho can disagree on CLH-TCK-9118. Sample I still like: 3186 rows, 17 minutes.</w:t>
      </w:r>
    </w:p>
    <w:p>
      <w:pPr>
        <w:spacing w:before="0" w:after="240" w:line="427" w:lineRule="auto"/>
        <w:ind w:firstLine="288"/>
      </w:pPr>
      <w:r>
        <w:rPr>
          <w:rFonts w:ascii="Liberation Serif" w:hAnsi="Liberation Serif" w:eastAsia="Liberation Serif" w:cs="Liberation Serif"/>
          <w:color w:val="222222"/>
          <w:sz w:val="24"/>
        </w:rPr>
        <w:t>I keep the receipt: ticket CLH-TCK-9118,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secret skew that looks like 'no work' look healthier. Helen Cho can correct the clock on CLH-TCK-9118.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recon-pg-rw.clh.internal. It includes the window, the user-visible effect, and whether we are done. Priya Nair drafts. I review. Ticket CLH-TCK-9104.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recon-pg-rw.clh.internal, CLH-RB-2024-003,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recon-pg-rw.clh.internal, counts, CLH-TCK-9104.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CLH-TCK-9104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CLH-TCK-9104. I will not add recon-pg-rw.clh.internal to that sentence. I will not promise November 16,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recon-pg-rw.clh.internal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recon-pg-rw.clh.internal. I do not paste a stack trace. I do not promise November 16,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recon-pg-ro.clh.internal, CLH-RB-2024-003, and the last three working pages of CLH-RB-2024-015. I will not leave a Slack screenshot as the record. Aman Kumar is owner until they accept in writing. Date I want that written: November 20,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CLH-RB-2024-003.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recon-pg-ro.clh.internal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CLH-RB-2024-003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recon-pg-ro.clh.internal after November 17, 2024, the handoff failed. Aman Kumar accepts in writing on CLH-RB-2024-003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November 17, 2024. If we miss it, the grant dies, the work waits. Aman Kumar can renew on CLH-RB-2024-003 with an expiry. I will not silently extend. A copied kubeconfig on a laptop is not a grant. Aman Kumar will revoke my own leftover access the same day the handoff is accepted.</w:t>
      </w:r>
    </w:p>
    <w:p>
      <w:pPr>
        <w:pStyle w:val="Heading2"/>
      </w:pPr>
      <w:r>
        <w:t>Read-only first: pre-page: is this even a page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jump-01.chi.northstar.internal. Stop after the first unexpected line. Marcus Bell is the wake-up, not a group chat. Ticket CLH-TCK-9118 opens before any write. This is the pre-page: is this even a page path, not a general restart recipe.</w:t>
      </w:r>
    </w:p>
    <w:p>
      <w:pPr>
        <w:spacing w:before="80" w:after="40" w:line="200" w:lineRule="auto"/>
      </w:pPr>
      <w:r>
        <w:rPr>
          <w:rFonts w:ascii="Liberation Sans" w:hAnsi="Liberation Sans" w:eastAsia="Liberation Sans" w:cs="Liberation Sans"/>
          <w:i/>
          <w:color w:val="555555"/>
          <w:sz w:val="17"/>
        </w:rPr>
        <w:t>Read-only. CLH-TCK-9118. jump-01.chi.northstar.internal.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CLH-TCK-9118 / pre-page: is this even a page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jump-01.chi.northstar.internal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CLH-TCK-9118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jump-01.chi.northstar.internal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jump-01.chi.northstar.internal for pre-page: is this even a page is still a read. Second is the last error line. Third is whether the front-matter rule is still true. I will not restart to silence a page. Restart is a listed step. Marcus Bell gets the one-line diagnosis before a write. Ticket CLH-TCK-9118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jump-01.chi.northstar.internal in CLH-TCK-9118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If Marcus still owes a close, not a status. Due November 25, 2024. The question is whether kafka-prod-01.chi.northstar.internal stays in the path for poison versus lag versus empty-success. If yes, the main body already says how. If no, If Marcus writes the cut on CLH-TCK-9104.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Marcus</w:t>
      </w:r>
    </w:p>
    <w:p>
      <w:pPr>
        <w:pStyle w:val="ListBullet"/>
        <w:spacing w:before="20" w:after="60" w:line="260" w:lineRule="auto"/>
      </w:pPr>
      <w:r>
        <w:rPr>
          <w:rFonts w:ascii="Liberation Serif" w:hAnsi="Liberation Serif" w:eastAsia="Liberation Serif" w:cs="Liberation Serif"/>
          <w:color w:val="222222"/>
          <w:sz w:val="24"/>
        </w:rPr>
        <w:t>Ticket: CLH-TCK-9104</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Patroni failover for recon-pg. It is leftover work. If If Marcus wants a different product, that is a new ticket and Rina Das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14.22. If that number is not the blocker, say so on CLH-TCK-9104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CLH-TCK-9104 by November 19, 2024. If Marcus writes it. I ping once. Late is late. I will not convert this into a standing meeting. I will not hide a scope change inside a 'quick align.' Rina Das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kafka-prod-01.chi.northstar.internal does not get a special thaw because someone booked a demo. Number I will cite: 14.22.</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Rina Das. Hallway yes is not a signature. I will not hide that inside CLH-TCK-9104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recon-pg-01.chi.northstar.internal. CLH-RB-2024-003 is the record. dropping a column in the same release as the readers is how it will show up again if we get sloppy. The fix is to make the failure loud and stop the write path before it creates 1285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Call Rina accepts the gate. Aman Kumar writes it. Rina Das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Patroni failover for recon-pg as therapy. What we will do if the date slips: Call Rina says so on CLH-RB-2024-003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recon-pg-01.chi.northstar.internal and we argued about CPU. CPU was late. Queue was the tell. I want the next page to name queue. Call Rina owns that alert text. CLH-RB-2024-003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Call Rina writes it. I will not accept 'check the dashboard' as a page body. If uniqueness is red and freshness is green, the page says that. If rows are zero and the job is green, the page says that. recon-pg-01.chi.northstar.internal can be in the internal page. Not in the customer one.</w:t>
      </w:r>
    </w:p>
    <w:p>
      <w:pPr>
        <w:pStyle w:val="Heading2"/>
      </w:pPr>
      <w:r>
        <w:t>Expand / backfill / contract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The column or field that moved is the one averaging QPS instead of testing the close cares about on recon-pg-02.chi.northstar.internal. Order is expand, backfill, contract. I will not drop a column in the same release as a code deploy that still reads it. Owner Diego Alvarez. Ticket CLH-TCK-9118. Dual-write window is measured in hours, not left open. If the backfill is still running at a freeze, I stop the freeze, not the backfill, unless legal says otherwise. I write the stop condition on CLH-TCK-9118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recon-pg-02.chi.northstar.internal for longer than the 8s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CLH-TCK-9118.</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CLH-TCK-9118.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averaging QPS instead of testing the close: expand, backfill, contract. recon-pg-02.chi.northstar.internal is not the place to drop a column the same day readers still need it. Diego Alvarez signs the count on CLH-TCK-9118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CLH-TCK-9118. Diego Alvarez writes the stop condition first. Batch size I would start at 7k.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Rina Das, Rina Das, and whoever owns recon-pg-rw.clh.internal. One question was on the table: can we ship without dealing with replica lag after a count that looked fine. Answer was no. I repeated the number 11.4 because two people in the room had stale graphs. Action: Rina Das files the follow-up on CLH-TCK-9104 before November 20,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CLH-TCK-9104. I parked it. A calendar invite is not a decision. If someone wants this recorded as a decision, they write it here or they change the callout in the front of CLH-RB-2024-015.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CLH-TCK-9104.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Rina Das, ticket CLH-TCK-9104. Not a reconstruction of tone. Helen Cho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Rina Das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Helen Cho is on that list if they were missing. Decision, refuse, date, owner, ticket CLH-TCK-9104.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recon-pg-ro.clh.internal. Assert the smallest row that still fails without the fix. I will not copy a sanitized production dump; it is too big and it hid the bug twice. Owner Helen Cho. Ticket CLH-RB-2024-003.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CLH-RB-2024-003</w:t>
            </w:r>
          </w:p>
          <w:p>
            <w:pPr>
              <w:spacing w:before="0" w:after="0" w:line="220" w:lineRule="auto"/>
            </w:pPr>
            <w:r>
              <w:rPr>
                <w:rFonts w:ascii="Liberation Mono" w:hAnsi="Liberation Mono" w:eastAsia="Liberation Mono" w:cs="Liberation Mono"/>
                <w:color w:val="222222"/>
                <w:sz w:val="17"/>
              </w:rPr>
              <w:t># do not record against recon-pg-ro.clh.internal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(CLH-RB-2024-003) and they do that in review. Helen Cho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10.8.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CLH-RB-2024-003, CI fails. Helen Cho owns the fixture. Soak host if we must: recon-pg-ro.clh.internal.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recon-pg-ro.clh.internal, that is a soak, and it is ticketed. It is not a reason to skip CI. Skip reason is a ticket. Flake reason is a capture. Helen Cho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jump-01.chi.northstar.internal is the box I keep measuring because it is the one that pages. a vendor overlay we already rejected is the reason the graph lies if you only watch CPU. Queue depth and disk are the two numbers I write down. Owner Priya Nair. Ticket CLH-TCK-9118.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jump-01.chi.northstar.internal and this job, not a team average. Year-1 extra I would put on a sticky: about $18.8k on top of what we already burn, or zero if we do nothing and eat the miss rate. Front-matter volume I am using: 02.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Priya Nair picks in writing on CLH-TCK-9118.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jump-01.chi.northstar.internal pages because of a vendor overlay we already rejected more than because of CPU. I write queue and disk. Headroom I want on a Tuesday is about 29 percent. Below that I file for hardware or I shed load, not both. Priya Nair picks on CLH-TCK-9118.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09.</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jump-01.chi.northstar.internal first. Then a ticket. Then a buy if Priya Nair still needs it. Headroom I want on a Tuesday is about 33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date pressure versus a date with owners is not a reason to paste a token into chat. Owner Aman Kumar. Ticket CLH-TCK-9104.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Rina Das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kafka-prod-01.chi.northstar.internal is the tell that the secret is wrong. Alert on that. Aman Kumar owns the grant. CLH-TCK-9104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CLH-TCK-9104.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recon-pg-01.chi.northstar.internal is the box. CLH-RB-2024-003 is the thread. Marcus Bell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recon-pg-01.chi.northstar.internal; ticket CLH-RB-2024-003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recon-pg-01.chi.northstar.internal jumped, window math is garbage. I want that checked before I argue about 02. I will not reconstruct a minute-by-minute novel. I will reconstruct enough that Rina Das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recon-pg-01.chi.northstar.internal NTP gets checked before I argue about 02. Marcus Bell can brief Rina Das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recon-pg-01.chi.northstar.internal.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recon-pg-01.chi.northstar.internal is wrong, I will not debate 02. Fix the clock, then measure. Marcus Bell owns that check. Window math is garbage if the clock jumped. I will not reconstruct a minute novel to hide that.</w:t>
      </w:r>
    </w:p>
    <w:p>
      <w:pPr>
        <w:pStyle w:val="Heading2"/>
      </w:pPr>
      <w:r>
        <w:t>What would make me reopen CLH-RB-2024-015 (rollback when the migrate already expanded)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CLH-RB-2024-015 still stands. rollback when the migrate already expanded does not reopen it. If Marcus owns CLH-TCK-9118. recon-pg-02.chi.northstar.internal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recon-pg-02.chi.northstar.internal says the cutover is lying, if a freeze and a migrate disagree, or if If Marcus puts a new date on CLH-TCK-9118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Rina Das, the ask is unchanged: pick the path in the main body or send it back with a named objection. Sample I would still defend: 2459 rows, 7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rollback when the migrate already expanded is done as a heading when If Marcus closes CLH-TCK-9118 or writes a new date.</w:t>
      </w:r>
    </w:p>
    <w:p>
      <w:pPr>
        <w:spacing w:before="0" w:after="240" w:line="427" w:lineRule="auto"/>
        <w:ind w:firstLine="288"/>
      </w:pPr>
      <w:r>
        <w:rPr>
          <w:rFonts w:ascii="Liberation Serif" w:hAnsi="Liberation Serif" w:eastAsia="Liberation Serif" w:cs="Liberation Serif"/>
          <w:color w:val="222222"/>
          <w:sz w:val="24"/>
        </w:rPr>
        <w:t>I reopen CLH-RB-2024-015 for rollback when the migrate already expanded only if the measurement on recon-pg-02.chi.northstar.internal says the cutover is lying, a freeze and a migrate disagree, or If Marcus puts a new date on CLH-TCK-9118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Marcus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Call Rina can point at CLH-TCK-9104 instead of asking me to re-explain the freeze clock versus a 'small apply' on recon-pg-rw.clh.internal.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Rina Das signs it.</w:t>
      </w:r>
    </w:p>
    <w:p>
      <w:pPr>
        <w:pStyle w:val="ListBullet"/>
        <w:spacing w:before="20" w:after="60" w:line="260" w:lineRule="auto"/>
      </w:pPr>
      <w:r>
        <w:rPr>
          <w:rFonts w:ascii="Liberation Serif" w:hAnsi="Liberation Serif" w:eastAsia="Liberation Serif" w:cs="Liberation Serif"/>
          <w:color w:val="222222"/>
          <w:sz w:val="24"/>
        </w:rPr>
        <w:t>Is recon-pg-rw.clh.internal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CLH-TCK-9104? Call Rina.</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CLH-TCK-9104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Rina Das signs a new slice. Can recon-pg-rw.clh.internal be a special case? No. Owner on the FAQ is Call Rina via CLH-TCK-9104.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CLH-TCK-9104 closes. I will not fork a FAQ. Two truths is how we shipped the last wrong field name. If the answer changes, the front of CLH-RB-2024-015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recon-pg-ro.clh.internal. A small apply is still an apply. SEV1 is the SOP definition. Diego Alvarez can argue SEV1 on CLH-RB-2024-003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Rina Das hears the new date on CLH-RB-2024-003.</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recon-pg-ro.clh.internal.</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recon-pg-ro.clh.internal does not get a courtesy thaw. SEV1 is the definition in the SOP, not a feeling. Diego Alvarez can argue SEV1 on CLH-RB-2024-003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29,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recon-pg-ro.clh.internal is a change. Diego Alvarez can wait or they can argue SEV1 with a count on CLH-RB-2024-003.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CLH-TCK-9118.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jump-01.chi.northstar.internal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on CLH-TCK-9118.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Rina Das is out, the backup is a name on CLH-TCK-9118 the same day, not a hope that someone is watching jump-01.chi.northstar.internal.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Rina Das, accountable Rina Das, consulted Helen Cho, informed Priya Nair. Ticket CLH-TCK-9118.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Rina Das fixes the row on CLH-TCK-9118 or we do not start. Pages go to a person. A muted channel is not an owner. Backup is a name written the same day.</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