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RapidChart clinical feedback, April 13</w:t>
      </w:r>
    </w:p>
    <w:p>
      <w:pPr>
        <w:spacing w:before="0" w:after="160" w:line="230" w:lineRule="auto"/>
      </w:pPr>
      <w:r>
        <w:rPr>
          <w:rFonts w:ascii="Liberation Serif" w:hAnsi="Liberation Serif" w:eastAsia="Liberation Serif" w:cs="Liberation Serif"/>
          <w:i/>
          <w:color w:val="2F4A6E"/>
          <w:sz w:val="24"/>
        </w:rPr>
        <w:t>Allergies before meds, ED discharge lag, and what nurses do not care about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draft from handwritten notes plus Slack #riverview-eng thread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P0/P2 labels locked; banner question left open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 15:10-16:42 Eastern</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 nursing informatics conference room 2B plus Zoom for RVH-WEST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Write-up</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same day, revised April 22 after QA comments</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(PM)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lead</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(nursing informatics, RapidChart owner on the Riverview side)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Kavya Menon on Zoom 15:40-16:10 for assemble-order questions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in room until 16:20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Charge nurses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 (ED, RVH-MAIN), Patrice Coleman (med-surg, RVH-WEST, Zoom)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present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(QA, conflicting test window); Luis Ortega (LDAP work); Diego Alvarez (not on this account yet)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erif" w:hAnsi="Liberation Serif" w:eastAsia="Liberation Serif" w:cs="Liberation Serif"/>
          <w:i/>
          <w:color w:val="2F4A6E"/>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Render allergy block before meds, problems, encounters on RapidChart chart 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(handler order), Aman Kumar (RapidChart consume if needed)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Build 1.12.0, aim week of April 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ED tracker 'still here' time after discharge to under 90s p95 at RVH-MAIN 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(census keys), Chris Patel (ADT lag measurement)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Measurement by April 23, code target May 7 if ChartLine ADT order allows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 pretty-print (display names, address line wrapping)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if he has slack after LDAP timeout work, else backlog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unless it falls out of another change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incomplete' banner on 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to get Anita + legal + Denise in one thread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by May 4, not implementation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using 'unified API' as the first sentence in nursing forums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process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Aman on slide decks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Effective this meeting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just stop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240" w:line="427" w:lineRule="auto"/>
        <w:ind w:firstLine="288"/>
      </w:pPr>
      <w:r>
        <w:rPr>
          <w:rFonts w:ascii="Liberation Serif" w:hAnsi="Liberation Serif" w:eastAsia="Liberation Serif" w:cs="Liberation Serif"/>
          <w:color w:val="222222"/>
          <w:sz w:val="24"/>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240" w:line="427" w:lineRule="auto"/>
        <w:ind w:firstLine="288"/>
      </w:pPr>
      <w:r>
        <w:rPr>
          <w:rFonts w:ascii="Liberation Serif" w:hAnsi="Liberation Serif" w:eastAsia="Liberation Serif" w:cs="Liberation Serif"/>
          <w:color w:val="222222"/>
          <w:sz w:val="24"/>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240" w:line="427" w:lineRule="auto"/>
        <w:ind w:firstLine="288"/>
      </w:pPr>
      <w:r>
        <w:rPr>
          <w:rFonts w:ascii="Liberation Serif" w:hAnsi="Liberation Serif" w:eastAsia="Liberation Serif" w:cs="Liberation Serif"/>
          <w:color w:val="222222"/>
          <w:sz w:val="24"/>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240" w:line="427" w:lineRule="auto"/>
        <w:ind w:firstLine="288"/>
      </w:pPr>
      <w:r>
        <w:rPr>
          <w:rFonts w:ascii="Liberation Serif" w:hAnsi="Liberation Serif" w:eastAsia="Liberation Serif" w:cs="Liberation Serif"/>
          <w:color w:val="222222"/>
          <w:sz w:val="24"/>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clicks discharge in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15:51:20 on the test encounter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 discharge message emitted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visible to us; Nate's team estimates 20-40s when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interface / 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we can nag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consumes ADT and writes Redis census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6.2 min p50 historically; we did not re-instrument today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a timestamp in the census payload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poll of /v1/census/status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45s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app team (Riverview)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Maybe; Rahul will ask. We do not own that Java app.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remains after Redis key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TTL plus one poll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TTL is ours</w:t>
            </w:r>
          </w:p>
        </w:tc>
      </w:tr>
    </w:tbl>
    <w:p>
      <w:pPr>
        <w:spacing w:before="40" w:after="160" w:line="80" w:lineRule="auto"/>
      </w:pPr>
    </w:p>
    <w:p>
      <w:pPr>
        <w:pStyle w:val="Heading1"/>
      </w:pPr>
      <w:r>
        <w:t>What nurses actually asked for</w:t>
      </w:r>
    </w:p>
    <w:p>
      <w:pPr>
        <w:spacing w:before="0" w:after="240" w:line="427" w:lineRule="auto"/>
        <w:ind w:firstLine="288"/>
      </w:pPr>
      <w:r>
        <w:rPr>
          <w:rFonts w:ascii="Liberation Serif" w:hAnsi="Liberation Serif" w:eastAsia="Liberation Serif" w:cs="Liberation Serif"/>
          <w:color w:val="222222"/>
          <w:sz w:val="24"/>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erif" w:hAnsi="Liberation Serif" w:eastAsia="Liberation Serif" w:cs="Liberation Serif"/>
          <w:color w:val="222222"/>
          <w:sz w:val="24"/>
        </w:rPr>
        <w:t>Allergies visible and 'done loading' before meds are clickable. Not 'somewhere on the page.' Before. (P0, RVH-2184)</w:t>
      </w:r>
    </w:p>
    <w:p>
      <w:pPr>
        <w:pStyle w:val="ListBullet"/>
        <w:spacing w:before="20" w:after="60" w:line="260" w:lineRule="auto"/>
      </w:pPr>
      <w:r>
        <w:rPr>
          <w:rFonts w:ascii="Liberation Serif" w:hAnsi="Liberation Serif" w:eastAsia="Liberation Serif" w:cs="Liberation Serif"/>
          <w:color w:val="222222"/>
          <w:sz w:val="24"/>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erif" w:hAnsi="Liberation Serif" w:eastAsia="Liberation Serif" w:cs="Liberation Serif"/>
          <w:color w:val="222222"/>
          <w:sz w:val="24"/>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erif" w:hAnsi="Liberation Serif" w:eastAsia="Liberation Serif" w:cs="Liberation Serif"/>
          <w:color w:val="222222"/>
          <w:sz w:val="24"/>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erif" w:hAnsi="Liberation Serif" w:eastAsia="Liberation Serif" w:cs="Liberation Serif"/>
          <w:color w:val="222222"/>
          <w:sz w:val="24"/>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erif" w:hAnsi="Liberation Serif" w:eastAsia="Liberation Serif" w:cs="Liberation Serif"/>
          <w:color w:val="222222"/>
          <w:sz w:val="24"/>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240" w:line="427" w:lineRule="auto"/>
        <w:ind w:firstLine="288"/>
      </w:pPr>
      <w:r>
        <w:rPr>
          <w:rFonts w:ascii="Liberation Serif" w:hAnsi="Liberation Serif" w:eastAsia="Liberation Serif" w:cs="Liberation Serif"/>
          <w:color w:val="222222"/>
          <w:sz w:val="24"/>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240" w:line="427" w:lineRule="auto"/>
        <w:ind w:firstLine="288"/>
      </w:pPr>
      <w:r>
        <w:rPr>
          <w:rFonts w:ascii="Liberation Serif" w:hAnsi="Liberation Serif" w:eastAsia="Liberation Serif" w:cs="Liberation Serif"/>
          <w:color w:val="222222"/>
          <w:sz w:val="24"/>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240" w:line="427" w:lineRule="auto"/>
        <w:ind w:firstLine="288"/>
      </w:pPr>
      <w:r>
        <w:rPr>
          <w:rFonts w:ascii="Liberation Serif" w:hAnsi="Liberation Serif" w:eastAsia="Liberation Serif" w:cs="Liberation Serif"/>
          <w:color w:val="222222"/>
          <w:sz w:val="24"/>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240" w:line="427" w:lineRule="auto"/>
        <w:ind w:firstLine="288"/>
      </w:pPr>
      <w:r>
        <w:rPr>
          <w:rFonts w:ascii="Liberation Serif" w:hAnsi="Liberation Serif" w:eastAsia="Liberation Serif" w:cs="Liberation Serif"/>
          <w:color w:val="222222"/>
          <w:sz w:val="24"/>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240" w:line="427" w:lineRule="auto"/>
        <w:ind w:firstLine="288"/>
      </w:pPr>
      <w:r>
        <w:rPr>
          <w:rFonts w:ascii="Liberation Serif" w:hAnsi="Liberation Serif" w:eastAsia="Liberation Serif" w:cs="Liberation Serif"/>
          <w:color w:val="222222"/>
          <w:sz w:val="24"/>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first allergy paint (TFA) on RapidChart chart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WebPageTest-style script against staging + a 4.3.1 build; synth 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on MAIN-NI-12, unthrottled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 &lt;= time to first meds paint, and TFA &lt;= 1.8s p95 on staging with the same SLO budget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interactive while allergy spinning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assertion: if allergy spinner present, meds row actions 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Currently possible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occurrences in Sneha's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name remaining after discharge, MAIN 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timing + Chris's ADT-to-Redis 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 18s today; 11.4 min p95 in February stats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90s p95 after our changes, or a written blocker from ChartLine with Nate's name on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Nurse-reported 'wrong empty 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will keep a tally for two weeks after 1.12.0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counted today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increase vs implicit current state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240" w:line="427" w:lineRule="auto"/>
        <w:ind w:firstLine="288"/>
      </w:pPr>
      <w:r>
        <w:rPr>
          <w:rFonts w:ascii="Liberation Serif" w:hAnsi="Liberation Serif" w:eastAsia="Liberation Serif" w:cs="Liberation Serif"/>
          <w:color w:val="222222"/>
          <w:sz w:val="24"/>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240" w:line="427" w:lineRule="auto"/>
        <w:ind w:firstLine="288"/>
      </w:pPr>
      <w:r>
        <w:rPr>
          <w:rFonts w:ascii="Liberation Serif" w:hAnsi="Liberation Serif" w:eastAsia="Liberation Serif" w:cs="Liberation Serif"/>
          <w:color w:val="222222"/>
          <w:sz w:val="24"/>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Lead the meeting / QBR with unified API narrative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Nurses do not act on it. Anita asked us to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eng reviews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 'check allergies' instead of reorder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spike in-meeting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Toasts ignored in ED. Denise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Fuzzy name search across 11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Wrong-chart risk while identity merge is still settling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API-controlled font size for 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theming, not patient-api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Their app backlog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takes a page of CensusBoard Java and patches discharge poll to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own that codebase; 5s poll x ED workstations may slap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if Gita's counterpart on CensusBoard (Omar Haddad) agrees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block until allergies 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later softened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meds still needed if allergy source is down, with banner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hard gate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Anita for every RapidChart complaint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proposed formally; we named it to kill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is not on-call. Interface desk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future runbook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240" w:line="427" w:lineRule="auto"/>
        <w:ind w:firstLine="288"/>
      </w:pPr>
      <w:r>
        <w:rPr>
          <w:rFonts w:ascii="Liberation Serif" w:hAnsi="Liberation Serif" w:eastAsia="Liberation Serif" w:cs="Liberation Serif"/>
          <w:color w:val="222222"/>
          <w:sz w:val="24"/>
        </w:rPr>
        <w:t>These are here so we do not lose tone. They are not commitments.</w:t>
      </w:r>
    </w:p>
    <w:p>
      <w:pPr>
        <w:spacing w:before="0" w:after="240" w:line="427" w:lineRule="auto"/>
        <w:ind w:firstLine="288"/>
      </w:pPr>
      <w:r>
        <w:rPr>
          <w:rFonts w:ascii="Liberation Serif" w:hAnsi="Liberation Serif" w:eastAsia="Liberation Serif" w:cs="Liberation Serif"/>
          <w:color w:val="222222"/>
          <w:sz w:val="24"/>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240" w:line="427" w:lineRule="auto"/>
        <w:ind w:firstLine="288"/>
      </w:pPr>
      <w:r>
        <w:rPr>
          <w:rFonts w:ascii="Liberation Serif" w:hAnsi="Liberation Serif" w:eastAsia="Liberation Serif" w:cs="Liberation Serif"/>
          <w:color w:val="222222"/>
          <w:sz w:val="24"/>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240" w:line="427" w:lineRule="auto"/>
        <w:ind w:firstLine="288"/>
      </w:pPr>
      <w:r>
        <w:rPr>
          <w:rFonts w:ascii="Liberation Serif" w:hAnsi="Liberation Serif" w:eastAsia="Liberation Serif" w:cs="Liberation Serif"/>
          <w:color w:val="222222"/>
          <w:sz w:val="24"/>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240" w:line="427" w:lineRule="auto"/>
        <w:ind w:firstLine="288"/>
      </w:pPr>
      <w:r>
        <w:rPr>
          <w:rFonts w:ascii="Liberation Serif" w:hAnsi="Liberation Serif" w:eastAsia="Liberation Serif" w:cs="Liberation Serif"/>
          <w:color w:val="222222"/>
          <w:sz w:val="24"/>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240" w:line="427" w:lineRule="auto"/>
        <w:ind w:firstLine="288"/>
      </w:pPr>
      <w:r>
        <w:rPr>
          <w:rFonts w:ascii="Liberation Serif" w:hAnsi="Liberation Serif" w:eastAsia="Liberation Serif" w:cs="Liberation Serif"/>
          <w:color w:val="222222"/>
          <w:sz w:val="24"/>
        </w:rPr>
        <w:t>Kavya (Zoom): assemble p95 on prod last week was 1.62s. Reordering JSON keys does nothing for RapidChart. Header X-RVH-Block-Priority is cheap. She does not want to hold 1.12.0 for CensusBoard work. Split the trains. Agreed in the room.</w:t>
      </w:r>
    </w:p>
    <w:p>
      <w:pPr>
        <w:spacing w:before="0" w:after="240" w:line="427" w:lineRule="auto"/>
        <w:ind w:firstLine="288"/>
      </w:pPr>
      <w:r>
        <w:rPr>
          <w:rFonts w:ascii="Liberation Serif" w:hAnsi="Liberation Serif" w:eastAsia="Liberation Serif" w:cs="Liberation Serif"/>
          <w:color w:val="222222"/>
          <w:sz w:val="24"/>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erif" w:hAnsi="Liberation Serif" w:eastAsia="Liberation Serif" w:cs="Liberation Serif"/>
          <w:color w:val="222222"/>
          <w:sz w:val="24"/>
        </w:rPr>
        <w:t>Aman: file/confirm RVH-2184 and RVH-2201 with this document linked. Done April 13 evening; numbers on the tickets.</w:t>
      </w:r>
    </w:p>
    <w:p>
      <w:pPr>
        <w:pStyle w:val="ListNumber"/>
        <w:spacing w:before="20" w:after="60" w:line="260" w:lineRule="auto"/>
      </w:pPr>
      <w:r>
        <w:rPr>
          <w:rFonts w:ascii="Liberation Serif" w:hAnsi="Liberation Serif" w:eastAsia="Liberation Serif" w:cs="Liberation Serif"/>
          <w:color w:val="222222"/>
          <w:sz w:val="24"/>
        </w:rPr>
        <w:t>Aman: email Gita Raman April 16 about ChartView.jsx mount order and the unused header stub. Copy Rahul, Denise.</w:t>
      </w:r>
    </w:p>
    <w:p>
      <w:pPr>
        <w:pStyle w:val="ListNumber"/>
        <w:spacing w:before="20" w:after="60" w:line="260" w:lineRule="auto"/>
      </w:pPr>
      <w:r>
        <w:rPr>
          <w:rFonts w:ascii="Liberation Serif" w:hAnsi="Liberation Serif" w:eastAsia="Liberation Serif" w:cs="Liberation Serif"/>
          <w:color w:val="222222"/>
          <w:sz w:val="24"/>
        </w:rPr>
        <w:t>Kavya: implement X-RVH-Block-Priority in patient-api 1.12.0, behind no flag if the header is additive. Target code complete April 23.</w:t>
      </w:r>
    </w:p>
    <w:p>
      <w:pPr>
        <w:pStyle w:val="ListNumber"/>
        <w:spacing w:before="20" w:after="60" w:line="260" w:lineRule="auto"/>
      </w:pPr>
      <w:r>
        <w:rPr>
          <w:rFonts w:ascii="Liberation Serif" w:hAnsi="Liberation Serif" w:eastAsia="Liberation Serif" w:cs="Liberation Serif"/>
          <w:color w:val="222222"/>
          <w:sz w:val="24"/>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erif" w:hAnsi="Liberation Serif" w:eastAsia="Liberation Serif" w:cs="Liberation Serif"/>
          <w:color w:val="222222"/>
          <w:sz w:val="24"/>
        </w:rPr>
        <w:t>Chris Patel: republish ADT-to-Redis lag for MAIN ED only, 7-day window, by April 23. No MRNs in the sheet. Hashes ok.</w:t>
      </w:r>
    </w:p>
    <w:p>
      <w:pPr>
        <w:pStyle w:val="ListNumber"/>
        <w:spacing w:before="20" w:after="60" w:line="260" w:lineRule="auto"/>
      </w:pPr>
      <w:r>
        <w:rPr>
          <w:rFonts w:ascii="Liberation Serif" w:hAnsi="Liberation Serif" w:eastAsia="Liberation Serif" w:cs="Liberation Serif"/>
          <w:color w:val="222222"/>
          <w:sz w:val="24"/>
        </w:rPr>
        <w:t>Rahul: pull Omar Haddad into RVH-2201. Decision on CensusBoard poll interval by April 27.</w:t>
      </w:r>
    </w:p>
    <w:p>
      <w:pPr>
        <w:pStyle w:val="ListNumber"/>
        <w:spacing w:before="20" w:after="60" w:line="260" w:lineRule="auto"/>
      </w:pPr>
      <w:r>
        <w:rPr>
          <w:rFonts w:ascii="Liberation Serif" w:hAnsi="Liberation Serif" w:eastAsia="Liberation Serif" w:cs="Liberation Serif"/>
          <w:color w:val="222222"/>
          <w:sz w:val="24"/>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erif" w:hAnsi="Liberation Serif" w:eastAsia="Liberation Serif" w:cs="Liberation Serif"/>
          <w:color w:val="222222"/>
          <w:sz w:val="24"/>
        </w:rPr>
        <w:t>Rahul: new steering slide. No unified-API lead. Aman reviews Wednesday.</w:t>
      </w:r>
    </w:p>
    <w:p>
      <w:pPr>
        <w:pStyle w:val="ListNumber"/>
        <w:spacing w:before="20" w:after="60" w:line="260" w:lineRule="auto"/>
      </w:pPr>
      <w:r>
        <w:rPr>
          <w:rFonts w:ascii="Liberation Serif" w:hAnsi="Liberation Serif" w:eastAsia="Liberation Serif" w:cs="Liberation Serif"/>
          <w:color w:val="222222"/>
          <w:sz w:val="24"/>
        </w:rPr>
        <w:t>Luis: LDAP work continues; no new RapidChart UI task. RVH-2190 stays P2.</w:t>
      </w:r>
    </w:p>
    <w:p>
      <w:pPr>
        <w:pStyle w:val="ListNumber"/>
        <w:spacing w:before="20" w:after="60" w:line="260" w:lineRule="auto"/>
      </w:pPr>
      <w:r>
        <w:rPr>
          <w:rFonts w:ascii="Liberation Serif" w:hAnsi="Liberation Serif" w:eastAsia="Liberation Serif" w:cs="Liberation Serif"/>
          <w:color w:val="222222"/>
          <w:sz w:val="24"/>
        </w:rPr>
        <w:t>Denise: after 1.12.0, two-week tally of 'looked like no known allergies when it was a fail.' Send to Aman and Anita.</w:t>
      </w:r>
    </w:p>
    <w:p>
      <w:pPr>
        <w:pStyle w:val="ListNumber"/>
        <w:spacing w:before="20" w:after="60" w:line="260" w:lineRule="auto"/>
      </w:pPr>
      <w:r>
        <w:rPr>
          <w:rFonts w:ascii="Liberation Serif" w:hAnsi="Liberation Serif" w:eastAsia="Liberation Serif" w:cs="Liberation Serif"/>
          <w:color w:val="222222"/>
          <w:sz w:val="24"/>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'record incomplete' banner on any partial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(Anita, Denise,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4,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ship new banner type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banner string, if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drafts, Anita + Owen review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if May 4 is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source-specific banners in 1.11.x</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X-RVH-Block-Priority by April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contact, April 28 answer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still ships; UI may lag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poll faster than 45s for 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scrape HTML; do not 5s-poll all facilities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p95 on ED drop even possible without ChartLine ADT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 Nate Okonkwo (interface)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with RVH-2201 design blurb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written blocker, P0 stays open, we do not pretend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Diego Alvarez (incoming SRE) sit in the May follow-up?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his start date firms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required for 1.12.0</w:t>
            </w:r>
          </w:p>
        </w:tc>
      </w:tr>
    </w:tbl>
    <w:p>
      <w:pPr>
        <w:spacing w:before="40" w:after="160" w:line="80" w:lineRule="auto"/>
      </w:pPr>
    </w:p>
    <w:p>
      <w:pPr>
        <w:pStyle w:val="Heading2"/>
      </w:pPr>
      <w:r>
        <w:t>Follow-up meeting</w:t>
      </w:r>
    </w:p>
    <w:p>
      <w:pPr>
        <w:spacing w:before="0" w:after="240" w:line="427" w:lineRule="auto"/>
        <w:ind w:firstLine="288"/>
      </w:pPr>
      <w:r>
        <w:rPr>
          <w:rFonts w:ascii="Liberation Serif" w:hAnsi="Liberation Serif" w:eastAsia="Liberation Serif" w:cs="Liberation Serif"/>
          <w:color w:val="222222"/>
          <w:sz w:val="24"/>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240" w:line="427" w:lineRule="auto"/>
        <w:ind w:firstLine="288"/>
      </w:pPr>
      <w:r>
        <w:rPr>
          <w:rFonts w:ascii="Liberation Serif" w:hAnsi="Liberation Serif" w:eastAsia="Liberation Serif" w:cs="Liberation Serif"/>
          <w:color w:val="222222"/>
          <w:sz w:val="24"/>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240" w:line="427" w:lineRule="auto"/>
        <w:ind w:firstLine="288"/>
      </w:pPr>
      <w:r>
        <w:rPr>
          <w:rFonts w:ascii="Liberation Serif" w:hAnsi="Liberation Serif" w:eastAsia="Liberation Serif" w:cs="Liberation Serif"/>
          <w:color w:val="222222"/>
          <w:sz w:val="24"/>
        </w:rPr>
        <w:t>Scratch mapping from the last twelve minutes when people were standing up. Not extra commitments, just so Slack does not invent owners.</w:t>
      </w:r>
    </w:p>
    <w:p>
      <w:pPr>
        <w:pStyle w:val="ListBullet"/>
        <w:spacing w:before="20" w:after="60" w:line="260" w:lineRule="auto"/>
      </w:pPr>
      <w:r>
        <w:rPr>
          <w:rFonts w:ascii="Liberation Serif" w:hAnsi="Liberation Serif" w:eastAsia="Liberation Serif" w:cs="Liberation Serif"/>
          <w:color w:val="222222"/>
          <w:sz w:val="24"/>
        </w:rPr>
        <w:t>Gita Raman (RapidChart app, Riverview): mount order / header stub. Not present; Aman emails.</w:t>
      </w:r>
    </w:p>
    <w:p>
      <w:pPr>
        <w:pStyle w:val="ListBullet"/>
        <w:spacing w:before="20" w:after="60" w:line="260" w:lineRule="auto"/>
      </w:pPr>
      <w:r>
        <w:rPr>
          <w:rFonts w:ascii="Liberation Serif" w:hAnsi="Liberation Serif" w:eastAsia="Liberation Serif" w:cs="Liberation Serif"/>
          <w:color w:val="222222"/>
          <w:sz w:val="24"/>
        </w:rPr>
        <w:t>Omar Haddad (CensusBoard, Riverview): poll interval. Not present; Rahul invites.</w:t>
      </w:r>
    </w:p>
    <w:p>
      <w:pPr>
        <w:pStyle w:val="ListBullet"/>
        <w:spacing w:before="20" w:after="60" w:line="260" w:lineRule="auto"/>
      </w:pPr>
      <w:r>
        <w:rPr>
          <w:rFonts w:ascii="Liberation Serif" w:hAnsi="Liberation Serif" w:eastAsia="Liberation Serif" w:cs="Liberation Serif"/>
          <w:color w:val="222222"/>
          <w:sz w:val="24"/>
        </w:rPr>
        <w:t>Nate Okonkwo (interface): ADT discharge emit time. Not present; Chris will ask with numbers, not vibes.</w:t>
      </w:r>
    </w:p>
    <w:p>
      <w:pPr>
        <w:pStyle w:val="ListBullet"/>
        <w:spacing w:before="20" w:after="60" w:line="260" w:lineRule="auto"/>
      </w:pPr>
      <w:r>
        <w:rPr>
          <w:rFonts w:ascii="Liberation Serif" w:hAnsi="Liberation Serif" w:eastAsia="Liberation Serif" w:cs="Liberation Serif"/>
          <w:color w:val="222222"/>
          <w:sz w:val="24"/>
        </w:rPr>
        <w:t>Helen Park (privacy): only if banner implies known-wrong PHI handling. Optional May 4.</w:t>
      </w:r>
    </w:p>
    <w:p>
      <w:pPr>
        <w:pStyle w:val="ListBullet"/>
        <w:spacing w:before="20" w:after="60" w:line="260" w:lineRule="auto"/>
      </w:pPr>
      <w:r>
        <w:rPr>
          <w:rFonts w:ascii="Liberation Serif" w:hAnsi="Liberation Serif" w:eastAsia="Liberation Serif" w:cs="Liberation Serif"/>
          <w:color w:val="222222"/>
          <w:sz w:val="24"/>
        </w:rPr>
        <w:t>Owen Brant (legal): banner sentence. Anita's ask.</w:t>
      </w:r>
    </w:p>
    <w:p>
      <w:pPr>
        <w:pStyle w:val="ListBullet"/>
        <w:spacing w:before="20" w:after="60" w:line="260" w:lineRule="auto"/>
      </w:pPr>
      <w:r>
        <w:rPr>
          <w:rFonts w:ascii="Liberation Serif" w:hAnsi="Liberation Serif" w:eastAsia="Liberation Serif" w:cs="Liberation Serif"/>
          <w:color w:val="222222"/>
          <w:sz w:val="24"/>
        </w:rPr>
        <w:t>Jordan Hale (IAM): nothing from this meeting. LDAP is a different thread with Luis.</w:t>
      </w:r>
    </w:p>
    <w:p>
      <w:pPr>
        <w:pStyle w:val="ListBullet"/>
        <w:spacing w:before="20" w:after="60" w:line="260" w:lineRule="auto"/>
      </w:pPr>
      <w:r>
        <w:rPr>
          <w:rFonts w:ascii="Liberation Serif" w:hAnsi="Liberation Serif" w:eastAsia="Liberation Serif" w:cs="Liberation Serif"/>
          <w:color w:val="222222"/>
          <w:sz w:val="24"/>
        </w:rPr>
        <w:t>Mei Chen (ChartLine TAM): not invited. We do not ask a vendor TAM to reorder RapidChart columns.</w:t>
      </w:r>
    </w:p>
    <w:p>
      <w:pPr>
        <w:spacing w:before="0" w:after="240" w:line="427" w:lineRule="auto"/>
        <w:ind w:firstLine="288"/>
      </w:pPr>
      <w:r>
        <w:rPr>
          <w:rFonts w:ascii="Liberation Serif" w:hAnsi="Liberation Serif" w:eastAsia="Liberation Serif" w:cs="Liberation Serif"/>
          <w:color w:val="222222"/>
          <w:sz w:val="24"/>
        </w:rPr>
        <w:t>End of notes. Next engineering artifact is the 1.12.0 change list and Sneha's UI assertions, not another strategy doc.</w:t>
      </w:r>
    </w:p>
    <w:p>
      <w:pPr>
        <w:pStyle w:val="Heading1"/>
      </w:pPr>
      <w:r>
        <w:t>Decisions that have to survive without the recording (RVH-MTG-2021-022)</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RapidChart clinical feedback, April 13. If you were not in the room, you should still be able to ship the next step. Denise Howell owns the call. Aman Kumar owns the writeup. Primary ticket RVH-MAIN.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Denise Howell in the thread. Open questions stay open until the named owner writes a close on RVH-MAIN.</w:t>
            </w:r>
          </w:p>
        </w:tc>
      </w:tr>
    </w:tbl>
    <w:p>
      <w:pPr>
        <w:spacing w:before="80" w:after="160" w:line="80" w:lineRule="auto"/>
      </w:pPr>
    </w:p>
    <w:p>
      <w:pPr>
        <w:pStyle w:val="Heading2"/>
      </w:pPr>
      <w:r>
        <w:t>Follow-up 1: date pressure (RVH-2184)</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Aman Kumar, due April 23, 2021. If that date slips, Aman Kumar writes why on RVH-2184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2: serial / special inventory (RVH-2201)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Kavya Menon, due April 30, 2021. If that date slips, Kavya Menon writes why on RVH-2201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3: weekend coverage (RVH-WEST)</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Anita Shah, due May 7, 2021. If that date slips, Anita Shah writes why on RVH-WEST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4: header vs URI / protocol (RVH-PRD-2020-019)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Marisol Vega, due May 14, 2021. If that date slips, Marisol Vega writes why on RVH-PRD-2020-019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5: WIP / extra scope (RVH-2190)</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Patrice Coleman, due May 21, 2021. If that date slips, Patrice Coleman writes why on RVH-2190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6: tooling rewrite (RVH-2196)</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Sneha Iyer, due May 28, 2021. If that date slips, Sneha Iyer writes why on RVH-2196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7: in-transit / cross-site (RVH-QA-2021-007)</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Luis Ortega, due June 4, 2021. If that date slips, Luis Ortega writes why on RVH-QA-2021-007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8: PHI / identifiers in chat (RVH-INC-2021-118)</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Diego Alvarez, due June 11, 2021. If that date slips, Diego Alvarez writes why on RVH-INC-2021-118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RVH-MTG-2021-022.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Denise Howell for 10 minutes. Nothing in that hallway changes the decision callout. What it did change is who I ping first if RVH-MAIN slips: Denise Howell, not a group channel. I also owe Kavya Menon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RVH-MTG-2021-022.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RVH-MTG-2021-022 still stands. The register above is leftover work. It is not a second product. Denise Howell is still the acceptor.</w:t>
            </w:r>
          </w:p>
        </w:tc>
      </w:tr>
    </w:tbl>
    <w:p>
      <w:pPr>
        <w:spacing w:before="80" w:after="160" w:line="80" w:lineRule="auto"/>
      </w:pPr>
    </w:p>
    <w:p>
      <w:pPr>
        <w:pStyle w:val="Heading1"/>
      </w:pPr>
      <w:r>
        <w:t>Open work after April 13, 2021</w:t>
      </w:r>
    </w:p>
    <w:p>
      <w:pPr>
        <w:spacing w:before="0" w:after="240" w:line="427" w:lineRule="auto"/>
        <w:ind w:firstLine="288"/>
      </w:pPr>
      <w:r>
        <w:rPr>
          <w:rFonts w:ascii="Liberation Serif" w:hAnsi="Liberation Serif" w:eastAsia="Liberation Serif" w:cs="Liberation Serif"/>
          <w:color w:val="222222"/>
          <w:sz w:val="24"/>
        </w:rPr>
        <w:t>What follows is leftover work from RapidChart clinical feedback, April 13: named people, named boxes, named tickets, and the items I still owe. If a paragraph fights the decision in the front of RVH-MTG-2021-022,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Denise Howell does not get a shortcut that reopens owner as a team name instead of a person. If ops-bastion-01.internal looks easy to bump, stop and write the count on RVH-MAIN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RVH-MTG-2021-022 already killed a path. I will not kill it again in a wiki comment. Ticket RVH-MAIN is the record. Denise Howell owns the next sentence if they want it undone. Aman Kumar is the writer, not the backup owner. Elapsed I would still defend: 21 minutes on ops-bastion-01.internal, sample 672, using the same clock as the number 13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Denise Howell writes the new date on RVH-MAIN before asking for more people. If legal or the control owner asks why we still refuse owner as a team name instead of a person, the answer is this paragraph plus the decision callout in the front, not a Slack thread from April 13,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Denise Howell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Denise Howell in one minute: the front of RVH-MTG-2021-022 already made the call. This leftover is execution. Denise Howell owns RVH-MAIN. ops-bastion-01.internal is the box I would open first. The number I would put on the table is 13, and if that is stale I would say so instead of performing precision. I would ask whether we are still inside the freeze and whether Denise Howell can hit April 19, 2021.</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owner as a team name instead of a person until the window ends. No. Side paths are how the last exception file grew. If we need a carve-out, it expires, it lives on RVH-MAIN,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RVH-MAIN and this file are the record. If Denise Howell needs a diagram, they get a permalink, not a photo of a whiteboard. ops-bastion-01.internal stays out of the diagram title. If a new engineer asks where the leftover lives, I point here. I do not point at a Slack pin from April 13, 2021.</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RapidChart clinical feedback, April 13, the front wins. I measured on ops-bastion-01.internal. Ticket RVH-2184. Owner for the next measurement is Aman Kumar. Sample window was 72 minutes. Rows in the sample: 8514. Front-matter figure I am not relitigating: 13.</w:t>
      </w:r>
    </w:p>
    <w:p>
      <w:pPr>
        <w:spacing w:before="80" w:after="60" w:line="200" w:lineRule="auto"/>
      </w:pPr>
      <w:r>
        <w:rPr>
          <w:rFonts w:ascii="Liberation Sans" w:hAnsi="Liberation Sans" w:eastAsia="Liberation Sans" w:cs="Liberation Sans"/>
          <w:i/>
          <w:color w:val="555555"/>
          <w:sz w:val="17"/>
        </w:rPr>
        <w:t>Working measurements for RVH-MTG-2021-022,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Aman Kumar can disagree in writing on RVH-2184.</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one plant or facility feed. That is the difference between a DLQ and a desk thread. I want the gate in CI or in the runbook, not in my memory. Related leftover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ops-bastion-01.internal and this job. I will not average it into a team number. If finance asks why we skipped the cheaper look, the answer is the page and the miss rate, not a deck. Aman Kumar can disagree on RVH-2184. Sample I still like: 3577 rows, 37 minutes.</w:t>
      </w:r>
    </w:p>
    <w:p>
      <w:pPr>
        <w:spacing w:before="0" w:after="240" w:line="427" w:lineRule="auto"/>
        <w:ind w:firstLine="288"/>
      </w:pPr>
      <w:r>
        <w:rPr>
          <w:rFonts w:ascii="Liberation Serif" w:hAnsi="Liberation Serif" w:eastAsia="Liberation Serif" w:cs="Liberation Serif"/>
          <w:color w:val="222222"/>
          <w:sz w:val="24"/>
        </w:rPr>
        <w:t>I keep the receipt: ticket RVH-2184,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a vendor overlay we already rejected look healthier. Aman Kumar can correct the clock on RVH-2184. If finance or the EM wants a single slide, they get this paragraph plus the decision callout, not a new model I made up to look precise.</w:t>
      </w:r>
    </w:p>
    <w:p>
      <w:pPr>
        <w:pStyle w:val="Heading2"/>
      </w:pPr>
      <w:r>
        <w:t>What we send, and what stays internal (after-call with the EM)</w:t>
      </w:r>
    </w:p>
    <w:p>
      <w:pPr>
        <w:spacing w:before="0" w:after="240" w:line="427" w:lineRule="auto"/>
        <w:ind w:firstLine="288"/>
      </w:pPr>
      <w:r>
        <w:rPr>
          <w:rFonts w:ascii="Liberation Serif" w:hAnsi="Liberation Serif" w:eastAsia="Liberation Serif" w:cs="Liberation Serif"/>
          <w:color w:val="222222"/>
          <w:sz w:val="24"/>
        </w:rPr>
        <w:t>Outbound mail about after-call with the EM does not include ops-bastion-01.internal. It includes the window, the user-visible effect, and whether we are done. Kavya Menon drafts. I review. Ticket RVH-2201.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RVH-WEST,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RVH-2201.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RVH-2201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after-call with the EM if Kavya Menon asks today: we are inside the window already named, the user-visible effect is the one in the front, and we are not done until Kavya Menon closes RVH-2201. I will not add ops-bastion-01.internal to that sentence. I will not promise April 21,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after-call with the EM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after-call with the EM, I answer from the comms leftover. I do not paste ops-bastion-01.internal. I do not paste a stack trace. I do not promise April 21, 2021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ops-bastion-01.internal, RVH-WEST, and the last three working pages of RVH-MTG-2021-022. I will not leave a Slack screenshot as the record. Anita Shah is owner until they accept in writing. Date I want that written: April 25,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Anita Shah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RVH-WEST.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Anita Shah is out that week, Aman Kumar is the named backup, not 'the team.' I will write that on RVH-WEST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ops-bastion-01.internal after April 22, 2021, the handoff failed. Anita Shah accepts in writing on RVH-WEST or we keep paging me, which is the same as not handing off. Marisol Vega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April 22, 2021. If we miss it, the grant dies, the work waits. Anita Shah can renew on RVH-WEST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Marisol Vega is the wake-up, not a group chat. Ticket RVH-PRD-2020-019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RVH-PRD-2020-019.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RVH-PRD-2020-019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app=ingest-api -o wide | head</w:t>
            </w:r>
          </w:p>
          <w:p>
            <w:pPr>
              <w:spacing w:before="0" w:after="0" w:line="220" w:lineRule="auto"/>
            </w:pPr>
            <w:r>
              <w:rPr>
                <w:rFonts w:ascii="Liberation Mono" w:hAnsi="Liberation Mono" w:eastAsia="Liberation Mono" w:cs="Liberation Mono"/>
                <w:color w:val="222222"/>
                <w:sz w:val="17"/>
              </w:rPr>
              <w:t>kubectl -n oakridge-inv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RVH-PRD-2020-019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RVH-PRD-2020-019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Marisol Vega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Marisol Vega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secret skew that looks like 'no work' is still a read. Second is the last error line. Third is whether the front-matter rule is still true. I will not restart to silence a page. Restart is a listed step. Marisol Vega gets the one-line diagnosis before a write. Ticket RVH-PRD-2020-019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Marisol Vega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RVH-PRD-2020-019 before anyone says they 'restarted just in case.' Restart without a tell is how we lost time last incident. Marisol Vega can restart after the read-only commands and a one-line diagnosis. Not before. Memory bump is a ticket, not a one-liner.</w:t>
      </w:r>
    </w:p>
    <w:p>
      <w:pPr>
        <w:pStyle w:val="Heading2"/>
      </w:pPr>
      <w:r>
        <w:t>Still open: the parking lot that must stay parked</w:t>
      </w:r>
    </w:p>
    <w:p>
      <w:pPr>
        <w:spacing w:before="0" w:after="240" w:line="427" w:lineRule="auto"/>
        <w:ind w:firstLine="288"/>
      </w:pPr>
      <w:r>
        <w:rPr>
          <w:rFonts w:ascii="Liberation Serif" w:hAnsi="Liberation Serif" w:eastAsia="Liberation Serif" w:cs="Liberation Serif"/>
          <w:color w:val="222222"/>
          <w:sz w:val="24"/>
        </w:rPr>
        <w:t>Patrice Coleman still owes a close, not a status. Due April 30, 2021. The question is whether ops-bastion-01.internal stays in the path for the parking lot that must stay parked. If yes, the main body already says how. If no, Patrice Coleman writes the cut on RVH-2190.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Patrice Coleman</w:t>
      </w:r>
    </w:p>
    <w:p>
      <w:pPr>
        <w:pStyle w:val="ListBullet"/>
        <w:spacing w:before="20" w:after="60" w:line="260" w:lineRule="auto"/>
      </w:pPr>
      <w:r>
        <w:rPr>
          <w:rFonts w:ascii="Liberation Serif" w:hAnsi="Liberation Serif" w:eastAsia="Liberation Serif" w:cs="Liberation Serif"/>
          <w:color w:val="222222"/>
          <w:sz w:val="24"/>
        </w:rPr>
        <w:t>Ticket: RVH-2190</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RapidChart clinical feedback, April 13. It is leftover work. If Patrice Coleman wants a different product, that is a new ticket and Denise Howell is in the thread. I will not hide a scope change inside the parking lot that must stay parked.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RVH-2190 in the first line.</w:t>
      </w:r>
    </w:p>
    <w:p>
      <w:pPr>
        <w:spacing w:before="0" w:after="240" w:line="427" w:lineRule="auto"/>
        <w:ind w:firstLine="288"/>
      </w:pPr>
      <w:r>
        <w:rPr>
          <w:rFonts w:ascii="Liberation Serif" w:hAnsi="Liberation Serif" w:eastAsia="Liberation Serif" w:cs="Liberation Serif"/>
          <w:color w:val="222222"/>
          <w:sz w:val="24"/>
        </w:rPr>
        <w:t>Close for the parking lot that must stay parked is yes, no, or a new date on RVH-2190 by April 24, 2021. Patrice Coleman writes it. I ping once. Late is late. I will not convert this into a standing meeting. I will not hide a scope change inside a 'quick align.' Denise Howell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parking lot that must stay parked collides with a freeze, the date moves and the scope does not. That is the whole rule. ops-bastion-01.internal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the parking lot that must stay parked is not a place to sneak serial, WIP, weekend, or identifier work back in. New slice, new signature from Denise Howell. Hallway yes is not a signature. I will not hide that inside RVH-2190 as a subtask so it looks small.</w:t>
      </w:r>
    </w:p>
    <w:p>
      <w:pPr>
        <w:pStyle w:val="Heading2"/>
      </w:pPr>
      <w:r>
        <w:t>Failure we already paid for (raising retries on a poison record)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ops-bastion-01.internal. RVH-2196 is the record. raising retries on a poison record is how it will show up again if we get sloppy. The fix is to make the failure loud and stop the write path before it creates 7823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Denise Howell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RapidChart clinical feedback, April 13 as therapy. What we will do if the date slips: Sneha Iyer says so on RVH-MAIN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raising retries on a poison record bit us, the tell showed up on ops-bastion-01.internal and we argued about CPU. CPU was late. Queue was the tell. I want the next page to name queue. Sneha Iyer owns that alert text. RVH-2196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Luis Ortega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raising retries on a poison record names the tell in plain words. Sneha Iyer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(a quote that is not a decision)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quote that is not a decision cares about on ops-bastion-01.internal. Order is expand, backfill, contract. I will not drop a column in the same release as a code deploy that still reads it. Owner Luis Ortega. Ticket RVH-QA-2021-007. Dual-write window is measured in hours, not left open. If the backfill is still running at a freeze, I stop the freeze, not the backfill, unless legal says otherwise. I write the stop condition on RVH-QA-2021-007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10s budget last time. Historical load never runs on the OLTP primary. Cost the job, then run it. Number from the front I am using as the size hint: 2184.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RVH-QA-2021-007.</w:t>
      </w:r>
    </w:p>
    <w:p>
      <w:pPr>
        <w:pStyle w:val="ListNumber"/>
        <w:spacing w:before="20" w:after="60" w:line="260" w:lineRule="auto"/>
      </w:pPr>
      <w:r>
        <w:rPr>
          <w:rFonts w:ascii="Liberation Serif" w:hAnsi="Liberation Serif" w:eastAsia="Liberation Serif" w:cs="Liberation Serif"/>
          <w:color w:val="222222"/>
          <w:sz w:val="24"/>
        </w:rPr>
        <w:t>Backfill in batches of 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Luis Ortega signs the count on RVH-QA-2021-007.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quote that is not a decision: expand, backfill, contract. ops-bastion-01.internal is not the place to drop a column the same day readers still need it. Luis Ortega signs the count on RVH-QA-2021-007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RVH-QA-2021-007. Luis Ortega writes the stop condition first. Batch size I would start at 39k.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Diego Alvarez, Denise Howell, and whoever owns ops-bastion-01.internal. One question was on the table: can we ship without dealing with date pressure versus a date with owners. Answer was no. I repeated the number 42 because two people in the room had stale graphs. Action: Diego Alvarez files the follow-up on RVH-INC-2021-118 before April 25,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RVH-INC-2021-118. I parked it. A calendar invite is not a decision. If someone wants this recorded as a decision, they write it here or they change the callout in the front of RVH-MTG-2021-022.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RVH-INC-2021-118.</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Diego Alvarez, ticket RVH-INC-2021-118.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Denise Howell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Chris Patel is on that list if they were missing. Decision, refuse, date, owner, ticket RVH-INC-2021-118.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ops-bastion-01.internal. Assert the smallest row that still fails without the fix. I will not copy a sanitized production dump; it is too big and it hid the bug twice. Owner Chris Patel. Ticket RVH-PRD-2021-006.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RVH-PRD-2021-006.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a dashboard screenshot standing in for a permalink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RVH-PRD-2021-006</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(RVH-PRD-2021-006)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2201.</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RVH-PRD-2021-006, CI fails. Chris Patel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Chris Patel owns golden fixtures. Aman Kumar owns the case list.</w:t>
      </w:r>
    </w:p>
    <w:p>
      <w:pPr>
        <w:pStyle w:val="Heading2"/>
      </w:pPr>
      <w:r>
        <w:t>Capacity and cost (what we told people who were absent)</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what we told people who were absent is the reason the graph lies if you only watch CPU. Queue depth and disk are the two numbers I write down. Owner Priya Nair. Ticket RVH-2197.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$27.6k on top of what we already burn, or zero if we do nothing and eat the miss rate. Front-matter volume I am using: 13.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what we told people who were absent, not a round number someone saw in a vendor deck. Do-nothing through next month-end still has a miss rate I will write down. Priya Nair picks in writing on RVH-2197.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what we told people who were absent more than because of CPU. I write queue and disk. Headroom I want on a Tuesday is about 31 percent. Below that I file for hardware or I shed load, not both. Priya Nair picks on RVH-2197.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40.</w:t>
      </w:r>
    </w:p>
    <w:p>
      <w:pPr>
        <w:spacing w:before="0" w:after="240" w:line="427" w:lineRule="auto"/>
        <w:ind w:firstLine="288"/>
      </w:pPr>
      <w:r>
        <w:rPr>
          <w:rFonts w:ascii="Liberation Serif" w:hAnsi="Liberation Serif" w:eastAsia="Liberation Serif" w:cs="Liberation Serif"/>
          <w:color w:val="222222"/>
          <w:sz w:val="24"/>
        </w:rPr>
        <w:t>I will not buy my way out of what we told people who were absent with a round hardware number. Queue and disk on ops-bastion-01.internal first. Then a ticket. Then a buy if Priya Nair still needs it. Headroom I want on a Tuesday is about 30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freeze clock versus a 'small apply' is not a reason to paste a token into chat. Owner Rahul Deshmukh. Ticket RVH-TDD-2021-004.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Denise Howell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ops-bastion-01.internal is the tell that the secret is wrong. Alert on that. Rahul Deshmukh owns the grant. RVH-TDD-2021-004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RVH-TDD-2021-004.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ops-bastion-01.internal is the box. RVH-TDD-2020-011 is the thread. Denise Howell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RVH-MTG-2021-022.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RVH-TDD-2020-011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13. I will not reconstruct a minute-by-minute novel. I will reconstruct enough that Denise Howell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ops-bastion-01.internal NTP gets checked before I argue about 13. Denise Howell can brief Denise Howell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13. Fix the clock, then measure. Denise Howell owns that check. Window math is garbage if the clock jumped. I will not reconstruct a minute novel to hide that.</w:t>
      </w:r>
    </w:p>
    <w:p>
      <w:pPr>
        <w:pStyle w:val="Heading2"/>
      </w:pPr>
      <w:r>
        <w:t>What would make me reopen RVH-MTG-2021-022 (identifiers in chat, logs, or a support zip)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RVH-MTG-2021-022 still stands. identifiers in chat, logs, or a support zip does not reopen it. Aman Kumar owns RVH-MAIN.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RVH-MAIN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Denise Howell, the ask is unchanged: pick the path in the main body or send it back with a named objection. Sample I would still defend: 3420 rows, 15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identifiers in chat, logs, or a support zip is done when Aman Kumar closes RVH-MAIN or writes a new date.</w:t>
      </w:r>
    </w:p>
    <w:p>
      <w:pPr>
        <w:spacing w:before="0" w:after="240" w:line="427" w:lineRule="auto"/>
        <w:ind w:firstLine="288"/>
      </w:pPr>
      <w:r>
        <w:rPr>
          <w:rFonts w:ascii="Liberation Serif" w:hAnsi="Liberation Serif" w:eastAsia="Liberation Serif" w:cs="Liberation Serif"/>
          <w:color w:val="222222"/>
          <w:sz w:val="24"/>
        </w:rPr>
        <w:t>I reopen RVH-MTG-2021-022 for identifiers in chat, logs, or a support zip only if the measurement on ops-bastion-01.internal says the cutover is lying, a freeze and a migrate disagree, or Aman Kumar puts a new date on RVH-MAIN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RVH-2184 instead of asking me to re-explain a cleanup PR that renames a field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Denise Howell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RVH-2184? Kavya Menon.</w:t>
      </w:r>
    </w:p>
    <w:p>
      <w:pPr>
        <w:pStyle w:val="ListBullet"/>
        <w:spacing w:before="20" w:after="60" w:line="260" w:lineRule="auto"/>
      </w:pPr>
      <w:r>
        <w:rPr>
          <w:rFonts w:ascii="Liberation Serif" w:hAnsi="Liberation Serif" w:eastAsia="Liberation Serif" w:cs="Liberation Serif"/>
          <w:color w:val="222222"/>
          <w:sz w:val="24"/>
        </w:rPr>
        <w:t>What number do I cite? 2184,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RVH-MTG-2021-022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RVH-2184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Denise Howell signs a new slice. Can ops-bastion-01.internal be a special case? No. Owner on the FAQ is Kavya Menon via RVH-2184.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RVH-2184 closes. I will not fork a FAQ. Two truths is how we shipped the last wrong field name. If the answer changes, the front of RVH-MTG-2021-022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ops-bastion-01.internal. A small apply is still an apply. SEV1 is the SOP definition. Anita Shah can argue SEV1 on RVH-2201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Denise Howell hears the new date on RVH-2201.</w:t>
      </w:r>
    </w:p>
    <w:p>
      <w:pPr>
        <w:spacing w:before="0" w:after="240" w:line="427" w:lineRule="auto"/>
        <w:ind w:firstLine="288"/>
      </w:pPr>
      <w:r>
        <w:rPr>
          <w:rFonts w:ascii="Liberation Serif" w:hAnsi="Liberation Serif" w:eastAsia="Liberation Serif" w:cs="Liberation Serif"/>
          <w:color w:val="222222"/>
          <w:sz w:val="24"/>
        </w:rPr>
        <w:t>I will not book a change in the last 45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ops-bastion-01.internal does not get a courtesy thaw. SEV1 is the definition in the SOP, not a feeling. Anita Shah can argue SEV1 on RVH-2201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4,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Anita Shah can wait or they can argue SEV1 with a count on RVH-2201.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RVH-WEST.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on RVH-WEST.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Marisol Vega is out, the backup is a name on RVH-WEST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Marisol Vega, accountable Denise Howell, consulted Patrice Coleman, informed Kavya Menon. Ticket RVH-WEST.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Marisol Vega fixes the row on RVH-WEST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ops-bastion-01.internal, we abort. Patrice Coleman pastes the output on RVH-PRD-2020-019.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dry-run / staging that is too small to catch the bug</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RVH-PRD-2020-019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Patrice Coleman writes the discrepancy on RVH-PRD-2020-019.</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ops-bastion-01.internal, we abort. Patrice Coleman keeps the output on RVH-PRD-2020-019.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May 6,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RVH-PRD-2020-019, then maybe write. Patrice Coleman does not get to invert that order because May 6, 2021 is close. If the count disagrees with 15 and we cannot explain it in one sentence, we stop. We do not split the difference.</w:t>
      </w:r>
    </w:p>
    <w:p>
      <w:pPr>
        <w:pStyle w:val="Heading1"/>
      </w:pPr>
      <w:r>
        <w:t>Named leftovers still on RVH-MTG-2021-022</w:t>
      </w:r>
    </w:p>
    <w:p>
      <w:pPr>
        <w:spacing w:before="0" w:after="240" w:line="427" w:lineRule="auto"/>
        <w:ind w:firstLine="288"/>
      </w:pPr>
      <w:r>
        <w:rPr>
          <w:rFonts w:ascii="Liberation Serif" w:hAnsi="Liberation Serif" w:eastAsia="Liberation Serif" w:cs="Liberation Serif"/>
          <w:color w:val="222222"/>
          <w:sz w:val="24"/>
        </w:rPr>
        <w:t>Owners and tickets still attached to RVH-MTG-2021-022,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RVH-MAIN still sits with Denise Howell. Host ops-bastion-01.internal. Due April 24, 2021 unless they write a new date. Close is a decision, a refuse, or that date. I will not accept a status dump. Front-matter number I am not re-arguing: 13. If this leftover is done, Denise Howell marks RVH-MAIN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RVH-2184, not a transcript. The leftover on ops-bastion-01.internal is whether we keep the path the front already named. Due April 26, 2021.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28, 2021, revoke it. Kavya Menon either has the grant or the work is not theirs yet. Ticket RVH-2201.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RVH-WEST is done. Anita Shah pastes it. If it disagrees with 2201 and we cannot explain that in one sentence, we are not done. Due April 30, 2021.</w:t>
      </w:r>
    </w:p>
    <w:p>
      <w:pPr>
        <w:spacing w:before="0" w:after="240" w:line="427" w:lineRule="auto"/>
        <w:ind w:firstLine="288"/>
      </w:pPr>
      <w:r>
        <w:rPr>
          <w:rFonts w:ascii="Liberation Serif" w:hAnsi="Liberation Serif" w:eastAsia="Liberation Serif" w:cs="Liberation Serif"/>
          <w:color w:val="222222"/>
          <w:sz w:val="24"/>
        </w:rPr>
        <w:t>Comms leftover for RVH-PRD-2020-019: no hostname, no payload. Marisol Vega drafts, I review. If we are not done by May 2, 2021, the outbound line says we are not done and names the next update we can hit. Riverview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RVH-2190 still has to fail if someone cleans the fixture. Patrice Coleman owns that fixture. Host if we soak: ops-bastion-01.internal. Due May 4,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6, 2021 versus the freeze already in the front. If they collide, Sneha Iyer moves RVH-2196,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RVH-QA-2021-007 is not a twin of RVH-INC-2021-118. Keep one thread. Luis Ortega on ops-bastion-01.internal. If this paragraph fights the front of RVH-MTG-2021-022, strike it. Due May 8, 2021.</w:t>
      </w:r>
    </w:p>
    <w:p>
      <w:pPr>
        <w:spacing w:before="0" w:after="240" w:line="427" w:lineRule="auto"/>
        <w:ind w:firstLine="288"/>
      </w:pPr>
      <w:r>
        <w:rPr>
          <w:rFonts w:ascii="Liberation Serif" w:hAnsi="Liberation Serif" w:eastAsia="Liberation Serif" w:cs="Liberation Serif"/>
          <w:color w:val="222222"/>
          <w:sz w:val="24"/>
        </w:rPr>
        <w:t>RVH-INC-2021-118 still sits with Diego Alvarez. Host ops-bastion-01.internal. Due May 10, 2021 unless they write a new date. Close is a decision, a refuse, or that date. I will not accept a status dump. Front-matter number I am not re-arguing: 42. If this leftover is done, Diego Alvarez marks RVH-INC-2021-118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RVH-PRD-2021-006, not a transcript. The leftover on ops-bastion-01.internal is whether we keep the path the front already named. Due May 12, 2021.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May 14, 2021, revoke it. Priya Nair either has the grant or the work is not theirs yet. Ticket RVH-2197.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RVH-TDD-2021-004 is done. Rahul Deshmukh pastes it. If it disagrees with 20 and we cannot explain that in one sentence, we are not done. Due May 16,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13,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42</Pages>
  <Words>13065</Words>
  <Characters>78390</Characters>
  <Application>Microsoft Office Word</Application>
  <DocSecurity>0</DocSecurity>
  <Lines>0</Lines>
  <Paragraphs>0</Paragraphs>
  <ScaleCrop>false</ScaleCrop>
  <Company>Northstar Engineering</Company>
  <LinksUpToDate>false</LinksUpToDate>
  <CharactersWithSpaces>91455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RapidChart clinical feedback, April 13</dc:title>
  <dc:subject>Meeting notes</dc:subject>
  <dc:creator>Aman Kumar</dc:creator>
  <cp:keywords>RVH-MTG-2021-022</cp:keywords>
  <dc:description/>
  <cp:lastModifiedBy>Aman Kumar</cp:lastModifiedBy>
  <cp:revision>4</cp:revision>
  <dcterms:created xsi:type="dcterms:W3CDTF">2021-04-13T10:15:00Z</dcterms:created>
  <dcterms:modified xsi:type="dcterms:W3CDTF">2021-04-22T16:14:00Z</dcterms:modified>
  <cp:category>Meeting notes</cp:category>
</cp:coreProperties>
</file>