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RECON STORAGE</w:t>
      </w:r>
    </w:p>
    <w:p>
      <w:pPr>
        <w:spacing w:before="0" w:after="80" w:line="240" w:lineRule="auto"/>
      </w:pPr>
      <w:r>
        <w:rPr>
          <w:rFonts w:ascii="Liberation Sans" w:hAnsi="Liberation Sans" w:eastAsia="Liberation Sans" w:cs="Liberation Sans"/>
          <w:b/>
          <w:color w:val="1B365D"/>
          <w:sz w:val="44"/>
        </w:rPr>
        <w:t>Daily range partitions for recon.fact_leg and recon.break_header</w:t>
      </w:r>
    </w:p>
    <w:p>
      <w:pPr>
        <w:spacing w:before="0" w:after="160" w:line="230" w:lineRule="auto"/>
      </w:pPr>
      <w:r>
        <w:rPr>
          <w:rFonts w:ascii="Liberation Serif" w:hAnsi="Liberation Serif" w:eastAsia="Liberation Serif" w:cs="Liberation Serif"/>
          <w:i/>
          <w:color w:val="2F4A6E"/>
          <w:sz w:val="24"/>
        </w:rPr>
        <w:t>Postgres 13. Partition by settlement_date, not hash. Detach after 400 days. Lock budget 8 seconds. Fix recon-query so it stops filtering created_at if it wants exclusion.</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CLH-TDD-2023-011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May 18,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 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Rina Das (DBA), Priya Nair, Kavya Menon, Chris Patel, Diego Alvarez, Helen Cho</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(design), Rina Das (migration window), Kavya Menon (recon-query changes)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CLH-TDD-2022-021, CLH-MEM-2023-004, CLH-2104, NS-DBA-118, CLH-2441 (autovacuum catch-up), CLH-TDD-2023-008</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21,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from Rina after CLH-2441. Hash vs range argument started here.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9,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lock-budget rehearsal numbers from pg-recon-dev clone.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Corrected default tablespace names. Insisted on UNIQUE including settlement_date.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18,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approved. recon-query created_at issue called out as a hard gate.</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recon.fact_leg is 1.84 TB, unpartitioned, and month-end inserts peaked at 8.2M rows in a 4.7 hour window on April 28. Autovacuum on that table held a snapshot long enough that match-engine write latency hit 12.4 seconds p95 (CLH-2441). This design range-partitions fact_leg and break_header by settlement_date, daily, on Postgres 13. We detach partitions older than 400 days to the cold tablespace tbs_recon_cold. Hash partitioning is rejected because every query Helen and Chris run is a date range. The lock budget for the cutover is 8 seconds. recon-query currently predicates on created_at, which will miss constraint exclusion, and Kavya has to change that before we cut.</w:t>
      </w:r>
    </w:p>
    <w:p>
      <w:pPr>
        <w:pStyle w:val="Heading1"/>
      </w:pPr>
      <w:r>
        <w:t>Purpose</w:t>
      </w:r>
    </w:p>
    <w:p>
      <w:pPr>
        <w:spacing w:before="0" w:after="240" w:line="427" w:lineRule="auto"/>
        <w:ind w:firstLine="288"/>
      </w:pPr>
      <w:r>
        <w:rPr>
          <w:rFonts w:ascii="Liberation Serif" w:hAnsi="Liberation Serif" w:eastAsia="Liberation Serif" w:cs="Liberation Serif"/>
          <w:color w:val="222222"/>
          <w:sz w:val="24"/>
        </w:rPr>
        <w:t>This is the design Rina Das and I will execute against pg-recon-01.prod.nseng.internal, Postgres 13.11, database recon. Two tables: recon.fact_leg and recon.break_header. Both grow by settlement day and both are queried by settlement day. Neither is partitioned. Vacuum, index bloat, and the April 28 8.2M insert spike are the reasons we are doing this now rather than after the Kafka cutover lands in a quieter week. Priya asked for a design she can send to Marcus if Clearhaven's own DBA, Nate Okonkwo, wants to read it. Nate does not operate this cluster. Rina does. Nate still gets a copy.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RANGE partition both tables by settlement_date (daily). Primary key and unique constraints include settlement_date. Create 14 days of future partitions via cron. Detach partitions with settlement_date &lt; current_date - 400 and move them to tbs_recon_cold. Do not hash-partition. Do not list-partition by account prefix. recon-query must predicate settlement_date before we cut, or the planner will scan every daily partition and we will have paid for nothing.</w:t>
            </w:r>
          </w:p>
        </w:tc>
      </w:tr>
    </w:tbl>
    <w:p>
      <w:pPr>
        <w:spacing w:before="80" w:after="160" w:line="80" w:lineRule="auto"/>
      </w:pPr>
    </w:p>
    <w:p>
      <w:pPr>
        <w:pStyle w:val="Heading2"/>
      </w:pPr>
      <w:r>
        <w:t>Constraints we are not negotiating</w:t>
      </w:r>
    </w:p>
    <w:p>
      <w:pPr>
        <w:pStyle w:val="ListBullet"/>
        <w:spacing w:before="20" w:after="60" w:line="260" w:lineRule="auto"/>
      </w:pPr>
      <w:r>
        <w:rPr>
          <w:rFonts w:ascii="Liberation Serif" w:hAnsi="Liberation Serif" w:eastAsia="Liberation Serif" w:cs="Liberation Serif"/>
          <w:color w:val="222222"/>
          <w:sz w:val="24"/>
        </w:rPr>
        <w:t>Postgres 13.11. No native PK on the parent without the partition key. We will not upgrade to 14 this year; Diego already said the major upgrade is a 2024 item.</w:t>
      </w:r>
    </w:p>
    <w:p>
      <w:pPr>
        <w:pStyle w:val="ListBullet"/>
        <w:spacing w:before="20" w:after="60" w:line="260" w:lineRule="auto"/>
      </w:pPr>
      <w:r>
        <w:rPr>
          <w:rFonts w:ascii="Liberation Serif" w:hAnsi="Liberation Serif" w:eastAsia="Liberation Serif" w:cs="Liberation Serif"/>
          <w:color w:val="222222"/>
          <w:sz w:val="24"/>
        </w:rPr>
        <w:t>Lock budget 8 seconds on the rename/swap. Helen's matcher writes continuously from 14:05 to 19:35 ET. A 30-second ACCESS EXCLUSIVE is a missed cycle and a page.</w:t>
      </w:r>
    </w:p>
    <w:p>
      <w:pPr>
        <w:pStyle w:val="ListBullet"/>
        <w:spacing w:before="20" w:after="60" w:line="260" w:lineRule="auto"/>
      </w:pPr>
      <w:r>
        <w:rPr>
          <w:rFonts w:ascii="Liberation Serif" w:hAnsi="Liberation Serif" w:eastAsia="Liberation Serif" w:cs="Liberation Serif"/>
          <w:color w:val="222222"/>
          <w:sz w:val="24"/>
        </w:rPr>
        <w:t>Peak insert 8.2M rows in 4.7 hours (April 28 month-end). Typical weekday 1.36M. Weekend 0 (we do not settle). The partition scheme has to survive 8.2M, not 1.36M.</w:t>
      </w:r>
    </w:p>
    <w:p>
      <w:pPr>
        <w:pStyle w:val="ListBullet"/>
        <w:spacing w:before="20" w:after="60" w:line="260" w:lineRule="auto"/>
      </w:pPr>
      <w:r>
        <w:rPr>
          <w:rFonts w:ascii="Liberation Serif" w:hAnsi="Liberation Serif" w:eastAsia="Liberation Serif" w:cs="Liberation Serif"/>
          <w:color w:val="222222"/>
          <w:sz w:val="24"/>
        </w:rPr>
        <w:t>Helen and the desk query by settlement_date. Chris's Tableau extracts filter settlement_date BETWEEN. match-engine lookups are settlement_date = $1 AND account_no = $2.</w:t>
      </w:r>
    </w:p>
    <w:p>
      <w:pPr>
        <w:pStyle w:val="ListBullet"/>
        <w:spacing w:before="20" w:after="60" w:line="260" w:lineRule="auto"/>
      </w:pPr>
      <w:r>
        <w:rPr>
          <w:rFonts w:ascii="Liberation Serif" w:hAnsi="Liberation Serif" w:eastAsia="Liberation Serif" w:cs="Liberation Serif"/>
          <w:color w:val="222222"/>
          <w:sz w:val="24"/>
        </w:rPr>
        <w:t>400-day online retention. Compliance (Maya Singh, not in this meeting) said 7 years in cold storage. Cold is still Postgres, different tablespace, cheaper disks, not S3 yet.</w:t>
      </w:r>
    </w:p>
    <w:p>
      <w:pPr>
        <w:pStyle w:val="ListBullet"/>
        <w:spacing w:before="20" w:after="60" w:line="260" w:lineRule="auto"/>
      </w:pPr>
      <w:r>
        <w:rPr>
          <w:rFonts w:ascii="Liberation Serif" w:hAnsi="Liberation Serif" w:eastAsia="Liberation Serif" w:cs="Liberation Serif"/>
          <w:color w:val="222222"/>
          <w:sz w:val="24"/>
        </w:rPr>
        <w:t>Zero application downtime is the wish. 8 seconds of blocked writes is the budget. If the rehearsal on the clone exceeds 8 seconds we change the method, we do not 'try it in prod and see.'</w:t>
      </w:r>
    </w:p>
    <w:p>
      <w:pPr>
        <w:pStyle w:val="Heading2"/>
      </w:pPr>
      <w:r>
        <w:t>Current shape</w:t>
      </w:r>
    </w:p>
    <w:p>
      <w:pPr>
        <w:spacing w:before="0" w:after="240" w:line="427" w:lineRule="auto"/>
        <w:ind w:firstLine="288"/>
      </w:pPr>
      <w:r>
        <w:rPr>
          <w:rFonts w:ascii="Liberation Serif" w:hAnsi="Liberation Serif" w:eastAsia="Liberation Serif" w:cs="Liberation Serif"/>
          <w:color w:val="222222"/>
          <w:sz w:val="24"/>
        </w:rPr>
        <w:t>recon.fact_leg has 487 million rows, 1.84 TB including indexes, fillfactor 100, last successful autovacuum April 28 23:11 which is 4 hours after the spike, which is how we got CLH-2441. Live indexes: pk_fact_leg on (leg_id), uq_fact_leg_natural on (account_no, cusip, settle_date, source_ref), ix_fact_leg_settle on (settlement_date), ix_fact_leg_created on (created_at), ix_fact_leg_acct_settle on (account_no, settlement_date). Yes, settle_date and settlement_date are both on this table. settle_date is a leftover text column from the CSV parser. settlement_date is date, not null, and is what match-engine uses. We partition on settlement_date. We do not partition on settle_date. I will not rename the text column in this project.</w:t>
      </w:r>
    </w:p>
    <w:p>
      <w:pPr>
        <w:spacing w:before="0" w:after="240" w:line="427" w:lineRule="auto"/>
        <w:ind w:firstLine="288"/>
      </w:pPr>
      <w:r>
        <w:rPr>
          <w:rFonts w:ascii="Liberation Serif" w:hAnsi="Liberation Serif" w:eastAsia="Liberation Serif" w:cs="Liberation Serif"/>
          <w:color w:val="222222"/>
          <w:sz w:val="24"/>
        </w:rPr>
        <w:t>recon.break_header has 61.4 million rows, 214 GB, PK on break_id, ix_break_settle on (settlement_date, status), ix_break_created on (created_at). Helen's queue is 'open breaks for settlement_date = today and yesterday.' Chris's aging report is last 90 days. Nobody has asked for a break by created_at except recon-query's default dashboard, which Kavya copied from an early prototype and which is the landmine in this design.</w:t>
      </w:r>
    </w:p>
    <w:p>
      <w:pPr>
        <w:spacing w:before="80" w:after="60" w:line="200" w:lineRule="auto"/>
      </w:pPr>
      <w:r>
        <w:rPr>
          <w:rFonts w:ascii="Liberation Sans" w:hAnsi="Liberation Sans" w:eastAsia="Liberation Sans" w:cs="Liberation Sans"/>
          <w:i/>
          <w:color w:val="555555"/>
          <w:sz w:val="17"/>
        </w:rPr>
        <w:t>Table stats from pg-recon-01, snapshot May 12 09:14 ET, Rina's monitoring role.</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Object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Rows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Heap</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Indexes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Autovacuum age (tx)</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Dead tuples est.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Last vacuum</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recon.fact_leg</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487.2M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 TB</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0.72 TB</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 28 23:11</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recon.break_header</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61.4M</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128 GB</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86 GB</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41M</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2.1M</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9 03:22</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recon.match_result</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902M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640 GB</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410 GB</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11 02:40</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recon.ingest_staging</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ephemeral</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 GB</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 GB</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truncated nightly</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match_result is larger. We are not partitioning it in this change. Rina wants one painful migration, not two, and match_result is append-mostly with a 90-day purge Kavya already cronned. fact_leg and break_header are the ones vacuum cannot keep up with and the ones whose indexes Helen waits on during the 18:40 catch-up. If this goes well, match_result is a Q4 design. If this goes badly, we do not touch match_result this year.</w:t>
      </w:r>
    </w:p>
    <w:p>
      <w:pPr>
        <w:pStyle w:val="Heading2"/>
      </w:pPr>
      <w:r>
        <w:t>Rejected: hash partitioning</w:t>
      </w:r>
    </w:p>
    <w:p>
      <w:pPr>
        <w:spacing w:before="0" w:after="240" w:line="427" w:lineRule="auto"/>
        <w:ind w:firstLine="288"/>
      </w:pPr>
      <w:r>
        <w:rPr>
          <w:rFonts w:ascii="Liberation Serif" w:hAnsi="Liberation Serif" w:eastAsia="Liberation Serif" w:cs="Liberation Serif"/>
          <w:color w:val="222222"/>
          <w:sz w:val="24"/>
        </w:rPr>
        <w:t>Chris asked, because 8.2M inserts into one daily partition still looks like a hot partition. Hash on account_no into 32 partitions would spread the write. It would also make every date-range query touch 32 children unless we always include account_no, which Helen's queue does not. Constraint exclusion on hash partitions in PG 13 is not a date prune. We would be buying write spread and paying it back on the only queries that matter. Rina ran EXPLAIN on a 90-day aging query against a hashed clone of 40 days of data. 32 workers, 18.4 seconds, vs 1.9 seconds on the same data range-partitioned by day with the date predicate. That is the whole argument.</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 HASH ON ACCOUNT_NO</w:t>
            </w:r>
          </w:p>
          <w:p>
            <w:pPr>
              <w:spacing w:before="0" w:after="0" w:line="250" w:lineRule="auto"/>
            </w:pPr>
            <w:r>
              <w:rPr>
                <w:rFonts w:ascii="Liberation Serif" w:hAnsi="Liberation Serif" w:eastAsia="Liberation Serif" w:cs="Liberation Serif"/>
                <w:color w:val="222222"/>
                <w:sz w:val="21"/>
              </w:rPr>
              <w:t>Workload is range queries by settlement_date. Hash does not prune those. PG 13 hash partitions also make the 400-day detach story messy (you detach a hash child that still holds hot dates). Do not 'hash and also range' as a composite in this version. Composite is a PG 11+ feature we could use later; it doubles the partition count and Rina does not want 32 x 400 children until we prove daily range is boring.</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List partitioning by account prefix died faster. Clearhaven account_no is not a stable prefix scheme (introducing broker codes got reused in 2019). I am not encoding a 2019 business rule into the storage layout.</w:t>
      </w:r>
    </w:p>
    <w:p>
      <w:pPr>
        <w:pStyle w:val="Heading2"/>
      </w:pPr>
      <w:r>
        <w:t>Target layout</w:t>
      </w:r>
    </w:p>
    <w:p>
      <w:pPr>
        <w:spacing w:before="0" w:after="240" w:line="427" w:lineRule="auto"/>
        <w:ind w:firstLine="288"/>
      </w:pPr>
      <w:r>
        <w:rPr>
          <w:rFonts w:ascii="Liberation Serif" w:hAnsi="Liberation Serif" w:eastAsia="Liberation Serif" w:cs="Liberation Serif"/>
          <w:color w:val="222222"/>
          <w:sz w:val="24"/>
        </w:rPr>
        <w:t>Parent tables named as today. Children named fact_leg_pYYYYMMDD and break_header_pYYYYMMDD, CHECK implied by FOR VALUES FROM (d) TO (d+1). Default partition fact_leg_pdefault / break_header_pdefault exists so a mis-dated row does not fail the insert, it lands in default and pages us. Default should stay near empty. If it is not empty we have a producer writing settlement_date outside the 14-day future window, which is a bug, not a storage feature.</w:t>
      </w:r>
    </w:p>
    <w:p>
      <w:pPr>
        <w:spacing w:before="80" w:after="40" w:line="200" w:lineRule="auto"/>
      </w:pPr>
      <w:r>
        <w:rPr>
          <w:rFonts w:ascii="Liberation Sans" w:hAnsi="Liberation Sans" w:eastAsia="Liberation Sans" w:cs="Liberation Sans"/>
          <w:i/>
          <w:color w:val="555555"/>
          <w:sz w:val="17"/>
        </w:rPr>
        <w:t>Parent and one child. Run in a transaction on the clone first. Do not run this as-is on prod; the migration section is the prod path.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fact_leg parent (illustrative). Prod path uses rename-and-attach, see below.</w:t>
            </w:r>
          </w:p>
          <w:p>
            <w:pPr>
              <w:spacing w:before="0" w:after="0" w:line="220" w:lineRule="auto"/>
            </w:pPr>
            <w:r>
              <w:rPr>
                <w:rFonts w:ascii="Liberation Mono" w:hAnsi="Liberation Mono" w:eastAsia="Liberation Mono" w:cs="Liberation Mono"/>
                <w:color w:val="222222"/>
                <w:sz w:val="17"/>
              </w:rPr>
              <w:t>CREATE TABLE recon.fact_leg_new (</w:t>
            </w:r>
          </w:p>
          <w:p>
            <w:pPr>
              <w:spacing w:before="0" w:after="0" w:line="220" w:lineRule="auto"/>
            </w:pPr>
            <w:r>
              <w:rPr>
                <w:rFonts w:ascii="Liberation Mono" w:hAnsi="Liberation Mono" w:eastAsia="Liberation Mono" w:cs="Liberation Mono"/>
                <w:color w:val="222222"/>
                <w:sz w:val="17"/>
              </w:rPr>
              <w:t xml:space="preserve">    leg_id           bigserial,</w:t>
            </w:r>
          </w:p>
          <w:p>
            <w:pPr>
              <w:spacing w:before="0" w:after="0" w:line="220" w:lineRule="auto"/>
            </w:pPr>
            <w:r>
              <w:rPr>
                <w:rFonts w:ascii="Liberation Mono" w:hAnsi="Liberation Mono" w:eastAsia="Liberation Mono" w:cs="Liberation Mono"/>
                <w:color w:val="222222"/>
                <w:sz w:val="17"/>
              </w:rPr>
              <w:t xml:space="preserve">    account_no       text        NOT NULL,</w:t>
            </w:r>
          </w:p>
          <w:p>
            <w:pPr>
              <w:spacing w:before="0" w:after="0" w:line="220" w:lineRule="auto"/>
            </w:pPr>
            <w:r>
              <w:rPr>
                <w:rFonts w:ascii="Liberation Mono" w:hAnsi="Liberation Mono" w:eastAsia="Liberation Mono" w:cs="Liberation Mono"/>
                <w:color w:val="222222"/>
                <w:sz w:val="17"/>
              </w:rPr>
              <w:t xml:space="preserve">    cusip            text        NOT NULL,</w:t>
            </w:r>
          </w:p>
          <w:p>
            <w:pPr>
              <w:spacing w:before="0" w:after="0" w:line="220" w:lineRule="auto"/>
            </w:pPr>
            <w:r>
              <w:rPr>
                <w:rFonts w:ascii="Liberation Mono" w:hAnsi="Liberation Mono" w:eastAsia="Liberation Mono" w:cs="Liberation Mono"/>
                <w:color w:val="222222"/>
                <w:sz w:val="17"/>
              </w:rPr>
              <w:t xml:space="preserve">    settle_date      text,</w:t>
            </w:r>
          </w:p>
          <w:p>
            <w:pPr>
              <w:spacing w:before="0" w:after="0" w:line="220" w:lineRule="auto"/>
            </w:pPr>
            <w:r>
              <w:rPr>
                <w:rFonts w:ascii="Liberation Mono" w:hAnsi="Liberation Mono" w:eastAsia="Liberation Mono" w:cs="Liberation Mono"/>
                <w:color w:val="222222"/>
                <w:sz w:val="17"/>
              </w:rPr>
              <w:t xml:space="preserve">    settlement_date  date        NOT NULL,</w:t>
            </w:r>
          </w:p>
          <w:p>
            <w:pPr>
              <w:spacing w:before="0" w:after="0" w:line="220" w:lineRule="auto"/>
            </w:pPr>
            <w:r>
              <w:rPr>
                <w:rFonts w:ascii="Liberation Mono" w:hAnsi="Liberation Mono" w:eastAsia="Liberation Mono" w:cs="Liberation Mono"/>
                <w:color w:val="222222"/>
                <w:sz w:val="17"/>
              </w:rPr>
              <w:t xml:space="preserve">    source_ref       text        NOT NULL,</w:t>
            </w:r>
          </w:p>
          <w:p>
            <w:pPr>
              <w:spacing w:before="0" w:after="0" w:line="220" w:lineRule="auto"/>
            </w:pPr>
            <w:r>
              <w:rPr>
                <w:rFonts w:ascii="Liberation Mono" w:hAnsi="Liberation Mono" w:eastAsia="Liberation Mono" w:cs="Liberation Mono"/>
                <w:color w:val="222222"/>
                <w:sz w:val="17"/>
              </w:rPr>
              <w:t xml:space="preserve">    qty              numeric(18,4) NOT NULL,</w:t>
            </w:r>
          </w:p>
          <w:p>
            <w:pPr>
              <w:spacing w:before="0" w:after="0" w:line="220" w:lineRule="auto"/>
            </w:pPr>
            <w:r>
              <w:rPr>
                <w:rFonts w:ascii="Liberation Mono" w:hAnsi="Liberation Mono" w:eastAsia="Liberation Mono" w:cs="Liberation Mono"/>
                <w:color w:val="222222"/>
                <w:sz w:val="17"/>
              </w:rPr>
              <w:t xml:space="preserve">    side             char(1)     NOT NULL,</w:t>
            </w:r>
          </w:p>
          <w:p>
            <w:pPr>
              <w:spacing w:before="0" w:after="0" w:line="220" w:lineRule="auto"/>
            </w:pPr>
            <w:r>
              <w:rPr>
                <w:rFonts w:ascii="Liberation Mono" w:hAnsi="Liberation Mono" w:eastAsia="Liberation Mono" w:cs="Liberation Mono"/>
                <w:color w:val="222222"/>
                <w:sz w:val="17"/>
              </w:rPr>
              <w:t xml:space="preserve">    net_amt          numeric(18,4),</w:t>
            </w:r>
          </w:p>
          <w:p>
            <w:pPr>
              <w:spacing w:before="0" w:after="0" w:line="220" w:lineRule="auto"/>
            </w:pPr>
            <w:r>
              <w:rPr>
                <w:rFonts w:ascii="Liberation Mono" w:hAnsi="Liberation Mono" w:eastAsia="Liberation Mono" w:cs="Liberation Mono"/>
                <w:color w:val="222222"/>
                <w:sz w:val="17"/>
              </w:rPr>
              <w:t xml:space="preserve">    executing_broker text,</w:t>
            </w:r>
          </w:p>
          <w:p>
            <w:pPr>
              <w:spacing w:before="0" w:after="0" w:line="220" w:lineRule="auto"/>
            </w:pPr>
            <w:r>
              <w:rPr>
                <w:rFonts w:ascii="Liberation Mono" w:hAnsi="Liberation Mono" w:eastAsia="Liberation Mono" w:cs="Liberation Mono"/>
                <w:color w:val="222222"/>
                <w:sz w:val="17"/>
              </w:rPr>
              <w:t xml:space="preserve">    ingest_source    text        NOT NULL DEFAULT 'drop',</w:t>
            </w:r>
          </w:p>
          <w:p>
            <w:pPr>
              <w:spacing w:before="0" w:after="0" w:line="220" w:lineRule="auto"/>
            </w:pPr>
            <w:r>
              <w:rPr>
                <w:rFonts w:ascii="Liberation Mono" w:hAnsi="Liberation Mono" w:eastAsia="Liberation Mono" w:cs="Liberation Mono"/>
                <w:color w:val="222222"/>
                <w:sz w:val="17"/>
              </w:rPr>
              <w:t xml:space="preserve">    bus_offset       bigint,</w:t>
            </w:r>
          </w:p>
          <w:p>
            <w:pPr>
              <w:spacing w:before="0" w:after="0" w:line="220" w:lineRule="auto"/>
            </w:pPr>
            <w:r>
              <w:rPr>
                <w:rFonts w:ascii="Liberation Mono" w:hAnsi="Liberation Mono" w:eastAsia="Liberation Mono" w:cs="Liberation Mono"/>
                <w:color w:val="222222"/>
                <w:sz w:val="17"/>
              </w:rPr>
              <w:t xml:space="preserve">    created_at       timestamptz NOT NULL DEFAULT now(),</w:t>
            </w:r>
          </w:p>
          <w:p>
            <w:pPr>
              <w:spacing w:before="0" w:after="0" w:line="220" w:lineRule="auto"/>
            </w:pPr>
            <w:r>
              <w:rPr>
                <w:rFonts w:ascii="Liberation Mono" w:hAnsi="Liberation Mono" w:eastAsia="Liberation Mono" w:cs="Liberation Mono"/>
                <w:color w:val="222222"/>
                <w:sz w:val="17"/>
              </w:rPr>
              <w:t xml:space="preserve">    PRIMARY KEY (leg_id, settlement_date),</w:t>
            </w:r>
          </w:p>
          <w:p>
            <w:pPr>
              <w:spacing w:before="0" w:after="0" w:line="220" w:lineRule="auto"/>
            </w:pPr>
            <w:r>
              <w:rPr>
                <w:rFonts w:ascii="Liberation Mono" w:hAnsi="Liberation Mono" w:eastAsia="Liberation Mono" w:cs="Liberation Mono"/>
                <w:color w:val="222222"/>
                <w:sz w:val="17"/>
              </w:rPr>
              <w:t xml:space="preserve">    UNIQUE (account_no, cusip, settlement_date, source_ref)</w:t>
            </w:r>
          </w:p>
          <w:p>
            <w:pPr>
              <w:spacing w:before="0" w:after="0" w:line="220" w:lineRule="auto"/>
            </w:pPr>
            <w:r>
              <w:rPr>
                <w:rFonts w:ascii="Liberation Mono" w:hAnsi="Liberation Mono" w:eastAsia="Liberation Mono" w:cs="Liberation Mono"/>
                <w:color w:val="222222"/>
                <w:sz w:val="17"/>
              </w:rPr>
              <w:t>) PARTITION BY RANGE (settlement_date);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recon.fact_leg_p20230518</w:t>
            </w:r>
          </w:p>
          <w:p>
            <w:pPr>
              <w:spacing w:before="0" w:after="0" w:line="220" w:lineRule="auto"/>
            </w:pPr>
            <w:r>
              <w:rPr>
                <w:rFonts w:ascii="Liberation Mono" w:hAnsi="Liberation Mono" w:eastAsia="Liberation Mono" w:cs="Liberation Mono"/>
                <w:color w:val="222222"/>
                <w:sz w:val="17"/>
              </w:rPr>
              <w:t xml:space="preserve">    PARTITION OF recon.fact_leg_new</w:t>
            </w:r>
          </w:p>
          <w:p>
            <w:pPr>
              <w:spacing w:before="0" w:after="0" w:line="220" w:lineRule="auto"/>
            </w:pPr>
            <w:r>
              <w:rPr>
                <w:rFonts w:ascii="Liberation Mono" w:hAnsi="Liberation Mono" w:eastAsia="Liberation Mono" w:cs="Liberation Mono"/>
                <w:color w:val="222222"/>
                <w:sz w:val="17"/>
              </w:rPr>
              <w:t xml:space="preserve">    FOR VALUES FROM ('2023-05-18') TO ('2023-05-19');</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INDEX ix_fact_leg_p20230518_acct</w:t>
            </w:r>
          </w:p>
          <w:p>
            <w:pPr>
              <w:spacing w:before="0" w:after="0" w:line="220" w:lineRule="auto"/>
            </w:pPr>
            <w:r>
              <w:rPr>
                <w:rFonts w:ascii="Liberation Mono" w:hAnsi="Liberation Mono" w:eastAsia="Liberation Mono" w:cs="Liberation Mono"/>
                <w:color w:val="222222"/>
                <w:sz w:val="17"/>
              </w:rPr>
              <w:t xml:space="preserve">    ON recon.fact_leg_p20230518 (account_no, settlement_date);</w:t>
            </w:r>
          </w:p>
          <w:p>
            <w:pPr>
              <w:spacing w:before="0" w:after="0" w:line="220" w:lineRule="auto"/>
            </w:pPr>
            <w:r>
              <w:rPr>
                <w:rFonts w:ascii="Liberation Mono" w:hAnsi="Liberation Mono" w:eastAsia="Liberation Mono" w:cs="Liberation Mono"/>
                <w:color w:val="222222"/>
                <w:sz w:val="17"/>
              </w:rPr>
              <w:t>CREATE INDEX ix_fact_leg_p20230518_created</w:t>
            </w:r>
          </w:p>
          <w:p>
            <w:pPr>
              <w:spacing w:before="0" w:after="0" w:line="220" w:lineRule="auto"/>
            </w:pPr>
            <w:r>
              <w:rPr>
                <w:rFonts w:ascii="Liberation Mono" w:hAnsi="Liberation Mono" w:eastAsia="Liberation Mono" w:cs="Liberation Mono"/>
                <w:color w:val="222222"/>
                <w:sz w:val="17"/>
              </w:rPr>
              <w:t xml:space="preserve">    ON recon.fact_leg_p20230518 (created_at);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default catch-all; alert if row_count &gt; 0 for 15 minutes</w:t>
            </w:r>
          </w:p>
          <w:p>
            <w:pPr>
              <w:spacing w:before="0" w:after="0" w:line="220" w:lineRule="auto"/>
            </w:pPr>
            <w:r>
              <w:rPr>
                <w:rFonts w:ascii="Liberation Mono" w:hAnsi="Liberation Mono" w:eastAsia="Liberation Mono" w:cs="Liberation Mono"/>
                <w:color w:val="222222"/>
                <w:sz w:val="17"/>
              </w:rPr>
              <w:t>CREATE TABLE recon.fact_leg_pdefault</w:t>
            </w:r>
          </w:p>
          <w:p>
            <w:pPr>
              <w:spacing w:before="0" w:after="0" w:line="220" w:lineRule="auto"/>
            </w:pPr>
            <w:r>
              <w:rPr>
                <w:rFonts w:ascii="Liberation Mono" w:hAnsi="Liberation Mono" w:eastAsia="Liberation Mono" w:cs="Liberation Mono"/>
                <w:color w:val="222222"/>
                <w:sz w:val="17"/>
              </w:rPr>
              <w:t xml:space="preserve">    PARTITION OF recon.fact_leg_new DEFAULT;</w:t>
            </w:r>
          </w:p>
        </w:tc>
      </w:tr>
    </w:tbl>
    <w:p>
      <w:pPr>
        <w:spacing w:before="40" w:after="160" w:line="80" w:lineRule="auto"/>
      </w:pPr>
    </w:p>
    <w:p>
      <w:pPr>
        <w:pStyle w:val="Heading3"/>
      </w:pPr>
      <w:r>
        <w:t>Why the PK includes settlement_date</w:t>
      </w:r>
    </w:p>
    <w:p>
      <w:pPr>
        <w:spacing w:before="0" w:after="240" w:line="427" w:lineRule="auto"/>
        <w:ind w:firstLine="288"/>
      </w:pPr>
      <w:r>
        <w:rPr>
          <w:rFonts w:ascii="Liberation Serif" w:hAnsi="Liberation Serif" w:eastAsia="Liberation Serif" w:cs="Liberation Serif"/>
          <w:color w:val="222222"/>
          <w:sz w:val="24"/>
        </w:rPr>
        <w:t>PG 13 requires unique constraints on partitioned tables to include the partition key. leg_id is a bigserial and is unique on its own today. After partition, PRIMARY KEY (leg_id) is illegal. PRIMARY KEY (leg_id, settlement_date) is legal and is still unique in practice because leg_id is global. break-svc and two Tableau extracts join on leg_id only. Those joins still work. They cannot use the PK as a single-column lookup and will seq-scan a partition if we do not keep a secondary unique index on (leg_id, settlement_date) which the PK already is, or a global uniqueness story we do not have. A duplicate leg_id across two days cannot happen with bigserial. I am not building a trigger to police it. Nate asked. Rina said no.</w:t>
      </w:r>
    </w:p>
    <w:p>
      <w:pPr>
        <w:pStyle w:val="Heading3"/>
      </w:pPr>
      <w:r>
        <w:t>Indexes per child</w:t>
      </w:r>
    </w:p>
    <w:p>
      <w:pPr>
        <w:spacing w:before="0" w:after="240" w:line="427" w:lineRule="auto"/>
        <w:ind w:firstLine="288"/>
      </w:pPr>
      <w:r>
        <w:rPr>
          <w:rFonts w:ascii="Liberation Serif" w:hAnsi="Liberation Serif" w:eastAsia="Liberation Serif" w:cs="Liberation Serif"/>
          <w:color w:val="222222"/>
          <w:sz w:val="24"/>
        </w:rPr>
        <w:t>We do not create indexes on the parent and hope. On PG 13, CREATE INDEX on the parent fans out, which is what we want for new children, and we will CREATE INDEX on the parent after children exist so they all get ix_fact_leg_acct (account_no, settlement_date), ix_fact_leg_created (created_at), ix_fact_leg_source (ingest_source, settlement_date). The natural UNIQUE stays. We drop ix_fact_leg_settle on (settlement_date) because a single-column date index on a daily partition is a waste; every row in the child has the same date. That drop is the one Rina is happiest about. 0.72 TB of indexes on fact_leg includes a lot of that date index.</w:t>
      </w:r>
    </w:p>
    <w:p>
      <w:pPr>
        <w:spacing w:before="80" w:after="60" w:line="200" w:lineRule="auto"/>
      </w:pPr>
      <w:r>
        <w:rPr>
          <w:rFonts w:ascii="Liberation Sans" w:hAnsi="Liberation Sans" w:eastAsia="Liberation Sans" w:cs="Liberation Sans"/>
          <w:i/>
          <w:color w:val="555555"/>
          <w:sz w:val="17"/>
        </w:rPr>
        <w:t>Index plan per daily fact_leg child. break_header similar, see next table.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Index</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Columns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Keep after 400d detach?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pk (child)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leg_id, settlement_date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 13 unique+partition key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cold still keyed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uq_natural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account_no, cusip, settlement_date, source_ref</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Idempotent ingest. Dual-ingest from bus+drop.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ix_acct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account_no, settlement_date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lookup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ix_created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created_at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Support recon-query until Kavya removes it, then drop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drop on detach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ix_source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ingest_source, settlement_date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Chris's bus vs drop reconcile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drop on detach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ix_settle (old)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settlement_date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Useless on a daily child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Never create</w:t>
            </w:r>
          </w:p>
        </w:tc>
      </w:tr>
    </w:tbl>
    <w:p>
      <w:pPr>
        <w:spacing w:before="40" w:after="160" w:line="80" w:lineRule="auto"/>
      </w:pPr>
    </w:p>
    <w:p>
      <w:pPr>
        <w:spacing w:before="80" w:after="60" w:line="200" w:lineRule="auto"/>
      </w:pPr>
      <w:r>
        <w:rPr>
          <w:rFonts w:ascii="Liberation Sans" w:hAnsi="Liberation Sans" w:eastAsia="Liberation Sans" w:cs="Liberation Sans"/>
          <w:i/>
          <w:color w:val="555555"/>
          <w:sz w:val="17"/>
        </w:rPr>
        <w:t>break_header per-child indexes.</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Index</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Columns</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break_id, settlement_date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 13</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ix_status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status, settlement_date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Helen's open-break queue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ix_acct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account_no, settlement_date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desk drill-in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ix_created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created_at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recon-query problem. Temporary.</w:t>
            </w:r>
          </w:p>
        </w:tc>
      </w:tr>
    </w:tbl>
    <w:p>
      <w:pPr>
        <w:spacing w:before="40" w:after="160" w:line="80" w:lineRule="auto"/>
      </w:pPr>
    </w:p>
    <w:p>
      <w:pPr>
        <w:pStyle w:val="Heading2"/>
      </w:pPr>
      <w:r>
        <w:t>Constraint exclusion and the recon-query trap</w:t>
      </w:r>
    </w:p>
    <w:p>
      <w:pPr>
        <w:spacing w:before="0" w:after="240" w:line="427" w:lineRule="auto"/>
        <w:ind w:firstLine="288"/>
      </w:pPr>
      <w:r>
        <w:rPr>
          <w:rFonts w:ascii="Liberation Serif" w:hAnsi="Liberation Serif" w:eastAsia="Liberation Serif" w:cs="Liberation Serif"/>
          <w:color w:val="222222"/>
          <w:sz w:val="24"/>
        </w:rPr>
        <w:t>PG 13 still uses constraint exclusion / partition pruning. If the query has settlement_date = '2023-05-18' or a range the planner can see at plan time, it opens one or N children and ignores the rest. If the query filters created_at BETWEEN now() - interval '2 days' AND now(), the planner cannot prove which children apply, because created_at is not the partition key and a row created today can have settlement_date of yesterday (we see that on late drops and on bus replay). Result: every daily partition is scanned, 400 of them after a year, and we will have made the dashboard slower than the unpartitioned table. I reproduced this on the clone. 412 partitions, predicate on created_at only: 28.6 seconds. Same query with settlement_date &gt;= current_date - 2: 0.41 seconds.</w:t>
      </w:r>
    </w:p>
    <w:p>
      <w:pPr>
        <w:spacing w:before="0" w:after="240" w:line="427" w:lineRule="auto"/>
        <w:ind w:firstLine="288"/>
      </w:pPr>
      <w:r>
        <w:rPr>
          <w:rFonts w:ascii="Liberation Serif" w:hAnsi="Liberation Serif" w:eastAsia="Liberation Serif" w:cs="Liberation Serif"/>
          <w:color w:val="222222"/>
          <w:sz w:val="24"/>
        </w:rPr>
        <w:t>recon-query is the Go service behind Helen's 'recent activity' panel. Kavya wrote it in October. The default filter is created_at. There is no settlement_date in the query string unless the user picks a date on the advanced form, which Helen does not, because the default looks like it works. It works today because there is one heap. After partition it will still return correct rows and it will do it the expensive way. This is a hard gate. Kavya changes the default predicate to settlement_date &gt;= current_date - 2 OR (status = 'OPEN') with settlement_date on the open-break index path. Chris's Tableau extracts already pass settlement_date. match-engine already passes it. The gap is recon-query and one ad-hoc script in Helen's home directory on ops-bastion-02 that she will not let me see. I will sit with her and rewrite the script before cutover.</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GATE: RECON-QUERY</w:t>
            </w:r>
          </w:p>
          <w:p>
            <w:pPr>
              <w:spacing w:before="0" w:after="0" w:line="250" w:lineRule="auto"/>
            </w:pPr>
            <w:r>
              <w:rPr>
                <w:rFonts w:ascii="Liberation Serif" w:hAnsi="Liberation Serif" w:eastAsia="Liberation Serif" w:cs="Liberation Serif"/>
                <w:color w:val="222222"/>
                <w:sz w:val="21"/>
              </w:rPr>
              <w:t>Do not cut over while recon-query's default WHERE is created_at only. Ship Kavya's change, watch EXPLAIN (ANALYZE, BUFFERS) in prod for 48 hours against the still-unpartitioned table (the predicate change is valid today), then migrate. If we reverse the order, Helen's panel is the pager.</w:t>
            </w:r>
          </w:p>
        </w:tc>
      </w:tr>
    </w:tbl>
    <w:p>
      <w:pPr>
        <w:spacing w:before="80" w:after="160" w:line="80" w:lineRule="auto"/>
      </w:pPr>
    </w:p>
    <w:p>
      <w:pPr>
        <w:pStyle w:val="Heading2"/>
      </w:pPr>
      <w:r>
        <w:t>400-day detach to cold</w:t>
      </w:r>
    </w:p>
    <w:p>
      <w:pPr>
        <w:spacing w:before="0" w:after="240" w:line="427" w:lineRule="auto"/>
        <w:ind w:firstLine="288"/>
      </w:pPr>
      <w:r>
        <w:rPr>
          <w:rFonts w:ascii="Liberation Serif" w:hAnsi="Liberation Serif" w:eastAsia="Liberation Serif" w:cs="Liberation Serif"/>
          <w:color w:val="222222"/>
          <w:sz w:val="24"/>
        </w:rPr>
        <w:t>tbs_recon_cold is a tablespace on the gp3 volume rina attached in April, 4 TB, 3000 IOPS, cheaper than the io2 volume the hot heap lives on. Detach is ALTER TABLE ... DETACH PARTITION ... CONCURRENTLY, which PG 13.11 has (it landed in 13, we confirmed on the clone). CONCURRENTLY still takes a short ACCESS EXCLUSIVE at the end. On the clone that final lock was 0.4-1.1 seconds per partition with no traffic. With replayed match-engine traffic it was 1.8-3.2 seconds. Under 8. Fine. After detach we ALTER TABLE fact_leg_pYYYYMMDD SET TABLESPACE tbs_recon_cold, which copies the relation and is IO-heavy, so we do that at 22:30 ET, not during the window. Then we DROP INDEX ix_created and ix_source on the detached table. Queries against cold go through a union view recon.fact_leg_all that Rina will own. Application code does not use the union. Only Chris's 13-month lookback and Maya's audit extract do.</w:t>
      </w:r>
    </w:p>
    <w:p>
      <w:pPr>
        <w:spacing w:before="0" w:after="240" w:line="427" w:lineRule="auto"/>
        <w:ind w:firstLine="288"/>
      </w:pPr>
      <w:r>
        <w:rPr>
          <w:rFonts w:ascii="Liberation Serif" w:hAnsi="Liberation Serif" w:eastAsia="Liberation Serif" w:cs="Liberation Serif"/>
          <w:color w:val="222222"/>
          <w:sz w:val="24"/>
        </w:rPr>
        <w:t>Job: recon-partman, a CronJob at 00:25 ET, creates next 14 daily children if missing, detaches children with upper bound &lt; current_date - 400, notifies #clh-recon with the list. If create fails we page, because tomorrow's inserts would land in default. If detach fails we page at warning, not page-page, because the only cost is the hot volume staying fatter. Diego wires the CronJob. Rina owns the SQL functions. I review the first two weeks of logs.</w:t>
      </w:r>
    </w:p>
    <w:p>
      <w:pPr>
        <w:spacing w:before="80" w:after="40" w:line="200" w:lineRule="auto"/>
      </w:pPr>
      <w:r>
        <w:rPr>
          <w:rFonts w:ascii="Liberation Sans" w:hAnsi="Liberation Sans" w:eastAsia="Liberation Sans" w:cs="Liberation Sans"/>
          <w:i/>
          <w:color w:val="555555"/>
          <w:sz w:val="17"/>
        </w:rPr>
        <w:t>Detach and cold move. recon-partman calls this per aged child. 22:30 ET only for SET TABLESPACE.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-- 00:25: detach (brief lock at end, CONCURRENTLY)</w:t>
            </w:r>
          </w:p>
          <w:p>
            <w:pPr>
              <w:spacing w:before="0" w:after="0" w:line="220" w:lineRule="auto"/>
            </w:pPr>
            <w:r>
              <w:rPr>
                <w:rFonts w:ascii="Liberation Mono" w:hAnsi="Liberation Mono" w:eastAsia="Liberation Mono" w:cs="Liberation Mono"/>
                <w:color w:val="222222"/>
                <w:sz w:val="17"/>
              </w:rPr>
              <w:t>ALTER TABLE recon.fact_leg DETACH PARTITION recon.fact_leg_p20220408 CONCURRENTLY;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-- 22:30: move to cold. This is COPY under the hood. Monitor pg_stat_progress_copy.</w:t>
            </w:r>
          </w:p>
          <w:p>
            <w:pPr>
              <w:spacing w:before="0" w:after="0" w:line="220" w:lineRule="auto"/>
            </w:pPr>
            <w:r>
              <w:rPr>
                <w:rFonts w:ascii="Liberation Mono" w:hAnsi="Liberation Mono" w:eastAsia="Liberation Mono" w:cs="Liberation Mono"/>
                <w:color w:val="222222"/>
                <w:sz w:val="17"/>
              </w:rPr>
              <w:t>ALTER TABLE recon.fact_leg_p20220408 SET TABLESPACE tbs_recon_cold;</w:t>
            </w:r>
          </w:p>
          <w:p>
            <w:pPr>
              <w:spacing w:before="0" w:after="0" w:line="220" w:lineRule="auto"/>
            </w:pPr>
            <w:r>
              <w:rPr>
                <w:rFonts w:ascii="Liberation Mono" w:hAnsi="Liberation Mono" w:eastAsia="Liberation Mono" w:cs="Liberation Mono"/>
                <w:color w:val="222222"/>
                <w:sz w:val="17"/>
              </w:rPr>
              <w:t>ALTER INDEX recon.fact_leg_p20220408_pkey SET TABLESPACE tbs_recon_cold;</w:t>
            </w:r>
          </w:p>
          <w:p>
            <w:pPr>
              <w:spacing w:before="0" w:after="0" w:line="220" w:lineRule="auto"/>
            </w:pPr>
            <w:r>
              <w:rPr>
                <w:rFonts w:ascii="Liberation Mono" w:hAnsi="Liberation Mono" w:eastAsia="Liberation Mono" w:cs="Liberation Mono"/>
                <w:color w:val="222222"/>
                <w:sz w:val="17"/>
              </w:rPr>
              <w:t>ALTER INDEX recon.uq_fact_leg_p20220408_natural SET TABLESPACE tbs_recon_cold;</w:t>
            </w:r>
          </w:p>
          <w:p>
            <w:pPr>
              <w:spacing w:before="0" w:after="0" w:line="220" w:lineRule="auto"/>
            </w:pPr>
            <w:r>
              <w:rPr>
                <w:rFonts w:ascii="Liberation Mono" w:hAnsi="Liberation Mono" w:eastAsia="Liberation Mono" w:cs="Liberation Mono"/>
                <w:color w:val="222222"/>
                <w:sz w:val="17"/>
              </w:rPr>
              <w:t>DROP INDEX IF EXISTS recon.ix_fact_leg_p20220408_created;</w:t>
            </w:r>
          </w:p>
          <w:p>
            <w:pPr>
              <w:spacing w:before="0" w:after="0" w:line="220" w:lineRule="auto"/>
            </w:pPr>
            <w:r>
              <w:rPr>
                <w:rFonts w:ascii="Liberation Mono" w:hAnsi="Liberation Mono" w:eastAsia="Liberation Mono" w:cs="Liberation Mono"/>
                <w:color w:val="222222"/>
                <w:sz w:val="17"/>
              </w:rPr>
              <w:t>DROP INDEX IF EXISTS recon.ix_fact_leg_p20220408_source;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deny writes from app roles; Chris's audit role keeps SELECT</w:t>
            </w:r>
          </w:p>
          <w:p>
            <w:pPr>
              <w:spacing w:before="0" w:after="0" w:line="220" w:lineRule="auto"/>
            </w:pPr>
            <w:r>
              <w:rPr>
                <w:rFonts w:ascii="Liberation Mono" w:hAnsi="Liberation Mono" w:eastAsia="Liberation Mono" w:cs="Liberation Mono"/>
                <w:color w:val="222222"/>
                <w:sz w:val="17"/>
              </w:rPr>
              <w:t>REVOKE INSERT, UPDATE, DELETE ON recon.fact_leg_p20220408 FROM recon_app, recon_match;</w:t>
            </w:r>
          </w:p>
        </w:tc>
      </w:tr>
    </w:tbl>
    <w:p>
      <w:pPr>
        <w:spacing w:before="40" w:after="160" w:line="80" w:lineRule="auto"/>
      </w:pPr>
    </w:p>
    <w:p>
      <w:pPr>
        <w:pStyle w:val="Heading2"/>
      </w:pPr>
      <w:r>
        <w:t>Migration plan (lock budget 8 seconds)</w:t>
      </w:r>
    </w:p>
    <w:p>
      <w:pPr>
        <w:spacing w:before="0" w:after="240" w:line="427" w:lineRule="auto"/>
        <w:ind w:firstLine="288"/>
      </w:pPr>
      <w:r>
        <w:rPr>
          <w:rFonts w:ascii="Liberation Serif" w:hAnsi="Liberation Serif" w:eastAsia="Liberation Serif" w:cs="Liberation Serif"/>
          <w:color w:val="222222"/>
          <w:sz w:val="24"/>
        </w:rPr>
        <w:t>We will not CLUSTER, we will not rewrite 1.84 TB in a maintenance window Helen does not have. Method: pg_partman-style swap used on the clone. Build a partitioned parent alongside, backfill children from the old heap by settlement_date in 7-day chunks with INSERT SELECT, keep a trigger on the old heap that duplicates writes into the new parent during backfill, then in a single transaction rename old to fact_leg_legacy, rename new to fact_leg, drop the trigger. The rename transaction is the 8-second budget. Everything else is online.</w:t>
      </w:r>
    </w:p>
    <w:p>
      <w:pPr>
        <w:pStyle w:val="ListNumber"/>
        <w:spacing w:before="20" w:after="60" w:line="260" w:lineRule="auto"/>
      </w:pPr>
      <w:r>
        <w:rPr>
          <w:rFonts w:ascii="Liberation Serif" w:hAnsi="Liberation Serif" w:eastAsia="Liberation Serif" w:cs="Liberation Serif"/>
          <w:color w:val="222222"/>
          <w:sz w:val="24"/>
        </w:rPr>
        <w:t>T-14 days: Kavya ships recon-query predicate change. Helen's script rewritten. EXPLAIN captured for match-engine lookup, recon-query default, Chris 90-day extract. Gate review with Rina and Priya.</w:t>
      </w:r>
    </w:p>
    <w:p>
      <w:pPr>
        <w:pStyle w:val="ListNumber"/>
        <w:spacing w:before="20" w:after="60" w:line="260" w:lineRule="auto"/>
      </w:pPr>
      <w:r>
        <w:rPr>
          <w:rFonts w:ascii="Liberation Serif" w:hAnsi="Liberation Serif" w:eastAsia="Liberation Serif" w:cs="Liberation Serif"/>
          <w:color w:val="222222"/>
          <w:sz w:val="24"/>
        </w:rPr>
        <w:t>T-10 days: Create fact_leg_new / break_header_new partitioned, empty, indexes on parent. Create children for settlement_date from current_date - 30 through current_date + 14. Older history is a second phase; see below.</w:t>
      </w:r>
    </w:p>
    <w:p>
      <w:pPr>
        <w:pStyle w:val="ListNumber"/>
        <w:spacing w:before="20" w:after="60" w:line="260" w:lineRule="auto"/>
      </w:pPr>
      <w:r>
        <w:rPr>
          <w:rFonts w:ascii="Liberation Serif" w:hAnsi="Liberation Serif" w:eastAsia="Liberation Serif" w:cs="Liberation Serif"/>
          <w:color w:val="222222"/>
          <w:sz w:val="24"/>
        </w:rPr>
        <w:t>T-10 to T-2: Backfill last 30 days with INSERT INTO fact_leg_new SELECT ... WHERE settlement_date = $day, one day at a time, 4 workers, during 20:00-23:30 ET. April 28-shaped days took 38 minutes on the clone for 8.2M rows. Watch WAL; Diego throttles if replica lag on pg-recon-01-repl &gt; 12 seconds.</w:t>
      </w:r>
    </w:p>
    <w:p>
      <w:pPr>
        <w:pStyle w:val="ListNumber"/>
        <w:spacing w:before="20" w:after="60" w:line="260" w:lineRule="auto"/>
      </w:pPr>
      <w:r>
        <w:rPr>
          <w:rFonts w:ascii="Liberation Serif" w:hAnsi="Liberation Serif" w:eastAsia="Liberation Serif" w:cs="Liberation Serif"/>
          <w:color w:val="222222"/>
          <w:sz w:val="24"/>
        </w:rPr>
        <w:t>T-10: Install recon.tg_fact_leg_dual fire ON INSERT OR UPDATE OR DELETE on fact_leg, writing the same row to fact_leg_new. This is the ugly part. Trigger cost on the clone was +0.7 ms per insert at 3.1k rows/s. match-engine p95 write went from 9.4 ms to 11.1 ms. Acceptable. If prod shows worse than +3 ms p95 we abort and drop the trigger.</w:t>
      </w:r>
    </w:p>
    <w:p>
      <w:pPr>
        <w:pStyle w:val="ListNumber"/>
        <w:spacing w:before="20" w:after="60" w:line="260" w:lineRule="auto"/>
      </w:pPr>
      <w:r>
        <w:rPr>
          <w:rFonts w:ascii="Liberation Serif" w:hAnsi="Liberation Serif" w:eastAsia="Liberation Serif" w:cs="Liberation Serif"/>
          <w:color w:val="222222"/>
          <w:sz w:val="24"/>
        </w:rPr>
        <w:t>T-2: Catch up any rows the day-batch missed (trigger should have them; we still run a checksum of counts and max(leg_id) per settlement_date). Chris builds recon.part_checksum for this. Divergence must be 0.</w:t>
      </w:r>
    </w:p>
    <w:p>
      <w:pPr>
        <w:pStyle w:val="ListNumber"/>
        <w:spacing w:before="20" w:after="60" w:line="260" w:lineRule="auto"/>
      </w:pPr>
      <w:r>
        <w:rPr>
          <w:rFonts w:ascii="Liberation Serif" w:hAnsi="Liberation Serif" w:eastAsia="Liberation Serif" w:cs="Liberation Serif"/>
          <w:color w:val="222222"/>
          <w:sz w:val="24"/>
        </w:rPr>
        <w:t>T-0, 10:05 ET Tuesday (not a month-end, not a settlement Monday). Change ticket NS-CHG-2023-188. Priya or backup signer (Rahul is not a signer; Diego is backup if Priya is out). Helen on Zoom. Freeze match-engine deploys.</w:t>
      </w:r>
    </w:p>
    <w:p>
      <w:pPr>
        <w:pStyle w:val="ListNumber"/>
        <w:spacing w:before="20" w:after="60" w:line="260" w:lineRule="auto"/>
      </w:pPr>
      <w:r>
        <w:rPr>
          <w:rFonts w:ascii="Liberation Serif" w:hAnsi="Liberation Serif" w:eastAsia="Liberation Serif" w:cs="Liberation Serif"/>
          <w:color w:val="222222"/>
          <w:sz w:val="24"/>
        </w:rPr>
        <w:t>T-0 cutover transaction: stop the dual-write trigger, lock both tables, rename, grant, commit. Rehearsal on clone with replayed writes: 4.6 to 7.1 seconds ACCESS EXCLUSIVE. If the prod attempt hits 7 seconds we still proceed. If we abort at 8, the transaction rolls back and we are on the old heap. There is no half-rename.</w:t>
      </w:r>
    </w:p>
    <w:p>
      <w:pPr>
        <w:pStyle w:val="ListNumber"/>
        <w:spacing w:before="20" w:after="60" w:line="260" w:lineRule="auto"/>
      </w:pPr>
      <w:r>
        <w:rPr>
          <w:rFonts w:ascii="Liberation Serif" w:hAnsi="Liberation Serif" w:eastAsia="Liberation Serif" w:cs="Liberation Serif"/>
          <w:color w:val="222222"/>
          <w:sz w:val="24"/>
        </w:rPr>
        <w:t>T+0 to T+2 hours: watch insert errors, default partition row_count, match-engine p95, recon-query p95. Rollback is rename back, which is another 8-second lock. We only rollback for wrong results or default partition filling, not for a slow dashboard.</w:t>
      </w:r>
    </w:p>
    <w:p>
      <w:pPr>
        <w:pStyle w:val="ListNumber"/>
        <w:spacing w:before="20" w:after="60" w:line="260" w:lineRule="auto"/>
      </w:pPr>
      <w:r>
        <w:rPr>
          <w:rFonts w:ascii="Liberation Serif" w:hAnsi="Liberation Serif" w:eastAsia="Liberation Serif" w:cs="Liberation Serif"/>
          <w:color w:val="222222"/>
          <w:sz w:val="24"/>
        </w:rPr>
        <w:t>T+1 day through T+21: backfill settlement_date older than 30 days into dated children, 7-day chunks, 22:30 ET, no trigger needed because those days are not receiving inserts. When a historical day is in a child, we can DETACH that slice from consideration in the legacy heap by deleting from fact_leg_legacy. We drop fact_leg_legacy only when Chris signs the 400-day checksum.</w:t>
      </w:r>
    </w:p>
    <w:p>
      <w:pPr>
        <w:spacing w:before="0" w:after="240" w:line="427" w:lineRule="auto"/>
        <w:ind w:firstLine="288"/>
      </w:pPr>
      <w:r>
        <w:rPr>
          <w:rFonts w:ascii="Liberation Serif" w:hAnsi="Liberation Serif" w:eastAsia="Liberation Serif" w:cs="Liberation Serif"/>
          <w:color w:val="222222"/>
          <w:sz w:val="24"/>
        </w:rPr>
        <w:t>The 30-day hot backfill plus trigger plus rename is how we keep the lock tiny. The 400-day history backfill is slow and boring and can slip a week without Helen noticing. I am not combining them into one insert. Rina wanted that said in writing because the last time someone 'just copied the table' on this cluster it was 2019 and it took the replica down.</w:t>
      </w:r>
    </w:p>
    <w:p>
      <w:pPr>
        <w:spacing w:before="80" w:after="40" w:line="200" w:lineRule="auto"/>
      </w:pPr>
      <w:r>
        <w:rPr>
          <w:rFonts w:ascii="Liberation Sans" w:hAnsi="Liberation Sans" w:eastAsia="Liberation Sans" w:cs="Liberation Sans"/>
          <w:i/>
          <w:color w:val="555555"/>
          <w:sz w:val="17"/>
        </w:rPr>
        <w:t>Cutover transaction. Rehearse with pg_stat_activity sampled every 200ms. Abort if wait_event is LockManager past 8s (application-side cancel).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BEGIN;</w:t>
            </w:r>
          </w:p>
          <w:p>
            <w:pPr>
              <w:spacing w:before="0" w:after="0" w:line="220" w:lineRule="auto"/>
            </w:pPr>
            <w:r>
              <w:rPr>
                <w:rFonts w:ascii="Liberation Mono" w:hAnsi="Liberation Mono" w:eastAsia="Liberation Mono" w:cs="Liberation Mono"/>
                <w:color w:val="222222"/>
                <w:sz w:val="17"/>
              </w:rPr>
              <w:t>SET lock_timeout = '8s';</w:t>
            </w:r>
          </w:p>
          <w:p>
            <w:pPr>
              <w:spacing w:before="0" w:after="0" w:line="220" w:lineRule="auto"/>
            </w:pPr>
            <w:r>
              <w:rPr>
                <w:rFonts w:ascii="Liberation Mono" w:hAnsi="Liberation Mono" w:eastAsia="Liberation Mono" w:cs="Liberation Mono"/>
                <w:color w:val="222222"/>
                <w:sz w:val="17"/>
              </w:rPr>
              <w:t>SET statement_timeout = '8s';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DROP TRIGGER tg_fact_leg_dual ON recon.fact_leg;</w:t>
            </w:r>
          </w:p>
          <w:p>
            <w:pPr>
              <w:spacing w:before="0" w:after="0" w:line="220" w:lineRule="auto"/>
            </w:pPr>
            <w:r>
              <w:rPr>
                <w:rFonts w:ascii="Liberation Mono" w:hAnsi="Liberation Mono" w:eastAsia="Liberation Mono" w:cs="Liberation Mono"/>
                <w:color w:val="222222"/>
                <w:sz w:val="17"/>
              </w:rPr>
              <w:t>DROP TRIGGER tg_break_header_dual ON recon.break_header;</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LOCK TABLE recon.fact_leg, recon.fact_leg_new</w:t>
            </w:r>
          </w:p>
          <w:p>
            <w:pPr>
              <w:spacing w:before="0" w:after="0" w:line="220" w:lineRule="auto"/>
            </w:pPr>
            <w:r>
              <w:rPr>
                <w:rFonts w:ascii="Liberation Mono" w:hAnsi="Liberation Mono" w:eastAsia="Liberation Mono" w:cs="Liberation Mono"/>
                <w:color w:val="222222"/>
                <w:sz w:val="17"/>
              </w:rPr>
              <w:t xml:space="preserve">    IN ACCESS EXCLUSIVE MODE;</w:t>
            </w:r>
          </w:p>
          <w:p>
            <w:pPr>
              <w:spacing w:before="0" w:after="0" w:line="220" w:lineRule="auto"/>
            </w:pPr>
            <w:r>
              <w:rPr>
                <w:rFonts w:ascii="Liberation Mono" w:hAnsi="Liberation Mono" w:eastAsia="Liberation Mono" w:cs="Liberation Mono"/>
                <w:color w:val="222222"/>
                <w:sz w:val="17"/>
              </w:rPr>
              <w:t>LOCK TABLE recon.break_header, recon.break_header_new</w:t>
            </w:r>
          </w:p>
          <w:p>
            <w:pPr>
              <w:spacing w:before="0" w:after="0" w:line="220" w:lineRule="auto"/>
            </w:pPr>
            <w:r>
              <w:rPr>
                <w:rFonts w:ascii="Liberation Mono" w:hAnsi="Liberation Mono" w:eastAsia="Liberation Mono" w:cs="Liberation Mono"/>
                <w:color w:val="222222"/>
                <w:sz w:val="17"/>
              </w:rPr>
              <w:t xml:space="preserve">    IN ACCESS EXCLUSIVE MODE;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ALTER TABLE recon.fact_leg RENAME TO fact_leg_legacy;</w:t>
            </w:r>
          </w:p>
          <w:p>
            <w:pPr>
              <w:spacing w:before="0" w:after="0" w:line="220" w:lineRule="auto"/>
            </w:pPr>
            <w:r>
              <w:rPr>
                <w:rFonts w:ascii="Liberation Mono" w:hAnsi="Liberation Mono" w:eastAsia="Liberation Mono" w:cs="Liberation Mono"/>
                <w:color w:val="222222"/>
                <w:sz w:val="17"/>
              </w:rPr>
              <w:t>ALTER TABLE recon.fact_leg_new RENAME TO fact_leg;</w:t>
            </w:r>
          </w:p>
          <w:p>
            <w:pPr>
              <w:spacing w:before="0" w:after="0" w:line="220" w:lineRule="auto"/>
            </w:pPr>
            <w:r>
              <w:rPr>
                <w:rFonts w:ascii="Liberation Mono" w:hAnsi="Liberation Mono" w:eastAsia="Liberation Mono" w:cs="Liberation Mono"/>
                <w:color w:val="222222"/>
                <w:sz w:val="17"/>
              </w:rPr>
              <w:t>ALTER TABLE recon.break_header RENAME TO break_header_legacy;</w:t>
            </w:r>
          </w:p>
          <w:p>
            <w:pPr>
              <w:spacing w:before="0" w:after="0" w:line="220" w:lineRule="auto"/>
            </w:pPr>
            <w:r>
              <w:rPr>
                <w:rFonts w:ascii="Liberation Mono" w:hAnsi="Liberation Mono" w:eastAsia="Liberation Mono" w:cs="Liberation Mono"/>
                <w:color w:val="222222"/>
                <w:sz w:val="17"/>
              </w:rPr>
              <w:t>ALTER TABLE recon.break_header_new RENAME TO break_header;</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sequences, grants, comments follow in the same tx (scripted in</w:t>
            </w:r>
          </w:p>
          <w:p>
            <w:pPr>
              <w:spacing w:before="0" w:after="0" w:line="220" w:lineRule="auto"/>
            </w:pPr>
            <w:r>
              <w:rPr>
                <w:rFonts w:ascii="Liberation Mono" w:hAnsi="Liberation Mono" w:eastAsia="Liberation Mono" w:cs="Liberation Mono"/>
                <w:color w:val="222222"/>
                <w:sz w:val="17"/>
              </w:rPr>
              <w:t>-- tools/part_cutover.sql, reviewed by Rina May 16).</w:t>
            </w:r>
          </w:p>
          <w:p>
            <w:pPr>
              <w:spacing w:before="0" w:after="0" w:line="220" w:lineRule="auto"/>
            </w:pPr>
            <w:r>
              <w:rPr>
                <w:rFonts w:ascii="Liberation Mono" w:hAnsi="Liberation Mono" w:eastAsia="Liberation Mono" w:cs="Liberation Mono"/>
                <w:color w:val="222222"/>
                <w:sz w:val="17"/>
              </w:rPr>
              <w:t>COMMIT;</w:t>
            </w:r>
          </w:p>
        </w:tc>
      </w:tr>
    </w:tbl>
    <w:p>
      <w:pPr>
        <w:spacing w:before="40" w:after="160" w:line="80" w:lineRule="auto"/>
      </w:pPr>
    </w:p>
    <w:p>
      <w:pPr>
        <w:pStyle w:val="Heading2"/>
      </w:pPr>
      <w:r>
        <w:t>Failure modes</w:t>
      </w:r>
    </w:p>
    <w:p>
      <w:pPr>
        <w:spacing w:before="0" w:after="240" w:line="427" w:lineRule="auto"/>
        <w:ind w:firstLine="288"/>
      </w:pPr>
      <w:r>
        <w:rPr>
          <w:rFonts w:ascii="Liberation Serif" w:hAnsi="Liberation Serif" w:eastAsia="Liberation Serif" w:cs="Liberation Serif"/>
          <w:color w:val="222222"/>
          <w:sz w:val="24"/>
        </w:rPr>
        <w:t>lock_timeout fires at 8 seconds. Transaction rolls back. Old names remain. Trigger is gone, so for the seconds after abort we are not dual-writing. The runbook says recreate the trigger immediately if we abort, then go home, do not retry the same morning. Retry is the next Tuesday. I would rather lose a week than hold ACCESS EXCLUSIVE while match-engine queues 200k writes.</w:t>
      </w:r>
    </w:p>
    <w:p>
      <w:pPr>
        <w:spacing w:before="0" w:after="240" w:line="427" w:lineRule="auto"/>
        <w:ind w:firstLine="288"/>
      </w:pPr>
      <w:r>
        <w:rPr>
          <w:rFonts w:ascii="Liberation Serif" w:hAnsi="Liberation Serif" w:eastAsia="Liberation Serif" w:cs="Liberation Serif"/>
          <w:color w:val="222222"/>
          <w:sz w:val="24"/>
        </w:rPr>
        <w:t>Inserts land in fact_leg_pdefault because recon-partman failed to create tomorrow. Alert on n_live_tup of pdefault &gt; 0. Page Rina and me. Fix is create the missing child, INSERT SELECT from default, delete from default. Do this before the next match cycle if we can. If we cannot, default is still a heap the parent will scan. Ugly, correct.</w:t>
      </w:r>
    </w:p>
    <w:p>
      <w:pPr>
        <w:spacing w:before="0" w:after="240" w:line="427" w:lineRule="auto"/>
        <w:ind w:firstLine="288"/>
      </w:pPr>
      <w:r>
        <w:rPr>
          <w:rFonts w:ascii="Liberation Serif" w:hAnsi="Liberation Serif" w:eastAsia="Liberation Serif" w:cs="Liberation Serif"/>
          <w:color w:val="222222"/>
          <w:sz w:val="24"/>
        </w:rPr>
        <w:t>A query without settlement_date hits 400 children. We will find these by pg_stat_statements after cutover, ordered by shared_blks_hit, Rina already has a saved query. First week I am on the hook to patch callers. Known remaining risk: the Metabase card 'legs by broker' that someone on Marcus's side created with a personal account. We cannot see it until it runs. If it runs at 10:00 and takes 4 minutes we live. If it runs at 18:10 and takes 4 minutes we kill it and talk to Marcus.</w:t>
      </w:r>
    </w:p>
    <w:p>
      <w:pPr>
        <w:spacing w:before="0" w:after="240" w:line="427" w:lineRule="auto"/>
        <w:ind w:firstLine="288"/>
      </w:pPr>
      <w:r>
        <w:rPr>
          <w:rFonts w:ascii="Liberation Serif" w:hAnsi="Liberation Serif" w:eastAsia="Liberation Serif" w:cs="Liberation Serif"/>
          <w:color w:val="222222"/>
          <w:sz w:val="24"/>
        </w:rPr>
        <w:t>DETACH CONCURRENTLY deadlocks with a long reporting query. PG 13 will wait. Our CronJob has a 120-second statement_timeout on detach. Failed detach retries next night. Do not DETACH during 14:05-19:35. The job is 00:25 for a reason. If someone runs it by hand at 16:00 I will be unkind.</w:t>
      </w:r>
    </w:p>
    <w:p>
      <w:pPr>
        <w:spacing w:before="0" w:after="240" w:line="427" w:lineRule="auto"/>
        <w:ind w:firstLine="288"/>
      </w:pPr>
      <w:r>
        <w:rPr>
          <w:rFonts w:ascii="Liberation Serif" w:hAnsi="Liberation Serif" w:eastAsia="Liberation Serif" w:cs="Liberation Serif"/>
          <w:color w:val="222222"/>
          <w:sz w:val="24"/>
        </w:rPr>
        <w:t>Unique violation on (account_no, cusip, settlement_date, source_ref) during backfill if the trigger and the day-batch both insert. The day-batch uses ON CONFLICT DO NOTHING. The trigger uses INSERT ... ON CONFLICT DO NOTHING. If you write a backfill without that, you will stop the job at 18% and ping me. The SQL in tools/part_backfill.sql has it. Copy that, not your memory.</w:t>
      </w:r>
    </w:p>
    <w:p>
      <w:pPr>
        <w:pStyle w:val="Heading2"/>
      </w:pPr>
      <w:r>
        <w:t>What this does to Kafka ingest</w:t>
      </w:r>
    </w:p>
    <w:p>
      <w:pPr>
        <w:spacing w:before="0" w:after="240" w:line="427" w:lineRule="auto"/>
        <w:ind w:firstLine="288"/>
      </w:pPr>
      <w:r>
        <w:rPr>
          <w:rFonts w:ascii="Liberation Serif" w:hAnsi="Liberation Serif" w:eastAsia="Liberation Serif" w:cs="Liberation Serif"/>
          <w:color w:val="222222"/>
          <w:sz w:val="24"/>
        </w:rPr>
        <w:t>CLH-MEM-2023-004 is turning the 15-minute lump into a trickle. That is good for a daily partition: writes spread across the afternoon instead of arriving as 180k-row bursts every 15 minutes. It does not change the partition key. It does change autovacuum timing on today's child, which Rina will retune (scale_factor 0.02 on children, not 0.2). I am not packing vacuum tuning into the cutover. She gets a week of data first.</w:t>
      </w:r>
    </w:p>
    <w:p>
      <w:pPr>
        <w:pStyle w:val="Heading2"/>
      </w:pPr>
      <w:r>
        <w:t>Open questions</w:t>
      </w:r>
    </w:p>
    <w:p>
      <w:pPr>
        <w:spacing w:before="80" w:after="60" w:line="200" w:lineRule="auto"/>
      </w:pPr>
      <w:r>
        <w:rPr>
          <w:rFonts w:ascii="Liberation Sans" w:hAnsi="Liberation Sans" w:eastAsia="Liberation Sans" w:cs="Liberation Sans"/>
          <w:i/>
          <w:color w:val="555555"/>
          <w:sz w:val="17"/>
        </w:rPr>
        <w:t>Open items. Names, not 'TBD.'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Blocks cutover?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recon-query default predicate shipped?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Helen's bastion script rewritten?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 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pg-recon-01-repl lag budget during backfill: 12s or 25s?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 Rina Das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but sets throttle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signs NS-CHG-2023-188 if Priya is on PTO the target Tuesday?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name a backup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Nate Okonkwo need a walkthrough, or just the PDF?</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fact_leg_all union view: include default or not?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 / 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30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ix_created on hot children 30 days after recon-query change?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 Rina Das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 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Backup signer cannot be me. I am running the SQL. It cannot be Rahul. He does not have prod ACL. Diego is the obvious backup. Priya needs to say that in Slack so the change ticket is not held at 09:50.</w:t>
      </w:r>
    </w:p>
    <w:p>
      <w:pPr>
        <w:pStyle w:val="Heading2"/>
      </w:pPr>
      <w:r>
        <w:t>Work estimates</w:t>
      </w:r>
    </w:p>
    <w:p>
      <w:pPr>
        <w:spacing w:before="0" w:after="240" w:line="427" w:lineRule="auto"/>
        <w:ind w:firstLine="288"/>
      </w:pPr>
      <w:r>
        <w:rPr>
          <w:rFonts w:ascii="Liberation Serif" w:hAnsi="Liberation Serif" w:eastAsia="Liberation Serif" w:cs="Liberation Serif"/>
          <w:color w:val="222222"/>
          <w:sz w:val="24"/>
        </w:rPr>
        <w:t>Kavya: 2.5 days recon-query plus tests. Me: 4 days on backfill SQL, trigger, clone rehearsals. Rina: 2 days reviewing, tablespace, autovacuum after. Diego: 1 day CronJob, lag alerts, change ticket plumbing. Chris: 1 day checksum queries and Tableau smoke. Clone rehearsal already used 1.5 days of my time last week and found the created_at issue, so that time is sunk and useful. Cutover day is a morning, not a week.</w:t>
      </w:r>
    </w:p>
    <w:p>
      <w:pPr>
        <w:pStyle w:val="Heading2"/>
      </w:pPr>
      <w:r>
        <w:t>Ask</w:t>
      </w:r>
    </w:p>
    <w:p>
      <w:pPr>
        <w:spacing w:before="0" w:after="240" w:line="427" w:lineRule="auto"/>
        <w:ind w:firstLine="288"/>
      </w:pPr>
      <w:r>
        <w:rPr>
          <w:rFonts w:ascii="Liberation Serif" w:hAnsi="Liberation Serif" w:eastAsia="Liberation Serif" w:cs="Liberation Serif"/>
          <w:color w:val="222222"/>
          <w:sz w:val="24"/>
        </w:rPr>
        <w:t>Priya: approve range partitioning by settlement_date, 8-second lock budget, hash rejected. Rina: approve SQL in tools/part_cutover.sql and tools/part_backfill.sql this week. Kavya: recon-query before anything else. Helen: 30 minutes for the bastion script. Marcus: send this to Nate, do not promise him a hash scheme because someone at RailClear hashes their warehouse. Different database, different queries.</w:t>
      </w:r>
    </w:p>
    <w:p>
      <w:pPr>
        <w:pStyle w:val="Heading1"/>
      </w:pPr>
      <w:r>
        <w:t>Constraints, edges, and the paths we already killed (CLH-TDD-2023-011)</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Priya Nair, steal the callouts.</w:t>
      </w:r>
    </w:p>
    <w:p>
      <w:pPr>
        <w:pStyle w:val="Heading2"/>
      </w:pPr>
      <w:r>
        <w:t>Edge 1: lock budget</w:t>
      </w:r>
    </w:p>
    <w:p>
      <w:pPr>
        <w:spacing w:before="0" w:after="240" w:line="427" w:lineRule="auto"/>
        <w:ind w:firstLine="288"/>
      </w:pPr>
      <w:r>
        <w:rPr>
          <w:rFonts w:ascii="Liberation Serif" w:hAnsi="Liberation Serif" w:eastAsia="Liberation Serif" w:cs="Liberation Serif"/>
          <w:color w:val="222222"/>
          <w:sz w:val="24"/>
        </w:rPr>
        <w:t>Rule: 6s exclusive, abort and retry off-peak. We hit this on pg-recon-01.prod.nseng.internal or the sibling path in NS-CHG-2023-188. Rejected alternative: auto-merge on name.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CLH-2441. I want this edge in the design review notes, not rediscovered by Chris Patel on a Monday.</w:t>
      </w:r>
    </w:p>
    <w:p>
      <w:pPr>
        <w:pStyle w:val="Heading2"/>
      </w:pPr>
      <w:r>
        <w:t>Edge 2: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pg-recon-01.prod.nseng.internal or the sibling path in CLH-MEM-2023-004. Rejected alternative: auto-merge on name.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CLH-2441. I want this edge in the design review notes, not rediscovered by Chris Patel on a Monday.</w:t>
      </w:r>
    </w:p>
    <w:p>
      <w:pPr>
        <w:pStyle w:val="Heading2"/>
      </w:pPr>
      <w:r>
        <w:t>Edge 3: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pg-recon-01.prod.nseng.internal or the sibling path in CLH-2441. Rejected alternative: header-only versioning.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CLH-2441. I want this edge in the design review notes, not rediscovered by Chris Patel on a Monday.</w:t>
      </w:r>
    </w:p>
    <w:p>
      <w:pPr>
        <w:pStyle w:val="Heading2"/>
      </w:pPr>
      <w:r>
        <w:t>Edge 4: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pg-recon-01.prod.nseng.internal or the sibling path in NS-CHG-2023-188. Rejected alternative: rewrite in a new language this quarter.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CLH-2441. I want this edge in the design review notes, not rediscovered by Chris Patel on a Monday.</w:t>
      </w:r>
    </w:p>
    <w:p>
      <w:pPr>
        <w:pStyle w:val="Heading2"/>
      </w:pPr>
      <w:r>
        <w:t>Edge 5: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pg-recon-01.prod.nseng.internal or the sibling path in CLH-MEM-2023-004. Rejected alternative: a stored-proc monster.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CLH-2441. I want this edge in the design review notes, not rediscovered by Chris Patel on a Monday.</w:t>
      </w:r>
    </w:p>
    <w:p>
      <w:pPr>
        <w:pStyle w:val="Heading2"/>
      </w:pPr>
      <w:r>
        <w:t>Edge 6: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pg-recon-01.prod.nseng.internal or the sibling path in CLH-2441. Rejected alternative: GraphQL federation.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CLH-2441. I want this edge in the design review notes, not rediscovered by Chris Patel on a Monday.</w:t>
      </w:r>
    </w:p>
    <w:p>
      <w:pPr>
        <w:pStyle w:val="Heading2"/>
      </w:pPr>
      <w:r>
        <w:t>Edge 7: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pg-recon-01.prod.nseng.internal or the sibling path in NS-CHG-2023-188. Rejected alternative: GraphQL federation.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CLH-2441. I want this edge in the design review notes, not rediscovered by Chris Patel on a Monday.</w:t>
      </w:r>
    </w:p>
    <w:p>
      <w:pPr>
        <w:pStyle w:val="Heading2"/>
      </w:pPr>
      <w:r>
        <w:t>Edge 8: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pg-recon-01.prod.nseng.internal or the sibling path in CLH-MEM-2023-004. Rejected alternative: GraphQL federation.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CLH-2441. I want this edge in the design review notes, not rediscovered by Chris Patel on a Monday.</w:t>
      </w:r>
    </w:p>
    <w:p>
      <w:pPr>
        <w:pStyle w:val="Heading2"/>
      </w:pPr>
      <w:r>
        <w:t>Edge 9: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pg-recon-01.prod.nseng.internal or the sibling path in CLH-2441. Rejected alternative: rewrite in a new language this quarter.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CLH-2441. I want this edge in the design review notes, not rediscovered by Chris Patel on a Monday.</w:t>
      </w:r>
    </w:p>
    <w:p>
      <w:pPr>
        <w:pStyle w:val="Heading2"/>
      </w:pPr>
      <w:r>
        <w:t>Edge 10: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pg-recon-01.prod.nseng.internal or the sibling path in NS-CHG-2023-188. Rejected alternative: one 4k-line main.tf.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CLH-2441. I want this edge in the design review notes, not rediscovered by Chris Patel on a Monday.</w:t>
      </w:r>
    </w:p>
    <w:p>
      <w:pPr>
        <w:pStyle w:val="Heading2"/>
      </w:pPr>
      <w:r>
        <w:t>Edge 11: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pg-recon-01.prod.nseng.internal or the sibling path in CLH-MEM-2023-004. Rejected alternative: GraphQL federation.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CLH-2441. I want this edge in the design review notes, not rediscovered by Chris Patel on a Monday.</w:t>
      </w:r>
    </w:p>
    <w:p>
      <w:pPr>
        <w:pStyle w:val="Heading2"/>
      </w:pPr>
      <w:r>
        <w:t>Edge 12: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pg-recon-01.prod.nseng.internal or the sibling path in CLH-2441. Rejected alternative: one 4k-line main.tf.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CLH-2441. I want this edge in the design review notes, not rediscovered by Chris Patel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CLH-TDD-2023-011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40" w:line="427" w:lineRule="auto"/>
        <w:ind w:firstLine="288"/>
      </w:pPr>
      <w:r>
        <w:rPr>
          <w:rFonts w:ascii="Liberation Serif" w:hAnsi="Liberation Serif" w:eastAsia="Liberation Serif" w:cs="Liberation Serif"/>
          <w:color w:val="222222"/>
          <w:sz w:val="24"/>
        </w:rPr>
        <w:t>Poison record on one partition, freeze in effect, replica lag after a count that looked fine. The write path stops. We do not raise retries. We do not Helm-apply. We page Priya Nair after read-only commands on pg-recon-01.prod.nseng.internal. Customer/ops get a window and a user-visible effect, not a hostname. Exactly-once is not a claim I will make. Idempotency we actually have is the one in the front. I want that bad day in the review notes, not in a Monday war room.</w:t>
      </w:r>
    </w:p>
    <w:p>
      <w:pPr>
        <w:pStyle w:val="Heading1"/>
      </w:pPr>
      <w:r>
        <w:t>Open work after May 18, 2023</w:t>
      </w:r>
    </w:p>
    <w:p>
      <w:pPr>
        <w:spacing w:before="0" w:after="240" w:line="427" w:lineRule="auto"/>
        <w:ind w:firstLine="288"/>
      </w:pPr>
      <w:r>
        <w:rPr>
          <w:rFonts w:ascii="Liberation Serif" w:hAnsi="Liberation Serif" w:eastAsia="Liberation Serif" w:cs="Liberation Serif"/>
          <w:color w:val="222222"/>
          <w:sz w:val="24"/>
        </w:rPr>
        <w:t>What follows is leftover work from Daily range partitions for recon.fact_leg and recon.break_header: named people, named boxes, named tickets, and the items I still owe. If a paragraph fights the decision in the front of CLH-TDD-2023-011, strike the paragraph.</w:t>
      </w:r>
    </w:p>
    <w:p>
      <w:pPr>
        <w:pStyle w:val="Heading2"/>
      </w:pPr>
      <w:r>
        <w:t>What we are still refusing (a vendor overlay we already rejected)</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Priya Nair does not get a shortcut that reopens a vendor overlay we already rejected. If pg-recon-01.prod.nseng.internal looks easy to bump, stop and write the count on CLH-2441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a vendor overlay we already rejected is the thing people reopen when a date slips. The front of CLH-TDD-2023-011 already killed a path. I will not kill it again in a wiki comment. Ticket CLH-2441 is the record. Priya Nair owns the next sentence if they want it undone. Aman Kumar is the writer, not the backup owner. Elapsed I would still defend: 10 minutes on pg-recon-01.prod.nseng.internal, sample 7051, using the same clock as the number 1.84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Priya Nair writes the new date on CLH-2441 before asking for more people. If legal or the control owner asks why we still refuse a vendor overlay we already rejected, the answer is this paragraph plus the decision callout in the front, not a Slack thread from May 18, 2023.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pg-recon-01.prod.nseng.internal as a special case until the window is over. That is how we grew the last exception file nobody reads. Exceptions expire. This one does not get written. If we need a time-boxed carve-out, Priya Nair files a new ticket with an expiry, reviewers on-call plus the team that owns pg-recon-01.prod.nseng.internal,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a vendor overlay we already rejected to Priya Nair in one minute: the front of CLH-TDD-2023-011 already made the call. This leftover is execution. Priya Nair owns CLH-2441. pg-recon-01.prod.nseng.internal is the box I would open first. The number I would put on the table is 1.84, and if that is stale I would say so instead of performing precision. I would ask whether we are still inside the freeze and whether Priya Nair can hit May 24, 2023.</w:t>
      </w:r>
    </w:p>
    <w:p>
      <w:pPr>
        <w:spacing w:before="0" w:after="240" w:line="427" w:lineRule="auto"/>
        <w:ind w:firstLine="288"/>
      </w:pPr>
      <w:r>
        <w:rPr>
          <w:rFonts w:ascii="Liberation Serif" w:hAnsi="Liberation Serif" w:eastAsia="Liberation Serif" w:cs="Liberation Serif"/>
          <w:color w:val="222222"/>
          <w:sz w:val="24"/>
        </w:rPr>
        <w:t>Kavya Menon asked whether we could 'just' keep a side path for a vendor overlay we already rejected until the window ends. No. Side paths are how the last exception file grew. If we need a carve-out, it expires, it lives on CLH-2441, and rollback is delete-and-restart on pg-recon-01.prod.nseng.internal,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a vendor overlay we already rejected on a wiki that drifts. CLH-2441 and this file are the record. If Priya Nair needs a diagram, they get a permalink, not a photo of a whiteboard. pg-recon-01.prod.nseng.internal stays out of the diagram title. If a new engineer asks where the leftover lives, I point here. I do not point at a Slack pin from May 18, 2023.</w:t>
      </w:r>
    </w:p>
    <w:p>
      <w:pPr>
        <w:pStyle w:val="Heading2"/>
      </w:pPr>
      <w:r>
        <w:t>Numbers I will still quote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These are working numbers for dropping a column in the same release as the readers, not a new model. If they disagree with the front of Daily range partitions for recon.fact_leg and recon.break_header, the front wins. I measured on pg-recon-01.prod.nseng.internal. Ticket NS-CHG-2023-188. Owner for the next measurement is Kavya Menon. Sample window was 35 minutes. Rows in the sample: 16362. Front-matter figure I am not relitigating: 1.84.</w:t>
      </w:r>
    </w:p>
    <w:p>
      <w:pPr>
        <w:spacing w:before="80" w:after="60" w:line="200" w:lineRule="auto"/>
      </w:pPr>
      <w:r>
        <w:rPr>
          <w:rFonts w:ascii="Liberation Sans" w:hAnsi="Liberation Sans" w:eastAsia="Liberation Sans" w:cs="Liberation Sans"/>
          <w:i/>
          <w:color w:val="555555"/>
          <w:sz w:val="17"/>
        </w:rPr>
        <w:t>Working measurements for CLH-TDD-2023-011, dropping a column in the same release as the readers.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63.9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pg-recon-01.prod.nseng.internal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pg-recon-01.prod.nseng.internal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CLH-MEM-2023-004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pg-recon-01.prod.nseng.internal. If finance or the EM asks why we did not pick the cheaper looking option, the answer is the page we would have taken and the miss rate on month-end, not a slide. Headroom I want on a normal Tuesday is about 28 percent. Below that I file for hardware or I shed load. I will not do both in the same change. Kavya Menon can disagree in writing on NS-CHG-2023-188.</w:t>
      </w:r>
    </w:p>
    <w:p>
      <w:pPr>
        <w:spacing w:before="0" w:after="240" w:line="427" w:lineRule="auto"/>
        <w:ind w:firstLine="288"/>
      </w:pPr>
      <w:r>
        <w:rPr>
          <w:rFonts w:ascii="Liberation Serif" w:hAnsi="Liberation Serif" w:eastAsia="Liberation Serif" w:cs="Liberation Serif"/>
          <w:color w:val="222222"/>
          <w:sz w:val="24"/>
        </w:rPr>
        <w:t>Blast radius if we ignore dropping a column in the same release as the readers: one record. That is the difference between a DLQ and a desk thread. I want the gate in CI or in the runbook, not in my memory. Related leftover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dropping a column in the same release as the readers is the spend on pg-recon-01.prod.nseng.internal and this job. I will not average it into a team number. If finance asks why we skipped the cheaper look, the answer is the page and the miss rate, not a deck. Kavya Menon can disagree on NS-CHG-2023-188. Sample I still like: 2142 rows, 23 minutes.</w:t>
      </w:r>
    </w:p>
    <w:p>
      <w:pPr>
        <w:spacing w:before="0" w:after="240" w:line="427" w:lineRule="auto"/>
        <w:ind w:firstLine="288"/>
      </w:pPr>
      <w:r>
        <w:rPr>
          <w:rFonts w:ascii="Liberation Serif" w:hAnsi="Liberation Serif" w:eastAsia="Liberation Serif" w:cs="Liberation Serif"/>
          <w:color w:val="222222"/>
          <w:sz w:val="24"/>
        </w:rPr>
        <w:t>I keep the receipt: ticket NS-CHG-2023-188,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8.2. I will not mix clocks to make dropping a column in the same release as the readers look healthier. Kavya Menon can correct the clock on NS-CHG-2023-188. If finance or the EM wants a single slide, they get this paragraph plus the decision callout, not a new model I made up to look precise.</w:t>
      </w:r>
    </w:p>
    <w:p>
      <w:pPr>
        <w:pStyle w:val="Heading2"/>
      </w:pPr>
      <w:r>
        <w:t>What we send, and what stays internal (averaging QPS instead of testing the close)</w:t>
      </w:r>
    </w:p>
    <w:p>
      <w:pPr>
        <w:spacing w:before="0" w:after="240" w:line="427" w:lineRule="auto"/>
        <w:ind w:firstLine="288"/>
      </w:pPr>
      <w:r>
        <w:rPr>
          <w:rFonts w:ascii="Liberation Serif" w:hAnsi="Liberation Serif" w:eastAsia="Liberation Serif" w:cs="Liberation Serif"/>
          <w:color w:val="222222"/>
          <w:sz w:val="24"/>
        </w:rPr>
        <w:t>Outbound mail about averaging QPS instead of testing the close does not include pg-recon-01.prod.nseng.internal. It includes the window, the user-visible effect, and whether we are done. Chris Patel drafts. I review. Ticket CLH-MEM-2023-004.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pg-recon-01.prod.nseng.internal, CLH-2441,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Chris Patel.</w:t>
      </w:r>
    </w:p>
    <w:p>
      <w:pPr>
        <w:pStyle w:val="ListBullet"/>
        <w:spacing w:before="20" w:after="60" w:line="260" w:lineRule="auto"/>
      </w:pPr>
      <w:r>
        <w:rPr>
          <w:rFonts w:ascii="Liberation Serif" w:hAnsi="Liberation Serif" w:eastAsia="Liberation Serif" w:cs="Liberation Serif"/>
          <w:color w:val="222222"/>
          <w:sz w:val="24"/>
        </w:rPr>
        <w:t>Internal: pg-recon-01.prod.nseng.internal, counts, CLH-MEM-2023-004.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Chris Patel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CLH-MEM-2023-004 so we do not invent tone at 01:10. If the incident is still open, the draft says 'still open' and a next update time we can actually hit, usually 68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averaging QPS instead of testing the close if Chris Patel asks today: we are inside the window already named, the user-visible effect is the one in the front, and we are not done until Chris Patel closes CLH-MEM-2023-004. I will not add pg-recon-01.prod.nseng.internal to that sentence. I will not promise May 26, 2023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pg-recon-01.prod.nseng.internal and the last error class. It still does not paste identifiers. Legal reads outbound mail that names money or medical data. I will not get clever about that because averaging QPS instead of testing the close is loud.</w:t>
      </w:r>
    </w:p>
    <w:p>
      <w:pPr>
        <w:spacing w:before="0" w:after="240" w:line="427" w:lineRule="auto"/>
        <w:ind w:firstLine="288"/>
      </w:pPr>
      <w:r>
        <w:rPr>
          <w:rFonts w:ascii="Liberation Serif" w:hAnsi="Liberation Serif" w:eastAsia="Liberation Serif" w:cs="Liberation Serif"/>
          <w:color w:val="222222"/>
          <w:sz w:val="24"/>
        </w:rPr>
        <w:t>If Chris Patel forwards a customer thread about averaging QPS instead of testing the close, I answer from the comms leftover. I do not paste pg-recon-01.prod.nseng.internal. I do not paste a stack trace. I do not promise May 26, 2023 unless we can hit it. User-visible effect, window, done or not. That is the whole outbound mail.</w:t>
      </w:r>
    </w:p>
    <w:p>
      <w:pPr>
        <w:pStyle w:val="Heading2"/>
      </w:pPr>
      <w:r>
        <w:t>Handoff for residency: no 'just a replica elsewhere'</w:t>
      </w:r>
    </w:p>
    <w:p>
      <w:pPr>
        <w:spacing w:before="0" w:after="240" w:line="427" w:lineRule="auto"/>
        <w:ind w:firstLine="288"/>
      </w:pPr>
      <w:r>
        <w:rPr>
          <w:rFonts w:ascii="Liberation Serif" w:hAnsi="Liberation Serif" w:eastAsia="Liberation Serif" w:cs="Liberation Serif"/>
          <w:color w:val="222222"/>
          <w:sz w:val="24"/>
        </w:rPr>
        <w:t>Next owner inherits pg-recon-01.prod.nseng.internal, CLH-2441, and the last three working pages of CLH-TDD-2023-011. I will not leave a Slack screenshot as the record. Diego Alvarez is owner until they accept in writing. Date I want that written: May 30, 2023.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Diego Alvarez the morning after, not to a rotation alias that still rings my laptop. I stay on the ticket as reviewer for one week, not as the person who gets paged. Aman Kumar will not silently keep the IAM grant 'just in case.' If we need a temporary grant, it expires. Topic in play: residency: no 'just a replica elsewhere'.</w:t>
      </w:r>
    </w:p>
    <w:p>
      <w:pPr>
        <w:spacing w:before="80" w:after="60" w:line="200" w:lineRule="auto"/>
      </w:pPr>
      <w:r>
        <w:rPr>
          <w:rFonts w:ascii="Liberation Sans" w:hAnsi="Liberation Sans" w:eastAsia="Liberation Sans" w:cs="Liberation Sans"/>
          <w:i/>
          <w:color w:val="555555"/>
          <w:sz w:val="17"/>
        </w:rPr>
        <w:t>Access that has to move with CLH-2441.</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pg-recon-01.prod.nseng.internal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2023-05-30</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2023-05-30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2023-05-30</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Diego Alvarez is out that week, Kavya Menon is the named backup, not 'the team.' I will write that on CLH-2441 the day I hand off, not the day the page fires. This handoff does not reopen residency: no 'just a replica elsewhere'.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residency: no 'just a replica elsewhere': if I can still kubectl to pg-recon-01.prod.nseng.internal after May 27, 2023, the handoff failed. Diego Alvarez accepts in writing on CLH-2441 or we keep paging me, which is the same as not handing off. Helen Cho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residency: no 'just a replica elsewhere' is May 27, 2023. If we miss it, the grant dies, the work waits. Diego Alvarez can renew on CLH-2441 with an expiry. I will not silently extend. A copied kubeconfig on a laptop is not a grant. Aman Kumar will revoke my own leftover access the same day the handoff is accepted.</w:t>
      </w:r>
    </w:p>
    <w:p>
      <w:pPr>
        <w:pStyle w:val="Heading2"/>
      </w:pPr>
      <w:r>
        <w:t>Read-only first: owner as a team name instead of a person</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pg-recon-01.prod.nseng.internal. Stop after the first unexpected line. Helen Cho is the wake-up, not a group chat. Ticket NS-CHG-2023-188 opens before any write. This is the owner as a team name instead of a person path, not a general restart recipe.</w:t>
      </w:r>
    </w:p>
    <w:p>
      <w:pPr>
        <w:spacing w:before="80" w:after="40" w:line="200" w:lineRule="auto"/>
      </w:pPr>
      <w:r>
        <w:rPr>
          <w:rFonts w:ascii="Liberation Sans" w:hAnsi="Liberation Sans" w:eastAsia="Liberation Sans" w:cs="Liberation Sans"/>
          <w:i/>
          <w:color w:val="555555"/>
          <w:sz w:val="17"/>
        </w:rPr>
        <w:t>Read-only. NS-CHG-2023-188. pg-recon-01.prod.nseng.internal.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CLH-TDD-2023-011 / NS-CHG-2023-188 / owner as a team name instead of a person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pg-recon-01.prod.nseng.internal 'uptime; df -h | head'</w:t>
            </w:r>
          </w:p>
          <w:p>
            <w:pPr>
              <w:spacing w:before="0" w:after="0" w:line="220" w:lineRule="auto"/>
            </w:pPr>
            <w:r>
              <w:rPr>
                <w:rFonts w:ascii="Liberation Mono" w:hAnsi="Liberation Mono" w:eastAsia="Liberation Mono" w:cs="Liberation Mono"/>
                <w:color w:val="222222"/>
                <w:sz w:val="17"/>
              </w:rPr>
              <w:t>kubectl -n clh-prod get pods -l app=match-engine -o wide | head</w:t>
            </w:r>
          </w:p>
          <w:p>
            <w:pPr>
              <w:spacing w:before="0" w:after="0" w:line="220" w:lineRule="auto"/>
            </w:pPr>
            <w:r>
              <w:rPr>
                <w:rFonts w:ascii="Liberation Mono" w:hAnsi="Liberation Mono" w:eastAsia="Liberation Mono" w:cs="Liberation Mono"/>
                <w:color w:val="222222"/>
                <w:sz w:val="17"/>
              </w:rPr>
              <w:t>kubectl -n clh-prod logs deploy/match-engine --tail=80 | tail</w:t>
            </w:r>
          </w:p>
          <w:p>
            <w:pPr>
              <w:spacing w:before="0" w:after="0" w:line="220" w:lineRule="auto"/>
            </w:pPr>
            <w:r>
              <w:rPr>
                <w:rFonts w:ascii="Liberation Mono" w:hAnsi="Liberation Mono" w:eastAsia="Liberation Mono" w:cs="Liberation Mono"/>
                <w:color w:val="222222"/>
                <w:sz w:val="17"/>
              </w:rPr>
              <w:t># stop. write the last error in one sentence on NS-CHG-2023-188</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NS-CHG-2023-188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Helen Cho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pg-recon-01.prod.nseng.internal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pg-recon-01.prod.nseng.internal for owner as a team name instead of a person is still a read. Second is the last error line. Third is whether the front-matter rule is still true. I will not restart to silence a page. Restart is a listed step. Helen Cho gets the one-line diagnosis before a write. Ticket NS-CHG-2023-188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Helen Cho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pg-recon-01.prod.nseng.internal in NS-CHG-2023-188 before anyone says they 'restarted just in case.' Restart without a tell is how we lost time last incident. Helen Cho can restart after the read-only commands and a one-line diagnosis. Not before. Memory bump is a ticket, not a one-liner.</w:t>
      </w:r>
    </w:p>
    <w:p>
      <w:pPr>
        <w:pStyle w:val="Heading2"/>
      </w:pPr>
      <w:r>
        <w:t>Still open: date pressure versus a date with owners</w:t>
      </w:r>
    </w:p>
    <w:p>
      <w:pPr>
        <w:spacing w:before="0" w:after="240" w:line="427" w:lineRule="auto"/>
        <w:ind w:firstLine="288"/>
      </w:pPr>
      <w:r>
        <w:rPr>
          <w:rFonts w:ascii="Liberation Serif" w:hAnsi="Liberation Serif" w:eastAsia="Liberation Serif" w:cs="Liberation Serif"/>
          <w:color w:val="222222"/>
          <w:sz w:val="24"/>
        </w:rPr>
        <w:t>Aman Kumar still owes a close, not a status. Due June 4, 2023. The question is whether pg-recon-01.prod.nseng.internal stays in the path for date pressure versus a date with owners. If yes, the main body already says how. If no, Aman Kumar writes the cut on CLH-MEM-2023-004.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Aman Kumar</w:t>
      </w:r>
    </w:p>
    <w:p>
      <w:pPr>
        <w:pStyle w:val="ListBullet"/>
        <w:spacing w:before="20" w:after="60" w:line="260" w:lineRule="auto"/>
      </w:pPr>
      <w:r>
        <w:rPr>
          <w:rFonts w:ascii="Liberation Serif" w:hAnsi="Liberation Serif" w:eastAsia="Liberation Serif" w:cs="Liberation Serif"/>
          <w:color w:val="222222"/>
          <w:sz w:val="24"/>
        </w:rPr>
        <w:t>Ticket: CLH-MEM-2023-004</w:t>
      </w:r>
    </w:p>
    <w:p>
      <w:pPr>
        <w:pStyle w:val="ListBullet"/>
        <w:spacing w:before="20" w:after="60" w:line="260" w:lineRule="auto"/>
      </w:pPr>
      <w:r>
        <w:rPr>
          <w:rFonts w:ascii="Liberation Serif" w:hAnsi="Liberation Serif" w:eastAsia="Liberation Serif" w:cs="Liberation Serif"/>
          <w:color w:val="222222"/>
          <w:sz w:val="24"/>
        </w:rPr>
        <w:t>Host in play: pg-recon-01.prod.nseng.internal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Daily range partitions for recon.fact_leg and recon.break_header. It is leftover work. If Aman Kumar wants a different product, that is a new ticket and Priya Nair is in the thread. I will not hide a scope change inside date pressure versus a date with owners.</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2441. If that number is not the blocker, say so on CLH-MEM-2023-004 in the first line.</w:t>
      </w:r>
    </w:p>
    <w:p>
      <w:pPr>
        <w:spacing w:before="0" w:after="240" w:line="427" w:lineRule="auto"/>
        <w:ind w:firstLine="288"/>
      </w:pPr>
      <w:r>
        <w:rPr>
          <w:rFonts w:ascii="Liberation Serif" w:hAnsi="Liberation Serif" w:eastAsia="Liberation Serif" w:cs="Liberation Serif"/>
          <w:color w:val="222222"/>
          <w:sz w:val="24"/>
        </w:rPr>
        <w:t>Close for date pressure versus a date with owners is yes, no, or a new date on CLH-MEM-2023-004 by May 29, 2023. Aman Kumar writes it. I ping once. Late is late. I will not convert this into a standing meeting. I will not hide a scope change inside a 'quick align.' Priya Nair is in the thread if the product changes.</w:t>
      </w:r>
    </w:p>
    <w:p>
      <w:pPr>
        <w:spacing w:before="0" w:after="240" w:line="427" w:lineRule="auto"/>
        <w:ind w:firstLine="288"/>
      </w:pPr>
      <w:r>
        <w:rPr>
          <w:rFonts w:ascii="Liberation Serif" w:hAnsi="Liberation Serif" w:eastAsia="Liberation Serif" w:cs="Liberation Serif"/>
          <w:color w:val="222222"/>
          <w:sz w:val="24"/>
        </w:rPr>
        <w:t>If date pressure versus a date with owners collides with a freeze, the date moves and the scope does not. That is the whole rule. pg-recon-01.prod.nseng.internal does not get a special thaw because someone booked a demo. Number I will cite: 2441.</w:t>
      </w:r>
    </w:p>
    <w:p>
      <w:pPr>
        <w:spacing w:before="0" w:after="240" w:line="427" w:lineRule="auto"/>
        <w:ind w:firstLine="288"/>
      </w:pPr>
      <w:r>
        <w:rPr>
          <w:rFonts w:ascii="Liberation Serif" w:hAnsi="Liberation Serif" w:eastAsia="Liberation Serif" w:cs="Liberation Serif"/>
          <w:color w:val="222222"/>
          <w:sz w:val="24"/>
        </w:rPr>
        <w:t>Scope leftover: date pressure versus a date with owners is not a place to sneak serial, WIP, weekend, or identifier work back in. New slice, new signature from Priya Nair. Hallway yes is not a signature. I will not hide that inside CLH-MEM-2023-004 as a subtask so it looks small.</w:t>
      </w:r>
    </w:p>
    <w:p>
      <w:pPr>
        <w:pStyle w:val="Heading2"/>
      </w:pPr>
      <w:r>
        <w:t>Failure we already paid for (identifiers in chat, logs, or a support zip)</w:t>
      </w:r>
    </w:p>
    <w:p>
      <w:pPr>
        <w:spacing w:before="0" w:after="240" w:line="427" w:lineRule="auto"/>
        <w:ind w:firstLine="288"/>
      </w:pPr>
      <w:r>
        <w:rPr>
          <w:rFonts w:ascii="Liberation Serif" w:hAnsi="Liberation Serif" w:eastAsia="Liberation Serif" w:cs="Liberation Serif"/>
          <w:color w:val="222222"/>
          <w:sz w:val="24"/>
        </w:rPr>
        <w:t>Tell: one partition stuck while the graph was green. That showed up around pg-recon-01.prod.nseng.internal. CLH-2441 is the record. identifiers in chat, logs, or a support zip is how it will show up again if we get sloppy. The fix is to make the failure loud and stop the write path before it creates 4390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Nate Okonkwo accepts the gate. Aman Kumar writes it. Priya Nair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Daily range partitions for recon.fact_leg and recon.break_header as therapy. What we will do if the date slips: Nate Okonkwo says so on CLH-2441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identifiers in chat, logs, or a support zip bit us, the tell showed up on pg-recon-01.prod.nseng.internal and we argued about CPU. CPU was late. Queue was the tell. I want the next page to name queue. Nate Okonkwo owns that alert text. CLH-2441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Maya Singh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identifiers in chat, logs, or a support zip names the tell in plain words. Nate Okonkwo writes it. I will not accept 'check the dashboard' as a page body. If uniqueness is red and freshness is green, the page says that. If rows are zero and the job is green, the page says that. pg-recon-01.prod.nseng.internal can be in the internal page. Not in the customer one.</w:t>
      </w:r>
    </w:p>
    <w:p>
      <w:pPr>
        <w:pStyle w:val="Heading2"/>
      </w:pPr>
      <w:r>
        <w:t>Expand / backfill / contract (exactly-once claims we will not make)</w:t>
      </w:r>
    </w:p>
    <w:p>
      <w:pPr>
        <w:spacing w:before="0" w:after="240" w:line="427" w:lineRule="auto"/>
        <w:ind w:firstLine="288"/>
      </w:pPr>
      <w:r>
        <w:rPr>
          <w:rFonts w:ascii="Liberation Serif" w:hAnsi="Liberation Serif" w:eastAsia="Liberation Serif" w:cs="Liberation Serif"/>
          <w:color w:val="222222"/>
          <w:sz w:val="24"/>
        </w:rPr>
        <w:t>The column or field that moved is the one exactly-once claims we will not make cares about on pg-recon-01.prod.nseng.internal. Order is expand, backfill, contract. I will not drop a column in the same release as a code deploy that still reads it. Owner Maya Singh. Ticket NS-CHG-2023-188. Dual-write window is measured in hours, not left open. If the backfill is still running at a freeze, I stop the freeze, not the backfill, unless legal says otherwise. I write the stop condition on NS-CHG-2023-188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pg-recon-01.prod.nseng.internal for longer than the 5s budget last time. Historical load never runs on the OLTP primary. Cost the job, then run it. Number from the front I am using as the size hint: 4.7.</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NS-CHG-2023-188.</w:t>
      </w:r>
    </w:p>
    <w:p>
      <w:pPr>
        <w:pStyle w:val="ListNumber"/>
        <w:spacing w:before="20" w:after="60" w:line="260" w:lineRule="auto"/>
      </w:pPr>
      <w:r>
        <w:rPr>
          <w:rFonts w:ascii="Liberation Serif" w:hAnsi="Liberation Serif" w:eastAsia="Liberation Serif" w:cs="Liberation Serif"/>
          <w:color w:val="222222"/>
          <w:sz w:val="24"/>
        </w:rPr>
        <w:t>Backfill in batches of 13k.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Maya Singh signs the count on NS-CHG-2023-188.</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exactly-once claims we will not make: expand, backfill, contract. pg-recon-01.prod.nseng.internal is not the place to drop a column the same day readers still need it. Maya Singh signs the count on NS-CHG-2023-188 before contract. Lock budget is 4s.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NS-CHG-2023-188. Maya Singh writes the stop condition first. Batch size I would start at 19k. Pause on replication lag. Contract only after the count is signed.</w:t>
      </w:r>
    </w:p>
    <w:p>
      <w:pPr>
        <w:pStyle w:val="Heading2"/>
      </w:pPr>
      <w:r>
        <w:t>Meeting leftover: a cleanup PR that renames a field</w:t>
      </w:r>
    </w:p>
    <w:p>
      <w:pPr>
        <w:spacing w:before="0" w:after="240" w:line="427" w:lineRule="auto"/>
        <w:ind w:firstLine="288"/>
      </w:pPr>
      <w:r>
        <w:rPr>
          <w:rFonts w:ascii="Liberation Serif" w:hAnsi="Liberation Serif" w:eastAsia="Liberation Serif" w:cs="Liberation Serif"/>
          <w:color w:val="222222"/>
          <w:sz w:val="24"/>
        </w:rPr>
        <w:t>Attendees who still owe something: Rina Das, Priya Nair, and whoever owns pg-recon-01.prod.nseng.internal. One question was on the table: can we ship without dealing with a cleanup PR that renames a field. Answer was no. I repeated the number 01 because two people in the room had stale graphs. Action: Rina Das files the follow-up on CLH-MEM-2023-004 before May 30, 2023.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CLH-MEM-2023-004. I parked it. A calendar invite is not a decision. If someone wants this recorded as a decision, they write it here or they change the callout in the front of CLH-TDD-2023-011.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Chris Patel gets the decision, the refuse, and the date. They do not get a reconstruction of who raised their voice. If they object, they object on CLH-MEM-2023-004.</w:t>
      </w:r>
    </w:p>
    <w:p>
      <w:pPr>
        <w:spacing w:before="0" w:after="240" w:line="427" w:lineRule="auto"/>
        <w:ind w:firstLine="288"/>
      </w:pPr>
      <w:r>
        <w:rPr>
          <w:rFonts w:ascii="Liberation Serif" w:hAnsi="Liberation Serif" w:eastAsia="Liberation Serif" w:cs="Liberation Serif"/>
          <w:color w:val="222222"/>
          <w:sz w:val="24"/>
        </w:rPr>
        <w:t>People who missed the room still need a cleanup PR that renames a field in a form they can act on. Decision, refuse, date, owner Rina Das, ticket CLH-MEM-2023-004. Not a reconstruction of tone. Priya Nair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Priya Nair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 cleanup PR that renames a field the same day, not after they ask. Priya Nair is on that list if they were missing. Decision, refuse, date, owner, ticket CLH-MEM-2023-004. Not a reconstruction of tone. If they object, they object on the ticket.</w:t>
      </w:r>
    </w:p>
    <w:p>
      <w:pPr>
        <w:pStyle w:val="Heading2"/>
      </w:pPr>
      <w:r>
        <w:t>Fixture and test note (secret skew that looks like 'no work')</w:t>
      </w:r>
    </w:p>
    <w:p>
      <w:pPr>
        <w:spacing w:before="0" w:after="240" w:line="427" w:lineRule="auto"/>
        <w:ind w:firstLine="288"/>
      </w:pPr>
      <w:r>
        <w:rPr>
          <w:rFonts w:ascii="Liberation Serif" w:hAnsi="Liberation Serif" w:eastAsia="Liberation Serif" w:cs="Liberation Serif"/>
          <w:color w:val="222222"/>
          <w:sz w:val="24"/>
        </w:rPr>
        <w:t>Fixture for secret skew that looks like 'no work' lives next to the test, not in a laptop path. No PHI, no PAN. Host if we have to soak: pg-recon-01.prod.nseng.internal. Assert the smallest row that still fails without the fix. I will not copy a sanitized production dump; it is too big and it hid the bug twice. Owner Priya Nair. Ticket CLH-2441.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CLH-2441.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CLH-TDD-2023-011 / secret skew that looks like 'no work'</w:t>
            </w:r>
          </w:p>
          <w:p>
            <w:pPr>
              <w:spacing w:before="0" w:after="0" w:line="220" w:lineRule="auto"/>
            </w:pPr>
            <w:r>
              <w:rPr>
                <w:rFonts w:ascii="Liberation Mono" w:hAnsi="Liberation Mono" w:eastAsia="Liberation Mono" w:cs="Liberation Mono"/>
                <w:color w:val="222222"/>
                <w:sz w:val="17"/>
              </w:rPr>
              <w:t>pytest -k 'phi_log' -q</w:t>
            </w:r>
          </w:p>
          <w:p>
            <w:pPr>
              <w:spacing w:before="0" w:after="0" w:line="220" w:lineRule="auto"/>
            </w:pPr>
            <w:r>
              <w:rPr>
                <w:rFonts w:ascii="Liberation Mono" w:hAnsi="Liberation Mono" w:eastAsia="Liberation Mono" w:cs="Liberation Mono"/>
                <w:color w:val="222222"/>
                <w:sz w:val="17"/>
              </w:rPr>
              <w:t># fail if the fixture hash changes without CLH-2441</w:t>
            </w:r>
          </w:p>
          <w:p>
            <w:pPr>
              <w:spacing w:before="0" w:after="0" w:line="220" w:lineRule="auto"/>
            </w:pPr>
            <w:r>
              <w:rPr>
                <w:rFonts w:ascii="Liberation Mono" w:hAnsi="Liberation Mono" w:eastAsia="Liberation Mono" w:cs="Liberation Mono"/>
                <w:color w:val="222222"/>
                <w:sz w:val="17"/>
              </w:rPr>
              <w:t># do not record against pg-recon-01.prod.nseng.internal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(CLH-2441) and they do that in review. Priya Nair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secret skew that looks like 'no work', not rediscovered on a Monday. Number from the front I am not going to 'simplify': 28.</w:t>
      </w:r>
    </w:p>
    <w:p>
      <w:pPr>
        <w:spacing w:before="0" w:after="240" w:line="427" w:lineRule="auto"/>
        <w:ind w:firstLine="288"/>
      </w:pPr>
      <w:r>
        <w:rPr>
          <w:rFonts w:ascii="Liberation Serif" w:hAnsi="Liberation Serif" w:eastAsia="Liberation Serif" w:cs="Liberation Serif"/>
          <w:color w:val="222222"/>
          <w:sz w:val="24"/>
        </w:rPr>
        <w:t>Fixture for secret skew that looks like 'no work' is the smallest failing row, next to the test, hashed. No production dump. No PHI. If the hash moves without CLH-2441, CI fails. Priya Nair owns the fixture. Soak host if we must: pg-recon-01.prod.nseng.internal.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pg-recon-01.prod.nseng.internal, that is a soak, and it is ticketed. It is not a reason to skip CI. Skip reason is a ticket. Flake reason is a capture. Priya Nair owns golden fixtures. Aman Kumar owns the case list.</w:t>
      </w:r>
    </w:p>
    <w:p>
      <w:pPr>
        <w:pStyle w:val="Heading2"/>
      </w:pPr>
      <w:r>
        <w:t>Capacity and cost (replica lag after a count that looked fine)</w:t>
      </w:r>
    </w:p>
    <w:p>
      <w:pPr>
        <w:spacing w:before="0" w:after="240" w:line="427" w:lineRule="auto"/>
        <w:ind w:firstLine="288"/>
      </w:pPr>
      <w:r>
        <w:rPr>
          <w:rFonts w:ascii="Liberation Serif" w:hAnsi="Liberation Serif" w:eastAsia="Liberation Serif" w:cs="Liberation Serif"/>
          <w:color w:val="222222"/>
          <w:sz w:val="24"/>
        </w:rPr>
        <w:t>pg-recon-01.prod.nseng.internal is the box I keep measuring because it is the one that pages. replica lag after a count that looked fine is the reason the graph lies if you only watch CPU. Queue depth and disk are the two numbers I write down. Owner Kavya Menon. Ticket NS-CHG-2023-188. If the graph is green and the queue is growing, I page. CPU lagged the queue by about 15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pg-recon-01.prod.nseng.internal and this job, not a team average. Year-1 extra I would put on a sticky: about $7.3k on top of what we already burn, or zero if we do nothing and eat the miss rate. Front-matter volume I am using: 1.84.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replica lag after a count that looked fine, not a round number someone saw in a vendor deck. Do-nothing through next month-end still has a miss rate I will write down. Kavya Menon picks in writing on NS-CHG-2023-188.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pg-recon-01.prod.nseng.internal pages because of replica lag after a count that looked fine more than because of CPU. I write queue and disk. Headroom I want on a Tuesday is about 29 percent. Below that I file for hardware or I shed load, not both. Kavya Menon picks on NS-CHG-2023-188.</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14.</w:t>
      </w:r>
    </w:p>
    <w:p>
      <w:pPr>
        <w:spacing w:before="0" w:after="240" w:line="427" w:lineRule="auto"/>
        <w:ind w:firstLine="288"/>
      </w:pPr>
      <w:r>
        <w:rPr>
          <w:rFonts w:ascii="Liberation Serif" w:hAnsi="Liberation Serif" w:eastAsia="Liberation Serif" w:cs="Liberation Serif"/>
          <w:color w:val="222222"/>
          <w:sz w:val="24"/>
        </w:rPr>
        <w:t>I will not buy my way out of replica lag after a count that looked fine with a round hardware number. Queue and disk on pg-recon-01.prod.nseng.internal first. Then a ticket. Then a buy if Kavya Menon still needs it. Headroom I want on a Tuesday is about 36 percent. Below that I file or I shed, not both in one change.</w:t>
      </w:r>
    </w:p>
    <w:p>
      <w:pPr>
        <w:pStyle w:val="Heading2"/>
      </w:pPr>
      <w:r>
        <w:t>Secrets, grants, and staging that is too small to catch the bug</w:t>
      </w:r>
    </w:p>
    <w:p>
      <w:pPr>
        <w:spacing w:before="0" w:after="240" w:line="427" w:lineRule="auto"/>
        <w:ind w:firstLine="288"/>
      </w:pPr>
      <w:r>
        <w:rPr>
          <w:rFonts w:ascii="Liberation Serif" w:hAnsi="Liberation Serif" w:eastAsia="Liberation Serif" w:cs="Liberation Serif"/>
          <w:color w:val="222222"/>
          <w:sz w:val="24"/>
        </w:rPr>
        <w:t>Secret handling on pg-recon-01.prod.nseng.internal: not in git, not in the ticket description, not in a screenshot. staging that is too small to catch the bug is not a reason to paste a token into chat. Owner Chris Patel. Ticket CLH-MEM-2023-004.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Priya Nair accepted that split in the front matter. I am not reopening it here. IRSA or the equivalent role on pg-recon-01.prod.nseng.internal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staging that is too small to catch the bug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staging that is too small to catch the bug stay out of git, tickets, and screenshots. Zero-row success on pg-recon-01.prod.nseng.internal is the tell that the secret is wrong. Alert on that. Chris Patel owns the grant. CLH-MEM-2023-004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staging that is too small to catch the bug still has identifiers, it comes back. No 'just this once.' Aman Kumar will reject it on CLH-MEM-2023-004. Support pressure is not a reason to paste MRN, PAN, or a secret. The SOP already says this. Repeating it is for the person who has not opened the SOP.</w:t>
      </w:r>
    </w:p>
    <w:p>
      <w:pPr>
        <w:pStyle w:val="Heading2"/>
      </w:pPr>
      <w:r>
        <w:t>Clock for weekend coverage that is not in the SLA</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weekend coverage that is not in the SLA. pg-recon-01.prod.nseng.internal is the box. CLH-2441 is the thread. Diego Alvarez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CLH-TDD-2023-011.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weekend coverage that is not in the SLA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pg-recon-01.prod.nseng.internal; ticket CLH-2441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18, 2023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pg-recon-01.prod.nseng.internal jumped, window math is garbage. I want that checked before I argue about 1.84. I will not reconstruct a minute-by-minute novel. I will reconstruct enough that Priya Nair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weekend coverage that is not in the SLA: ops/customer clock and match/extract clock are different. I will say which one I am using. pg-recon-01.prod.nseng.internal NTP gets checked before I argue about 1.84. Diego Alvarez can brief Priya Nair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pg-recon-01.prod.nseng.internal.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pg-recon-01.prod.nseng.internal is wrong, I will not debate 1.84. Fix the clock, then measure. Diego Alvarez owns that check. Window math is garbage if the clock jumped. I will not reconstruct a minute novel to hide that.</w:t>
      </w:r>
    </w:p>
    <w:p>
      <w:pPr>
        <w:pStyle w:val="Heading2"/>
      </w:pPr>
      <w:r>
        <w:t>What would make me reopen CLH-TDD-2023-011 (the freeze clock versus a 'small apply')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CLH-TDD-2023-011 still stands. the freeze clock versus a 'small apply' does not reopen it. Helen Cho owns NS-CHG-2023-188. pg-recon-01.prod.nseng.internal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pg-recon-01.prod.nseng.internal says the cutover is lying, if a freeze and a migrate disagree, or if Helen Cho puts a new date on NS-CHG-2023-188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Priya Nair, the ask is unchanged: pick the path in the main body or send it back with a named objection. Sample I would still defend: 460 rows, 34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the freeze clock versus a 'small apply' is done when Helen Cho closes NS-CHG-2023-188 or writes a new date.</w:t>
      </w:r>
    </w:p>
    <w:p>
      <w:pPr>
        <w:spacing w:before="0" w:after="240" w:line="427" w:lineRule="auto"/>
        <w:ind w:firstLine="288"/>
      </w:pPr>
      <w:r>
        <w:rPr>
          <w:rFonts w:ascii="Liberation Serif" w:hAnsi="Liberation Serif" w:eastAsia="Liberation Serif" w:cs="Liberation Serif"/>
          <w:color w:val="222222"/>
          <w:sz w:val="24"/>
        </w:rPr>
        <w:t>I reopen CLH-TDD-2023-011 for the freeze clock versus a 'small apply' only if the measurement on pg-recon-01.prod.nseng.internal says the cutover is lying, a freeze and a migrate disagree, or Helen Cho puts a new date on NS-CHG-2023-188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Helen Cho brings one of those or we stay closed. A booked meeting is not evidence. A vendor discount is not evidence.</w:t>
      </w:r>
    </w:p>
    <w:p>
      <w:pPr>
        <w:pStyle w:val="Heading2"/>
      </w:pPr>
      <w:r>
        <w:t>Questions I still get about raising retries on a poison record</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Aman Kumar can point at CLH-MEM-2023-004 instead of asking me to re-explain raising retries on a poison record on pg-recon-01.prod.nseng.internal.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Priya Nair signs it.</w:t>
      </w:r>
    </w:p>
    <w:p>
      <w:pPr>
        <w:pStyle w:val="ListBullet"/>
        <w:spacing w:before="20" w:after="60" w:line="260" w:lineRule="auto"/>
      </w:pPr>
      <w:r>
        <w:rPr>
          <w:rFonts w:ascii="Liberation Serif" w:hAnsi="Liberation Serif" w:eastAsia="Liberation Serif" w:cs="Liberation Serif"/>
          <w:color w:val="222222"/>
          <w:sz w:val="24"/>
        </w:rPr>
        <w:t>Is pg-recon-01.prod.nseng.internal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CLH-MEM-2023-004? Aman Kumar.</w:t>
      </w:r>
    </w:p>
    <w:p>
      <w:pPr>
        <w:pStyle w:val="ListBullet"/>
        <w:spacing w:before="20" w:after="60" w:line="260" w:lineRule="auto"/>
      </w:pPr>
      <w:r>
        <w:rPr>
          <w:rFonts w:ascii="Liberation Serif" w:hAnsi="Liberation Serif" w:eastAsia="Liberation Serif" w:cs="Liberation Serif"/>
          <w:color w:val="222222"/>
          <w:sz w:val="24"/>
        </w:rPr>
        <w:t>What number do I cite? 4.7,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CLH-TDD-2023-011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CLH-MEM-2023-004 is what makes it a record. If Chris Patel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raising retries on a poison record, with the short answers: Is v1 smaller than people want? Yes. Is that a bug? No. Can we add it in the same release? Only if Priya Nair signs a new slice. Can pg-recon-01.prod.nseng.internal be a special case? No. Owner on the FAQ is Aman Kumar via CLH-MEM-2023-004.</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raising retries on a poison record from this file until CLH-MEM-2023-004 closes. I will not fork a FAQ. Two truths is how we shipped the last wrong field name. If the answer changes, the front of CLH-TDD-2023-011 changes in review.</w:t>
      </w:r>
    </w:p>
    <w:p>
      <w:pPr>
        <w:pStyle w:val="Heading2"/>
      </w:pPr>
      <w:r>
        <w:t>Freeze and calendar leftover (idempotency that is not a filename)</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idempotency that is not a filename does not get a courtesy thaw on pg-recon-01.prod.nseng.internal. A small apply is still an apply. SEV1 is the SOP definition. Nate Okonkwo can argue SEV1 on CLH-2441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idempotency that is not a filename: weekend coverage that is not in the SLA, a plant shutdown, a clinical quiet hours window, month-end 16:00-21:00 ET. If the leftover date lands inside one of those, the date moves. The scope does not. Priya Nair hears the new date on CLH-2441.</w:t>
      </w:r>
    </w:p>
    <w:p>
      <w:pPr>
        <w:spacing w:before="0" w:after="240" w:line="427" w:lineRule="auto"/>
        <w:ind w:firstLine="288"/>
      </w:pPr>
      <w:r>
        <w:rPr>
          <w:rFonts w:ascii="Liberation Serif" w:hAnsi="Liberation Serif" w:eastAsia="Liberation Serif" w:cs="Liberation Serif"/>
          <w:color w:val="222222"/>
          <w:sz w:val="24"/>
        </w:rPr>
        <w:t>I will not book a change in the last 41 minutes of a freeze because the change is 'just config.' Config is a change. Aman Kumar has already lost that argument once and I am not losing it again on pg-recon-01.prod.nseng.internal.</w:t>
      </w:r>
    </w:p>
    <w:p>
      <w:pPr>
        <w:spacing w:before="0" w:after="240" w:line="427" w:lineRule="auto"/>
        <w:ind w:firstLine="288"/>
      </w:pPr>
      <w:r>
        <w:rPr>
          <w:rFonts w:ascii="Liberation Serif" w:hAnsi="Liberation Serif" w:eastAsia="Liberation Serif" w:cs="Liberation Serif"/>
          <w:color w:val="222222"/>
          <w:sz w:val="24"/>
        </w:rPr>
        <w:t>Freeze math for idempotency that is not a filename: if the window is already named in the front, a small apply is still an apply. pg-recon-01.prod.nseng.internal does not get a courtesy thaw. SEV1 is the definition in the SOP, not a feeling. Nate Okonkwo can argue SEV1 on CLH-2441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June 8, 2023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pg-recon-01.prod.nseng.internal is a change. Nate Okonkwo can wait or they can argue SEV1 with a count on CLH-2441. Almost over is still freeze. I will not apply from a laptop.</w:t>
      </w:r>
    </w:p>
    <w:p>
      <w:pPr>
        <w:pStyle w:val="Heading2"/>
      </w:pPr>
      <w:r>
        <w:t>Names, not teams (a dashboard screenshot standing in for a permalink)</w:t>
      </w:r>
    </w:p>
    <w:p>
      <w:pPr>
        <w:spacing w:before="80" w:after="60" w:line="200" w:lineRule="auto"/>
      </w:pPr>
      <w:r>
        <w:rPr>
          <w:rFonts w:ascii="Liberation Sans" w:hAnsi="Liberation Sans" w:eastAsia="Liberation Sans" w:cs="Liberation Sans"/>
          <w:i/>
          <w:color w:val="555555"/>
          <w:sz w:val="17"/>
        </w:rPr>
        <w:t>RACI for a dashboard screenshot standing in for a permalink on NS-CHG-2023-188.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Maya Singh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pg-recon-01.prod.nseng.internal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Priya Nair picks one on NS-CHG-2023-188. If nobody is, a dashboard screenshot standing in for a permalink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Maya Singh is out, the backup is a name on NS-CHG-2023-188 the same day, not a hope that someone is watching pg-recon-01.prod.nseng.internal.</w:t>
      </w:r>
    </w:p>
    <w:p>
      <w:pPr>
        <w:spacing w:before="0" w:after="240" w:line="427" w:lineRule="auto"/>
        <w:ind w:firstLine="288"/>
      </w:pPr>
      <w:r>
        <w:rPr>
          <w:rFonts w:ascii="Liberation Serif" w:hAnsi="Liberation Serif" w:eastAsia="Liberation Serif" w:cs="Liberation Serif"/>
          <w:color w:val="222222"/>
          <w:sz w:val="24"/>
        </w:rPr>
        <w:t>RACI I will actually use for a dashboard screenshot standing in for a permalink: responsible Maya Singh, accountable Priya Nair, consulted Rina Das, informed Chris Patel. Ticket NS-CHG-2023-188.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Priya Nair picks one. If nobody is, the work is not started. Aman Kumar is consulted on the writeup, not accountable for a dashboard screenshot standing in for a permalink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a dashboard screenshot standing in for a permalink is not staffed. Maya Singh fixes the row on NS-CHG-2023-188 or we do not start. Pages go to a person. A muted channel is not an owner. Backup is a name written the same day.</w:t>
      </w:r>
    </w:p>
    <w:p>
      <w:pPr>
        <w:pStyle w:val="Heading2"/>
      </w:pPr>
      <w:r>
        <w:t>Dry-run before a write (lock budget on the primary)</w:t>
      </w:r>
    </w:p>
    <w:p>
      <w:pPr>
        <w:spacing w:before="0" w:after="240" w:line="427" w:lineRule="auto"/>
        <w:ind w:firstLine="288"/>
      </w:pPr>
      <w:r>
        <w:rPr>
          <w:rFonts w:ascii="Liberation Serif" w:hAnsi="Liberation Serif" w:eastAsia="Liberation Serif" w:cs="Liberation Serif"/>
          <w:color w:val="222222"/>
          <w:sz w:val="24"/>
        </w:rPr>
        <w:t>A dry-run for lock budget on the primary prints a count before it writes. If we cannot show that count on pg-recon-01.prod.nseng.internal, we abort. Rina Das pastes the output on CLH-MEM-2023-004.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CLH-MEM-2023-004.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CLH-TDD-2023-011 dry-run / lock budget on the primary</w:t>
            </w:r>
          </w:p>
          <w:p>
            <w:pPr>
              <w:spacing w:before="0" w:after="0" w:line="220" w:lineRule="auto"/>
            </w:pPr>
            <w:r>
              <w:rPr>
                <w:rFonts w:ascii="Liberation Mono" w:hAnsi="Liberation Mono" w:eastAsia="Liberation Mono" w:cs="Liberation Mono"/>
                <w:color w:val="222222"/>
                <w:sz w:val="17"/>
              </w:rPr>
              <w:t># run on pg-recon-01.prod.nseng.internal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8x the front-matter guess</w:t>
            </w:r>
          </w:p>
          <w:p>
            <w:pPr>
              <w:spacing w:before="0" w:after="0" w:line="220" w:lineRule="auto"/>
            </w:pPr>
            <w:r>
              <w:rPr>
                <w:rFonts w:ascii="Liberation Mono" w:hAnsi="Liberation Mono" w:eastAsia="Liberation Mono" w:cs="Liberation Mono"/>
                <w:color w:val="222222"/>
                <w:sz w:val="17"/>
              </w:rPr>
              <w:t># write the number on CLH-MEM-2023-004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Kavya Menon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2441 by more than we can explain in one sentence, we do not 'split the difference.' We stop and Rina Das writes the discrepancy on CLH-MEM-2023-004.</w:t>
      </w:r>
    </w:p>
    <w:p>
      <w:pPr>
        <w:spacing w:before="0" w:after="240" w:line="427" w:lineRule="auto"/>
        <w:ind w:firstLine="288"/>
      </w:pPr>
      <w:r>
        <w:rPr>
          <w:rFonts w:ascii="Liberation Serif" w:hAnsi="Liberation Serif" w:eastAsia="Liberation Serif" w:cs="Liberation Serif"/>
          <w:color w:val="222222"/>
          <w:sz w:val="24"/>
        </w:rPr>
        <w:t>Dry-run for lock budget on the primary has to print a count before a write. If we cannot show that count on pg-recon-01.prod.nseng.internal, we abort. Rina Das keeps the output on CLH-MEM-2023-004.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Priya Nair does not get to redefine uniqueness to hit June 10, 2023.</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CLH-MEM-2023-004, then maybe write. Rina Das does not get to invert that order because June 10, 2023 is close. If the count disagrees with 2441 and we cannot explain it in one sentence, we stop. We do not split the difference.</w:t>
      </w:r>
    </w:p>
    <w:p>
      <w:pPr>
        <w:pStyle w:val="Heading1"/>
      </w:pPr>
      <w:r>
        <w:t>Named leftovers still on CLH-TDD-2023-011</w:t>
      </w:r>
    </w:p>
    <w:p>
      <w:pPr>
        <w:spacing w:before="0" w:after="240" w:line="427" w:lineRule="auto"/>
        <w:ind w:firstLine="288"/>
      </w:pPr>
      <w:r>
        <w:rPr>
          <w:rFonts w:ascii="Liberation Serif" w:hAnsi="Liberation Serif" w:eastAsia="Liberation Serif" w:cs="Liberation Serif"/>
          <w:color w:val="222222"/>
          <w:sz w:val="24"/>
        </w:rPr>
        <w:t>Owners and tickets still attached to CLH-TDD-2023-011,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CLH-2441 still sits with Priya Nair. Host pg-recon-01.prod.nseng.internal. Due May 29, 2023 unless they write a new date. Close is a decision, a refuse, or that date. I will not accept a status dump. Front-matter number I am not re-arguing: 1.84. If this leftover is done, Priya Nair marks CLH-2441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Kavya Menon a usable remainder on NS-CHG-2023-188, not a transcript. The leftover on pg-recon-01.prod.nseng.internal is whether we keep the path the front already named. Due May 31, 2023. If they need a user-visible line, it goes through the comms leftover, not this sentence. Number in play: 8.2.</w:t>
      </w:r>
    </w:p>
    <w:p>
      <w:pPr>
        <w:spacing w:before="0" w:after="240" w:line="427" w:lineRule="auto"/>
        <w:ind w:firstLine="288"/>
      </w:pPr>
      <w:r>
        <w:rPr>
          <w:rFonts w:ascii="Liberation Serif" w:hAnsi="Liberation Serif" w:eastAsia="Liberation Serif" w:cs="Liberation Serif"/>
          <w:color w:val="222222"/>
          <w:sz w:val="24"/>
        </w:rPr>
        <w:t>Access leftover: if I can still write to pg-recon-01.prod.nseng.internal after June 2, 2023, revoke it. Chris Patel either has the grant or the work is not theirs yet. Ticket CLH-MEM-2023-004.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pg-recon-01.prod.nseng.internal: reprint the count before anyone claims CLH-2441 is done. Diego Alvarez pastes it. If it disagrees with 28 and we cannot explain that in one sentence, we are not done. Due June 4, 2023.</w:t>
      </w:r>
    </w:p>
    <w:p>
      <w:pPr>
        <w:spacing w:before="0" w:after="240" w:line="427" w:lineRule="auto"/>
        <w:ind w:firstLine="288"/>
      </w:pPr>
      <w:r>
        <w:rPr>
          <w:rFonts w:ascii="Liberation Serif" w:hAnsi="Liberation Serif" w:eastAsia="Liberation Serif" w:cs="Liberation Serif"/>
          <w:color w:val="222222"/>
          <w:sz w:val="24"/>
        </w:rPr>
        <w:t>Comms leftover for NS-CHG-2023-188: no hostname, no payload. Helen Cho drafts, I review. If we are not done by June 6, 2023, the outbound line says we are not done and names the next update we can hit. Clearhaven does not get pg-recon-01.prod.nseng.internal.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CLH-MEM-2023-004 still has to fail if someone cleans the fixture. Aman Kumar owns that fixture. Host if we soak: pg-recon-01.prod.nseng.internal. Due June 8, 2023.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June 10, 2023 versus the freeze already in the front. If they collide, Nate Okonkwo moves CLH-2441, not the freeze. pg-recon-01.prod.nseng.internal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NS-CHG-2023-188 is not a twin of CLH-MEM-2023-004. Keep one thread. Maya Singh on pg-recon-01.prod.nseng.internal. If this paragraph fights the front of CLH-TDD-2023-011, strike it. Due June 12, 2023.</w:t>
      </w:r>
    </w:p>
    <w:p>
      <w:pPr>
        <w:spacing w:before="0" w:after="240" w:line="427" w:lineRule="auto"/>
        <w:ind w:firstLine="288"/>
      </w:pPr>
      <w:r>
        <w:rPr>
          <w:rFonts w:ascii="Liberation Serif" w:hAnsi="Liberation Serif" w:eastAsia="Liberation Serif" w:cs="Liberation Serif"/>
          <w:color w:val="222222"/>
          <w:sz w:val="24"/>
        </w:rPr>
        <w:t>CLH-MEM-2023-004 still sits with Rina Das. Host pg-recon-01.prod.nseng.internal. Due June 14, 2023 unless they write a new date. Close is a decision, a refuse, or that date. I will not accept a status dump. Front-matter number I am not re-arguing: 01. If this leftover is done, Rina Das marks CLH-MEM-2023-004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Priya Nair a usable remainder on CLH-2441, not a transcript. The leftover on pg-recon-01.prod.nseng.internal is whether we keep the path the front already named. Due June 16, 2023. If they need a user-visible line, it goes through the comms leftover, not this sentence. Number in play: 13.11.</w:t>
      </w:r>
    </w:p>
    <w:p>
      <w:pPr>
        <w:spacing w:before="0" w:after="240" w:line="427" w:lineRule="auto"/>
        <w:ind w:firstLine="288"/>
      </w:pPr>
      <w:r>
        <w:rPr>
          <w:rFonts w:ascii="Liberation Serif" w:hAnsi="Liberation Serif" w:eastAsia="Liberation Serif" w:cs="Liberation Serif"/>
          <w:color w:val="222222"/>
          <w:sz w:val="24"/>
        </w:rPr>
        <w:t>Access leftover: if I can still write to pg-recon-01.prod.nseng.internal after June 18, 2023, revoke it. Kavya Menon either has the grant or the work is not theirs yet. Ticket NS-CHG-2023-188.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pg-recon-01.prod.nseng.internal: reprint the count before anyone claims CLH-MEM-2023-004 is done. Chris Patel pastes it. If it disagrees with 2024 and we cannot explain that in one sentence, we are not done. Due June 20, 2023.</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CLH-TDD-2023-011</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May 18,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Daily range partitions for recon.fact_leg and recon.break_header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43</Pages>
  <Words>13451</Words>
  <Characters>80706</Characters>
  <Application>Microsoft Office Word</Application>
  <DocSecurity>0</DocSecurity>
  <Lines>0</Lines>
  <Paragraphs>0</Paragraphs>
  <ScaleCrop>false</ScaleCrop>
  <Company>Northstar Engineering</Company>
  <LinksUpToDate>false</LinksUpToDate>
  <CharactersWithSpaces>94157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Daily range partitions for recon.fact_leg and recon.break_header</dc:title>
  <dc:subject>Technical design</dc:subject>
  <dc:creator>Aman Kumar</dc:creator>
  <cp:keywords>CLH-TDD-2023-011</cp:keywords>
  <dc:description/>
  <cp:lastModifiedBy>Aman Kumar</cp:lastModifiedBy>
  <cp:revision>4</cp:revision>
  <dcterms:created xsi:type="dcterms:W3CDTF">2023-05-18T15:45:00Z</dcterms:created>
  <dcterms:modified xsi:type="dcterms:W3CDTF">2023-05-18T16:39:00Z</dcterms:modified>
  <cp:category>Technical design</cp:category>
</cp:coreProperties>
</file>