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CLEARHAVEN MARKETS / RECONCILIATION PLATFORM</w:t>
      </w:r>
    </w:p>
    <w:p>
      <w:pPr>
        <w:spacing w:before="0" w:after="80" w:line="240" w:lineRule="auto"/>
      </w:pPr>
      <w:r>
        <w:rPr>
          <w:rFonts w:ascii="Liberation Sans" w:hAnsi="Liberation Sans" w:eastAsia="Liberation Sans" w:cs="Liberation Sans"/>
          <w:b/>
          <w:color w:val="1B365D"/>
          <w:sz w:val="44"/>
        </w:rPr>
        <w:t>Architecture review notes: recon API versioning</w:t>
      </w:r>
    </w:p>
    <w:p>
      <w:pPr>
        <w:spacing w:before="0" w:after="160" w:line="230" w:lineRule="auto"/>
      </w:pPr>
      <w:r>
        <w:rPr>
          <w:rFonts w:ascii="Liberation Serif" w:hAnsi="Liberation Serif" w:eastAsia="Liberation Serif" w:cs="Liberation Serif"/>
          <w:i/>
          <w:color w:val="2F4A6E"/>
          <w:sz w:val="24"/>
        </w:rPr>
        <w:t>URI versioning held. Header versioning rejected. /v1 sunset still open (90 vs 180 days).</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CLH-MTG-2023-041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July 25,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 (ops-api, match-engine)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Kavya Menon, Marcus Bell, Brett Okonkwo, Helen Cho, Sneha Iyer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(notes and follow-through), Kavya Menon (ops-api), Brett Okonkwo (Clearhaven architecture review)</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CLH-TDD-2023-017 (draft), CLH-INC-2023-061, CLH-TDD-2022-021, CLH-TCK-6401, CLH-TCK-6418, CLH-TCK-6430</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25,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Same-day notes from the 90-minute review.</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26,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quotes with Kavya. Added the gateway table Brett asked for.</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to share with Brett. Sunset still marked open, not decided.</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Architecture review on July 25, 2023 of the recon API versioning design. In the room: Marcus Bell, Priya Nair, Kavya Menon, Aman Kumar, and Brett Okonkwo from Clearhaven architecture. Brett wanted Accept-Version / header versioning. We held URI versioning (/v1, /v2) as the public contract. Decision is recorded below. Open fight: sunset of /v1. Brett wants 90 days after /v2 GA. We want 180 because Helen still has two vendor terminals on /v1 and one of them is a change-control nightmare. Next steps and owners are at the end. This is not a transcript.</w:t>
      </w:r>
    </w:p>
    <w:p>
      <w:pPr>
        <w:pStyle w:val="Heading1"/>
      </w:pPr>
      <w:r>
        <w:t>1. Meeting</w:t>
      </w:r>
    </w:p>
    <w:p>
      <w:pPr>
        <w:spacing w:before="80" w:after="60" w:line="200" w:lineRule="auto"/>
      </w:pPr>
      <w:r>
        <w:rPr>
          <w:rFonts w:ascii="Liberation Sans" w:hAnsi="Liberation Sans" w:eastAsia="Liberation Sans" w:cs="Liberation Sans"/>
          <w:i/>
          <w:color w:val="555555"/>
          <w:sz w:val="17"/>
        </w:rPr>
        <w:t>Attendance and setup. Helen could not sit the full hour. Her Slack is treated as in-room for the sunset constraint.</w:t>
      </w:r>
    </w:p>
    <w:tbl>
      <w:tblPr>
        <w:tblW w:type="auto" w:w="0"/>
        <w:jc w:val="center"/>
        <w:tblLayout w:type="autofit"/>
        <w:tblLook w:firstColumn="1" w:firstRow="1" w:lastColumn="0" w:lastRow="0" w:noHBand="0" w:noVBand="1" w:val="04A0"/>
      </w:tblPr>
      <w:tblGrid>
        <w:gridCol w:w="4464"/>
        <w:gridCol w:w="4464"/>
      </w:tblGrid>
      <w:tr>
        <w:tc>
          <w:tcPr>
            <w:tcW w:type="dxa" w:w="446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Field</w:t>
            </w:r>
          </w:p>
        </w:tc>
        <w:tc>
          <w:tcPr>
            <w:tcW w:type="dxa" w:w="446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When</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25, 2023, 13:00-14:32 ET</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Where</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14th floor, room 14-C, plus Zoom for Kavya</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Type</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Architecture review of CLH-TDD-2023-017 draft v0.6</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Facilitator</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Notes</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Present</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 (TAM), Priya Nair (EM), Kavya Menon (backend, Zoom), Aman Kumar, Brett Okonkwo (Clearhaven architecture)</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Absent / sent notes</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(ops, written constraints in Slack 10:14), Sneha Iyer (QA, sent the /v1 client list), Diego Alvarez (SRE, no objection on gateway)</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Related incident</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CLH-INC-2023-061, March 28, unversioned /match/status break</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We were here because the March incident shipped a field rename on an unversioned path and two vendor terminals died for 47 minutes. The draft TDD (Kavya + me) says URI versions, additive /v2, freeze /v1, sunset later. Brett reviewed the draft last Thursday and came in wanting headers. Priya asked for a recorded decision, not a hallway agreement. That is why these notes are long.</w:t>
      </w:r>
    </w:p>
    <w:p>
      <w:pPr>
        <w:pStyle w:val="Heading1"/>
      </w:pPr>
      <w:r>
        <w:t>2. Decision (skim this)</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RECORDED DECISION</w:t>
            </w:r>
          </w:p>
          <w:p>
            <w:pPr>
              <w:spacing w:before="0" w:after="0" w:line="250" w:lineRule="auto"/>
            </w:pPr>
            <w:r>
              <w:rPr>
                <w:rFonts w:ascii="Liberation Serif" w:hAnsi="Liberation Serif" w:eastAsia="Liberation Serif" w:cs="Liberation Serif"/>
                <w:color w:val="222222"/>
                <w:sz w:val="21"/>
              </w:rPr>
              <w:t>Public recon HTTP API versions in the URI: /v1/..., /v2/.... Gateways, runbooks, and vendor packets will show the URI. We will not version the public contract with Accept-Version, X-API-Version, or Accept: application/vnd.clh.v2+json as the primary switch. Internal service-to-service calls may keep an X-Clh-Internal-Version header for canaries. That header is not documented for Helen's vendors. /v1 stays until a sunset date we did not close today. Brett dissented on the mechanism, agreed to live with URI if the sunset is short. Sunset length is still open.</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Vote around the table, not a formal CAB: Priya, Kavya, Aman, Marcus for URI. Brett against, prefers headers. Marcus is not an architect and said so. He still voted because he is the one who will email the vendors. Helen's Slack: 'put it in the URL, my people can see a URL.' That sat on the screen for the second half and did more work than my slides.</w:t>
      </w:r>
    </w:p>
    <w:p>
      <w:pPr>
        <w:spacing w:before="80" w:after="160" w:line="260" w:lineRule="auto"/>
        <w:ind w:left="432"/>
      </w:pPr>
      <w:r>
        <w:rPr>
          <w:rFonts w:ascii="Liberation Serif" w:hAnsi="Liberation Serif" w:eastAsia="Liberation Serif" w:cs="Liberation Serif"/>
          <w:i/>
          <w:color w:val="2F4A6E"/>
          <w:sz w:val="22"/>
        </w:rPr>
        <w:t>If the version is in a header, the first ticket I get is still 'which URL do I hit.' Put it in the URL.</w:t>
      </w:r>
    </w:p>
    <w:p>
      <w:pPr>
        <w:spacing w:before="0" w:after="160" w:line="220" w:lineRule="auto"/>
        <w:ind w:left="432"/>
      </w:pPr>
      <w:r>
        <w:rPr>
          <w:rFonts w:ascii="Liberation Sans" w:hAnsi="Liberation Sans" w:eastAsia="Liberation Sans" w:cs="Liberation Sans"/>
          <w:color w:val="555555"/>
          <w:sz w:val="18"/>
        </w:rPr>
        <w:t>- Helen Cho, Slack 10:14 ET, read aloud by Priya</w:t>
      </w:r>
    </w:p>
    <w:p>
      <w:pPr>
        <w:pStyle w:val="Heading1"/>
      </w:pPr>
      <w:r>
        <w:t>3. What Brett asked for, and why we said no</w:t>
      </w:r>
    </w:p>
    <w:p>
      <w:pPr>
        <w:spacing w:before="0" w:after="240" w:line="427" w:lineRule="auto"/>
        <w:ind w:firstLine="288"/>
      </w:pPr>
      <w:r>
        <w:rPr>
          <w:rFonts w:ascii="Liberation Serif" w:hAnsi="Liberation Serif" w:eastAsia="Liberation Serif" w:cs="Liberation Serif"/>
          <w:color w:val="222222"/>
          <w:sz w:val="24"/>
        </w:rPr>
        <w:t>Brett's model, as he walked it: one URL surface /match/status, /breaks/{id}, /ops/ack. Version selected by Accept-Version: 2 or a vendor media type. Gateway routes to ops-api-v2. Old clients omit the header and get v1. He has this on two other Clearhaven apps (client master, and the older cash-wire API). He said URI versioning 'forks the surface' and doubles the WAF rules. He also said a 180-day dual run is how you never sunset.</w:t>
      </w:r>
    </w:p>
    <w:p>
      <w:pPr>
        <w:spacing w:before="0" w:after="240" w:line="427" w:lineRule="auto"/>
        <w:ind w:firstLine="288"/>
      </w:pPr>
      <w:r>
        <w:rPr>
          <w:rFonts w:ascii="Liberation Serif" w:hAnsi="Liberation Serif" w:eastAsia="Liberation Serif" w:cs="Liberation Serif"/>
          <w:color w:val="222222"/>
          <w:sz w:val="24"/>
        </w:rPr>
        <w:t>Kavya's counter, which I am writing down because it is the actual argument: the March incident was a silent field change on a single URL. A header-versioned single URL would have failed the same way if the client omitted the header and we defaulted to latest, which is what the cash-wire API does today. Brett confirmed cash-wire defaults omitted headers to latest. That is the behavior Helen's vendors will hit. We will not default omitted to latest. Brett then said 'default omitted to v1.' At that point we have two versions on one URL with a default, which is the thing our runbooks cannot see, and which Sneha cannot pin in a browser test without a plugin. URI makes the pin visible. The WAF rule cost is two extra paths. Diego already said in Slack he would rather duplicate three WAF lines than debug a header at 02:00.</w:t>
      </w:r>
    </w:p>
    <w:p>
      <w:pPr>
        <w:pStyle w:val="Heading2"/>
      </w:pPr>
      <w:r>
        <w:t>3.1 Rejected: header versioning as the public contract</w:t>
      </w:r>
    </w:p>
    <w:p>
      <w:pPr>
        <w:spacing w:before="0" w:after="240" w:line="427" w:lineRule="auto"/>
        <w:ind w:firstLine="288"/>
      </w:pPr>
      <w:r>
        <w:rPr>
          <w:rFonts w:ascii="Liberation Serif" w:hAnsi="Liberation Serif" w:eastAsia="Liberation Serif" w:cs="Liberation Serif"/>
          <w:color w:val="222222"/>
          <w:sz w:val="24"/>
        </w:rPr>
        <w:t>Rejected in the room, with Brett's dissent noted. Reasons we will copy into the August TDD: vendor terminals are browser-ish and show a URL, not a header; defaulting omitted headers is a footgun we already have on cash-wire; CLH-INC-2023-061 was a single-URL rename; Sneha's suite and Helen's runbooks grep paths; the public packet Marcus sends is a list of URLs. Internal canary header is allowed so Kavya can ship ops-api-v2 behind the gateway without a DNS change on day one.</w:t>
      </w:r>
    </w:p>
    <w:p>
      <w:pPr>
        <w:spacing w:before="0" w:after="240" w:line="427" w:lineRule="auto"/>
        <w:ind w:firstLine="288"/>
      </w:pPr>
      <w:r>
        <w:rPr>
          <w:rFonts w:ascii="Liberation Serif" w:hAnsi="Liberation Serif" w:eastAsia="Liberation Serif" w:cs="Liberation Serif"/>
          <w:color w:val="222222"/>
          <w:sz w:val="24"/>
        </w:rPr>
        <w:t>Brett asked whether we would at least accept a vendor media type as an optional alias. Priya said no for v2 GA. Optional aliases become the real contract for whoever finds them first. One contract. URI.</w:t>
      </w:r>
    </w:p>
    <w:p>
      <w:pPr>
        <w:spacing w:before="80" w:after="60" w:line="200" w:lineRule="auto"/>
      </w:pPr>
      <w:r>
        <w:rPr>
          <w:rFonts w:ascii="Liberation Sans" w:hAnsi="Liberation Sans" w:eastAsia="Liberation Sans" w:cs="Liberation Sans"/>
          <w:i/>
          <w:color w:val="555555"/>
          <w:sz w:val="17"/>
        </w:rPr>
        <w:t>Options actually said out loud. Query param died fast because of the CloudFront cache key. Diego's note.</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How a vendor selects v2</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Default if they forget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liked it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End state</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URI (held)</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GET /v2/match/status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They keep hitting /v1 until they change the URL</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Kavya, Aman, Marcus, Helen (Slack)</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Accepted</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Accept-Version header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header = 2, URL unversioned</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cash-wire style latest, or a hidden v1 default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Rejected as public contract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Vendor media type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application/vnd.clh.v2+json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easy to omit, hard to grep</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as fallback</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Rejected as public alias</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Query param ?v=2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can see it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caching and CDNs eat query params; we have a CDN in front of ops-api</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nobody in the room, I listed it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Rejected in 30 seconds</w:t>
            </w:r>
          </w:p>
        </w:tc>
      </w:tr>
    </w:tbl>
    <w:p>
      <w:pPr>
        <w:spacing w:before="40" w:after="160" w:line="80" w:lineRule="auto"/>
      </w:pPr>
    </w:p>
    <w:p>
      <w:pPr>
        <w:pStyle w:val="Heading1"/>
      </w:pPr>
      <w:r>
        <w:t>4. What we are actually versioning</w:t>
      </w:r>
    </w:p>
    <w:p>
      <w:pPr>
        <w:spacing w:before="0" w:after="240" w:line="427" w:lineRule="auto"/>
        <w:ind w:firstLine="288"/>
      </w:pPr>
      <w:r>
        <w:rPr>
          <w:rFonts w:ascii="Liberation Serif" w:hAnsi="Liberation Serif" w:eastAsia="Liberation Serif" w:cs="Liberation Serif"/>
          <w:color w:val="222222"/>
          <w:sz w:val="24"/>
        </w:rPr>
        <w:t>Scope of the TDD, restated so Brett and we were talking about the same API. Public: ops-api, the thing Helen's terminals and two vendors call. Paths today (unversioned, this is the problem): /match/status, /match/slice/{id}, /breaks/{id}, /breaks/{id}/ack, /ops/health. Not in scope: Kafka, the ingest DSN, the lister, internal gRPC if we ever grow one. Brett asked if /ops/health is versioned. Decision: /ops/health stays unversioned on purpose so a load balancer can probe without knowing a version. /readyz too if we add it.</w:t>
      </w:r>
    </w:p>
    <w:p>
      <w:pPr>
        <w:spacing w:before="0" w:after="240" w:line="427" w:lineRule="auto"/>
        <w:ind w:firstLine="288"/>
      </w:pPr>
      <w:r>
        <w:rPr>
          <w:rFonts w:ascii="Liberation Serif" w:hAnsi="Liberation Serif" w:eastAsia="Liberation Serif" w:cs="Liberation Serif"/>
          <w:color w:val="222222"/>
          <w:sz w:val="24"/>
        </w:rPr>
        <w:t>v2 changes we intend to ship, from draft v0.6, which Brett had read: break status enum split (open vs pending_review vs closed, instead of open/closed/other), match window in milliseconds not minutes, cursor pagination on /breaks instead of offset, and the field rename that caused March (qty_open, not qty). v1 keeps qty and minutes. We will not make v1 speak milliseconds under the old field. That mix is how you get two units in one column and a new incident.</w:t>
      </w:r>
    </w:p>
    <w:p>
      <w:pPr>
        <w:pStyle w:val="Heading2"/>
      </w:pPr>
      <w:r>
        <w:t>4.1 Gateway shape</w:t>
      </w:r>
    </w:p>
    <w:p>
      <w:pPr>
        <w:spacing w:before="0" w:after="240" w:line="427" w:lineRule="auto"/>
        <w:ind w:firstLine="288"/>
      </w:pPr>
      <w:r>
        <w:rPr>
          <w:rFonts w:ascii="Liberation Serif" w:hAnsi="Liberation Serif" w:eastAsia="Liberation Serif" w:cs="Liberation Serif"/>
          <w:color w:val="222222"/>
          <w:sz w:val="24"/>
        </w:rPr>
        <w:t>Brett wanted a picture. Kavya drew one on the whiteboard. I copied it into a table because I cannot photograph the board into this JSON. External DNS api.recon.clh.internal (vendor-facing, VPN) to CloudFront to nlb-ops-api to two k8s Ingress paths: /v1 and /v2. /v1 Ingress to deploy/ops-api-v1. /v2 to deploy/ops-api-v2. Same cluster, different Deployments, so a v2 crash does not take v1. That is a cost: two deploys, two pdbs. Priya accepted it. Shared Postgres. Shared Kafka. No shared in-memory cache, because that is how v2 would poison v1.</w:t>
      </w:r>
    </w:p>
    <w:p>
      <w:pPr>
        <w:spacing w:before="80" w:after="60" w:line="200" w:lineRule="auto"/>
      </w:pPr>
      <w:r>
        <w:rPr>
          <w:rFonts w:ascii="Liberation Sans" w:hAnsi="Liberation Sans" w:eastAsia="Liberation Sans" w:cs="Liberation Sans"/>
          <w:i/>
          <w:color w:val="555555"/>
          <w:sz w:val="17"/>
        </w:rPr>
        <w:t>Gateway and deploy shape we agreed to write into the August TDD.</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Layer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v1</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v2</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DNS / CDN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api.recon.clh.internal/v1/*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api.recon.clh.internal/v2/*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cert. Cache key includes path. No header in cache key.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Ingress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ops-api-v1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ops-api-v2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Two objects. WAF duplicates the three extra rules.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Deployment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ops-api:1.x freeze after GA of v2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ops-api:2.x</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Freeze means bugfixes only, no enum work.</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OIDC, same scopes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asked for v2-only scopes. We said not for GA. Revisit if a vendor should not see v1.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DB</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 same tables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tables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v2 reads qty_open, v1 reads qty via a view or a column alias. Kavya prefers a column alias. Open, small.</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Logs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path=/v1/...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path=/v2/...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is why URI wins at 02:00.</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asked about a single Deployment with path routing inside the app. Kavya said she would rather two binaries than a flag that says 'if path contains v2.' We had that flag style on Riverview and it leaked. Two Deployments. More YAML. Less clever.</w:t>
      </w:r>
    </w:p>
    <w:p>
      <w:pPr>
        <w:pStyle w:val="Heading1"/>
      </w:pPr>
      <w:r>
        <w:t>5. Sunset of /v1: 90 days vs 180. Not decided.</w:t>
      </w:r>
    </w:p>
    <w:p>
      <w:pPr>
        <w:spacing w:before="0" w:after="240" w:line="427" w:lineRule="auto"/>
        <w:ind w:firstLine="288"/>
      </w:pPr>
      <w:r>
        <w:rPr>
          <w:rFonts w:ascii="Liberation Serif" w:hAnsi="Liberation Serif" w:eastAsia="Liberation Serif" w:cs="Liberation Serif"/>
          <w:color w:val="222222"/>
          <w:sz w:val="24"/>
        </w:rPr>
        <w:t>This was the second half of the meeting and the part that will come back. Brett: 90 days after /v2 GA, then 403 with a body that names the v2 URL. He has a firm-wide note that APIs should not dual-run more than a quarter. He cited client-master, which did 90 days in 2022 and 'the vendors lived.' Marcus: the two recon vendors are not the client-master vendors. One of them is a change-control shop that books windows 8 weeks out. 90 days from a GA date they did not pick is how they miss and then call him. Helen (Slack, then a 4-minute phone-in at 14:08): she needs 180 if GA is in the fall, because her Q4 freeze starts November 15 and she will not change a terminal in it. If GA slips to January, she can talk. We do not have a GA date. Draft TDD says 'target October 2023' which is already tight.</w:t>
      </w:r>
    </w:p>
    <w:p>
      <w:pPr>
        <w:spacing w:before="0" w:after="240" w:line="427" w:lineRule="auto"/>
        <w:ind w:firstLine="288"/>
      </w:pPr>
      <w:r>
        <w:rPr>
          <w:rFonts w:ascii="Liberation Serif" w:hAnsi="Liberation Serif" w:eastAsia="Liberation Serif" w:cs="Liberation Serif"/>
          <w:color w:val="222222"/>
          <w:sz w:val="24"/>
        </w:rPr>
        <w:t>Our position, which Priya stated: 180 days from GA, with a 30-day header Warning and a 14-day 410 preview on a shadow hostname, then 403. We will publish the GA date in Marcus's vendor packet, not in a Slack. We will not start the 180 clock on the review date. Brett said 180 is how /v1 becomes permanent. Priya said then we put a calendar reminder in her box at day 120 and we actually cut. The March incident is why we are versioning. It is not why we have to be cruel to a vendor with an 8-week CAB.</w:t>
      </w:r>
    </w:p>
    <w:p>
      <w:pPr>
        <w:spacing w:before="80" w:after="60" w:line="200" w:lineRule="auto"/>
      </w:pPr>
      <w:r>
        <w:rPr>
          <w:rFonts w:ascii="Liberation Sans" w:hAnsi="Liberation Sans" w:eastAsia="Liberation Sans" w:cs="Liberation Sans"/>
          <w:i/>
          <w:color w:val="555555"/>
          <w:sz w:val="17"/>
        </w:rPr>
        <w:t>Sunset options. Meeting ended without a pick. Priya will not let the August TDD ship with a blank, so we need a decision by August 1.</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Proposal</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 start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Length</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End behavior</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/v2 GA date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90 days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403 + v2 URL in body</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firm-wide note</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 / Helen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/v2 GA date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180 days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Warning at 150, 410 preview 14 days, then 403</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Kavya, Aman, Helen</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compromise (verbal)</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vendor packet ack date, per vendor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120 days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403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not accepted, he offered it at 14:18</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Infinite /v1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never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forever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pay two deploys forever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nobody said this, Brett accused us of it</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OPEN, OWNER PRIYA</w:t>
            </w:r>
          </w:p>
          <w:p>
            <w:pPr>
              <w:spacing w:before="0" w:after="0" w:line="250" w:lineRule="auto"/>
            </w:pPr>
            <w:r>
              <w:rPr>
                <w:rFonts w:ascii="Liberation Serif" w:hAnsi="Liberation Serif" w:eastAsia="Liberation Serif" w:cs="Liberation Serif"/>
                <w:color w:val="222222"/>
                <w:sz w:val="21"/>
              </w:rPr>
              <w:t>Sunset length is open. Target to close: August 1, 2023, in the TDD review. Until then the draft will say 180 days and will footnote Brett's 90. Do not tell vendors either number yet. Marcus was explicit: no number in email until Priya and Brett stop fighting.</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asked what 'GA' means for the clock. Agreement: GA is the Monday we tell Helen she can point a terminal at /v2 in prod, not the day we merge the Ingress. Shadow /v2 does not start the clock. Brett wanted shadow to start a 90-day clock so we could not 'hide' in shadow. Priya said no. Shadow is for Sneha. Clocks start when a vendor is allowed on prod /v2.</w:t>
      </w:r>
    </w:p>
    <w:p>
      <w:pPr>
        <w:pStyle w:val="Heading1"/>
      </w:pPr>
      <w:r>
        <w:t>6. Other decisions that did get made</w:t>
      </w:r>
    </w:p>
    <w:p>
      <w:pPr>
        <w:pStyle w:val="ListBullet"/>
        <w:spacing w:before="20" w:after="60" w:line="260" w:lineRule="auto"/>
      </w:pPr>
      <w:r>
        <w:rPr>
          <w:rFonts w:ascii="Liberation Serif" w:hAnsi="Liberation Serif" w:eastAsia="Liberation Serif" w:cs="Liberation Serif"/>
          <w:color w:val="222222"/>
          <w:sz w:val="24"/>
        </w:rPr>
        <w:t>Error envelope in v2: {code, message, retryable, trace_id}. v1 keeps the ad-hoc {error, detail} so we do not break the terminals while we sunset. Sneha will snapshot v1 error bodies this week (CLH-TCK-6418).</w:t>
      </w:r>
    </w:p>
    <w:p>
      <w:pPr>
        <w:pStyle w:val="ListBullet"/>
        <w:spacing w:before="20" w:after="60" w:line="260" w:lineRule="auto"/>
      </w:pPr>
      <w:r>
        <w:rPr>
          <w:rFonts w:ascii="Liberation Serif" w:hAnsi="Liberation Serif" w:eastAsia="Liberation Serif" w:cs="Liberation Serif"/>
          <w:color w:val="222222"/>
          <w:sz w:val="24"/>
        </w:rPr>
        <w:t>Pagination: v2 cursor opaque, signed, 15-minute TTL. No leaking offset into the vendor. v1 offset stays. Brett wanted a firm-wide cursor library. We will not wait for it. Kavya will copy the 40-line signer from ingest.</w:t>
      </w:r>
    </w:p>
    <w:p>
      <w:pPr>
        <w:pStyle w:val="ListBullet"/>
        <w:spacing w:before="20" w:after="60" w:line="260" w:lineRule="auto"/>
      </w:pPr>
      <w:r>
        <w:rPr>
          <w:rFonts w:ascii="Liberation Serif" w:hAnsi="Liberation Serif" w:eastAsia="Liberation Serif" w:cs="Liberation Serif"/>
          <w:color w:val="222222"/>
          <w:sz w:val="24"/>
        </w:rPr>
        <w:t>Rate limit: same 220 rps per client we already have. v1 and v2 share the bucket so a vendor on both during migration cannot double-fire. Diego will wire the gateway key to client_id, not to path.</w:t>
      </w:r>
    </w:p>
    <w:p>
      <w:pPr>
        <w:pStyle w:val="ListBullet"/>
        <w:spacing w:before="20" w:after="60" w:line="260" w:lineRule="auto"/>
      </w:pPr>
      <w:r>
        <w:rPr>
          <w:rFonts w:ascii="Liberation Serif" w:hAnsi="Liberation Serif" w:eastAsia="Liberation Serif" w:cs="Liberation Serif"/>
          <w:color w:val="222222"/>
          <w:sz w:val="24"/>
        </w:rPr>
        <w:t>Auth scopes: unchanged at GA. Revisit v2-only scopes if a third vendor shows up who should never see /v1.</w:t>
      </w:r>
    </w:p>
    <w:p>
      <w:pPr>
        <w:pStyle w:val="ListBullet"/>
        <w:spacing w:before="20" w:after="60" w:line="260" w:lineRule="auto"/>
      </w:pPr>
      <w:r>
        <w:rPr>
          <w:rFonts w:ascii="Liberation Serif" w:hAnsi="Liberation Serif" w:eastAsia="Liberation Serif" w:cs="Liberation Serif"/>
          <w:color w:val="222222"/>
          <w:sz w:val="24"/>
        </w:rPr>
        <w:t>Docs: Marcus's packet lists URLs, example curl, and a one-page changelog. No OpenAPI for v1 (we do not have one). v2 gets OpenAPI, Kavya owns, due with GA.</w:t>
      </w:r>
    </w:p>
    <w:p>
      <w:pPr>
        <w:pStyle w:val="ListBullet"/>
        <w:spacing w:before="20" w:after="60" w:line="260" w:lineRule="auto"/>
      </w:pPr>
      <w:r>
        <w:rPr>
          <w:rFonts w:ascii="Liberation Serif" w:hAnsi="Liberation Serif" w:eastAsia="Liberation Serif" w:cs="Liberation Serif"/>
          <w:color w:val="222222"/>
          <w:sz w:val="24"/>
        </w:rPr>
        <w:t>Health: /ops/health unversioned. /v1/ops/health will exist as a redirect or a duplicate 200 so old probes do not fail. Brett wanted only unversioned. We will keep the duplicate for 180 days because two probes in Helen's Nagios still hit /v1/ops/health from a copy-paste last year.</w:t>
      </w:r>
    </w:p>
    <w:p>
      <w:pPr>
        <w:pStyle w:val="Heading2"/>
      </w:pPr>
      <w:r>
        <w:t>6.1 The March incident, as it sat in the room</w:t>
      </w:r>
    </w:p>
    <w:p>
      <w:pPr>
        <w:spacing w:before="0" w:after="240" w:line="427" w:lineRule="auto"/>
        <w:ind w:firstLine="288"/>
      </w:pPr>
      <w:r>
        <w:rPr>
          <w:rFonts w:ascii="Liberation Serif" w:hAnsi="Liberation Serif" w:eastAsia="Liberation Serif" w:cs="Liberation Serif"/>
          <w:color w:val="222222"/>
          <w:sz w:val="24"/>
        </w:rPr>
        <w:t>CLH-INC-2023-061, March 28: we renamed qty to qty_open on the unversioned path, shipped with the matcher change, vendor A parsed JSON strictly, 47 minutes of ack failures, Helen's desk in the war room. Root cause in that writeup was 'no version, no freeze.' Brett said a header would have saved us if vendors had sent it. Kavya said vendors were not sending any version header because we had never asked. Inventing a header after the incident and hoping vendors set it is the same migration problem as a URI, except the URI is greppable. We are doing the URI. We still owe a freeze of /v1 behavior from today, not from GA. That freeze starts now. No more field renames on the unversioned paths. They will become /v1 as a mechanical prefix, same JSON.</w:t>
      </w:r>
    </w:p>
    <w:p>
      <w:pPr>
        <w:spacing w:before="0" w:after="240" w:line="427" w:lineRule="auto"/>
        <w:ind w:firstLine="288"/>
      </w:pPr>
      <w:r>
        <w:rPr>
          <w:rFonts w:ascii="Liberation Serif" w:hAnsi="Liberation Serif" w:eastAsia="Liberation Serif" w:cs="Liberation Serif"/>
          <w:color w:val="222222"/>
          <w:sz w:val="24"/>
        </w:rPr>
        <w:t>Priya asked me to put that freeze in a ticket before end of day. CLH-TCK-6401, opened at 15:10. Kavya is assignee. I will Ingress-prefix /v1 onto the current app without changing JSON. /v2 is a different binary later.</w:t>
      </w:r>
    </w:p>
    <w:p>
      <w:pPr>
        <w:pStyle w:val="Heading1"/>
      </w:pPr>
      <w:r>
        <w:t>7. Open questions</w:t>
      </w:r>
    </w:p>
    <w:p>
      <w:pPr>
        <w:spacing w:before="80" w:after="60" w:line="200" w:lineRule="auto"/>
      </w:pPr>
      <w:r>
        <w:rPr>
          <w:rFonts w:ascii="Liberation Sans" w:hAnsi="Liberation Sans" w:eastAsia="Liberation Sans" w:cs="Liberation Sans"/>
          <w:i/>
          <w:color w:val="555555"/>
          <w:sz w:val="17"/>
        </w:rPr>
        <w:t>Open questions with owners. The sunset row is the only one that can reopen the mechanism fight. Keep them separate.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90 vs 180 vs Marcus's 120 for /v1 sunset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 with Brett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1,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Blocks the TDD freeze. Do not email vendors.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Column alias vs view for qty vs qty_open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4,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She prefers alias. Chris should look (types).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vendor B's CAB really need 8 weeks, or is that folklore?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28,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it is 3 weeks, 90 days is easier to swallow.</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CloudFront cache key already includes path? Confirm.</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27,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assumed yes. If no, query-param option is still dead, but we must add path.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Nagios probes: how many still hit unversioned /ops/health vs /v1?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2,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Affects how long we keep the duplicate.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OpenAPI for v2: in-repo or a separate docs host?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11,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wants it on the firm portal. That portal has a 3-week publish queue.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/readyz exist at GA?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8,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think yes, unversioned, next to /ops/health. Will write it into the TDD unless someone yells.</w:t>
            </w:r>
          </w:p>
        </w:tc>
      </w:tr>
    </w:tbl>
    <w:p>
      <w:pPr>
        <w:spacing w:before="40" w:after="160" w:line="80" w:lineRule="auto"/>
      </w:pPr>
    </w:p>
    <w:p>
      <w:pPr>
        <w:pStyle w:val="Heading1"/>
      </w:pPr>
      <w:r>
        <w:t>8. Next steps</w:t>
      </w:r>
    </w:p>
    <w:p>
      <w:pPr>
        <w:pStyle w:val="ListNumber"/>
        <w:spacing w:before="20" w:after="60" w:line="260" w:lineRule="auto"/>
      </w:pPr>
      <w:r>
        <w:rPr>
          <w:rFonts w:ascii="Liberation Serif" w:hAnsi="Liberation Serif" w:eastAsia="Liberation Serif" w:cs="Liberation Serif"/>
          <w:color w:val="222222"/>
          <w:sz w:val="24"/>
        </w:rPr>
        <w:t>Aman: publish these notes to Brett and the room by July 26 EOD. Done if you are reading v1.2.</w:t>
      </w:r>
    </w:p>
    <w:p>
      <w:pPr>
        <w:pStyle w:val="ListNumber"/>
        <w:spacing w:before="20" w:after="60" w:line="260" w:lineRule="auto"/>
      </w:pPr>
      <w:r>
        <w:rPr>
          <w:rFonts w:ascii="Liberation Serif" w:hAnsi="Liberation Serif" w:eastAsia="Liberation Serif" w:cs="Liberation Serif"/>
          <w:color w:val="222222"/>
          <w:sz w:val="24"/>
        </w:rPr>
        <w:t>Kavya: mechanical /v1 prefix on current JSON, CLH-TCK-6401, staging by July 31, prod window August 3 with Diego. No behavior change.</w:t>
      </w:r>
    </w:p>
    <w:p>
      <w:pPr>
        <w:pStyle w:val="ListNumber"/>
        <w:spacing w:before="20" w:after="60" w:line="260" w:lineRule="auto"/>
      </w:pPr>
      <w:r>
        <w:rPr>
          <w:rFonts w:ascii="Liberation Serif" w:hAnsi="Liberation Serif" w:eastAsia="Liberation Serif" w:cs="Liberation Serif"/>
          <w:color w:val="222222"/>
          <w:sz w:val="24"/>
        </w:rPr>
        <w:t>Aman: fold the URI decision, the rejected header section, and the gateway table into CLH-TDD-2023-017. Target draft v0.9 August 1, freeze August 3.</w:t>
      </w:r>
    </w:p>
    <w:p>
      <w:pPr>
        <w:pStyle w:val="ListNumber"/>
        <w:spacing w:before="20" w:after="60" w:line="260" w:lineRule="auto"/>
      </w:pPr>
      <w:r>
        <w:rPr>
          <w:rFonts w:ascii="Liberation Serif" w:hAnsi="Liberation Serif" w:eastAsia="Liberation Serif" w:cs="Liberation Serif"/>
          <w:color w:val="222222"/>
          <w:sz w:val="24"/>
        </w:rPr>
        <w:t>Priya: close 90 vs 180 with Brett by August 1. If no close, TDD ships with 180 and a dissent footnote, and she will say that to Marcus.</w:t>
      </w:r>
    </w:p>
    <w:p>
      <w:pPr>
        <w:pStyle w:val="ListNumber"/>
        <w:spacing w:before="20" w:after="60" w:line="260" w:lineRule="auto"/>
      </w:pPr>
      <w:r>
        <w:rPr>
          <w:rFonts w:ascii="Liberation Serif" w:hAnsi="Liberation Serif" w:eastAsia="Liberation Serif" w:cs="Liberation Serif"/>
          <w:color w:val="222222"/>
          <w:sz w:val="24"/>
        </w:rPr>
        <w:t>Sneha: snapshot v1 error bodies and happy-path JSON, CLH-TCK-6418, before the August 3 window so we can prove the prefix did not change bytes.</w:t>
      </w:r>
    </w:p>
    <w:p>
      <w:pPr>
        <w:pStyle w:val="ListNumber"/>
        <w:spacing w:before="20" w:after="60" w:line="260" w:lineRule="auto"/>
      </w:pPr>
      <w:r>
        <w:rPr>
          <w:rFonts w:ascii="Liberation Serif" w:hAnsi="Liberation Serif" w:eastAsia="Liberation Serif" w:cs="Liberation Serif"/>
          <w:color w:val="222222"/>
          <w:sz w:val="24"/>
        </w:rPr>
        <w:t>Marcus: no vendor email until Priya's sunset number exists. Draft the packet in a doc, do not send it.</w:t>
      </w:r>
    </w:p>
    <w:p>
      <w:pPr>
        <w:pStyle w:val="ListNumber"/>
        <w:spacing w:before="20" w:after="60" w:line="260" w:lineRule="auto"/>
      </w:pPr>
      <w:r>
        <w:rPr>
          <w:rFonts w:ascii="Liberation Serif" w:hAnsi="Liberation Serif" w:eastAsia="Liberation Serif" w:cs="Liberation Serif"/>
          <w:color w:val="222222"/>
          <w:sz w:val="24"/>
        </w:rPr>
        <w:t>Diego: confirm CloudFront cache key, duplicate WAF rules as a PR, do not apply until /v1 prefix is in prod.</w:t>
      </w:r>
    </w:p>
    <w:p>
      <w:pPr>
        <w:pStyle w:val="ListNumber"/>
        <w:spacing w:before="20" w:after="60" w:line="260" w:lineRule="auto"/>
      </w:pPr>
      <w:r>
        <w:rPr>
          <w:rFonts w:ascii="Liberation Serif" w:hAnsi="Liberation Serif" w:eastAsia="Liberation Serif" w:cs="Liberation Serif"/>
          <w:color w:val="222222"/>
          <w:sz w:val="24"/>
        </w:rPr>
        <w:t>Helen: list the Nagios URLs and the two vendor contacts she actually calls when /match/status dies. We had one stale contact in March.</w:t>
      </w:r>
    </w:p>
    <w:p>
      <w:pPr>
        <w:pStyle w:val="ListNumber"/>
        <w:spacing w:before="20" w:after="60" w:line="260" w:lineRule="auto"/>
      </w:pPr>
      <w:r>
        <w:rPr>
          <w:rFonts w:ascii="Liberation Serif" w:hAnsi="Liberation Serif" w:eastAsia="Liberation Serif" w:cs="Liberation Serif"/>
          <w:color w:val="222222"/>
          <w:sz w:val="24"/>
        </w:rPr>
        <w:t>Brett: send Priya the firm-wide 90-day note as a PDF so we are arguing the same artifact. He said he would, 14:29.</w:t>
      </w:r>
    </w:p>
    <w:p>
      <w:pPr>
        <w:spacing w:before="0" w:after="240" w:line="427" w:lineRule="auto"/>
        <w:ind w:firstLine="288"/>
      </w:pPr>
      <w:r>
        <w:rPr>
          <w:rFonts w:ascii="Liberation Serif" w:hAnsi="Liberation Serif" w:eastAsia="Liberation Serif" w:cs="Liberation Serif"/>
          <w:color w:val="222222"/>
          <w:sz w:val="24"/>
        </w:rPr>
        <w:t>August 3 TDD freeze is the same day as the /v1 prefix window. That is tight. If the prefix slips, the TDD can still freeze on mechanism. If the TDD slips, the prefix still ships. Do not couple them in the change ticket. I will open two changes.</w:t>
      </w:r>
    </w:p>
    <w:p>
      <w:pPr>
        <w:pStyle w:val="Heading1"/>
      </w:pPr>
      <w:r>
        <w:t>9. Things said that should not get lost</w:t>
      </w:r>
    </w:p>
    <w:p>
      <w:pPr>
        <w:spacing w:before="0" w:after="240" w:line="427" w:lineRule="auto"/>
        <w:ind w:firstLine="288"/>
      </w:pPr>
      <w:r>
        <w:rPr>
          <w:rFonts w:ascii="Liberation Serif" w:hAnsi="Liberation Serif" w:eastAsia="Liberation Serif" w:cs="Liberation Serif"/>
          <w:color w:val="222222"/>
          <w:sz w:val="24"/>
        </w:rPr>
        <w:t>Brett, on cost: two Deployments is 'a luxury for a mid-market recon API.' Priya: two Deployments is cheaper than a second March. We did not pull CPU numbers in the room. I will put a 2-pod vs 4-pod dollar number in the TDD appendix. Rough: ops-api pods are 2 vCPU / 2 Gi, 3 replicas today. Doubling during 180 days is about $3.1k. Not zero. Not a reason to share a process.</w:t>
      </w:r>
    </w:p>
    <w:p>
      <w:pPr>
        <w:spacing w:before="0" w:after="240" w:line="427" w:lineRule="auto"/>
        <w:ind w:firstLine="288"/>
      </w:pPr>
      <w:r>
        <w:rPr>
          <w:rFonts w:ascii="Liberation Serif" w:hAnsi="Liberation Serif" w:eastAsia="Liberation Serif" w:cs="Liberation Serif"/>
          <w:color w:val="222222"/>
          <w:sz w:val="24"/>
        </w:rPr>
        <w:t>Marcus, on vendors: vendor A (the strict JSON one from March) can move in 3 weeks if we give them a packet. Vendor B is the 8-week CAB. There is no vendor C on recon HTTP today. If someone adds a third, they start on /v2 only. We will write that in the packet.</w:t>
      </w:r>
    </w:p>
    <w:p>
      <w:pPr>
        <w:spacing w:before="0" w:after="240" w:line="427" w:lineRule="auto"/>
        <w:ind w:firstLine="288"/>
      </w:pPr>
      <w:r>
        <w:rPr>
          <w:rFonts w:ascii="Liberation Serif" w:hAnsi="Liberation Serif" w:eastAsia="Liberation Serif" w:cs="Liberation Serif"/>
          <w:color w:val="222222"/>
          <w:sz w:val="24"/>
        </w:rPr>
        <w:t>Kavya, on headers for internal canaries: she wants X-Clh-Internal-Version on service-to-service during the week we bake /v2, then she wants it gone. I will put a 30-day expiry on that header in the TDD so it does not become a second public contract. Brett smiled at that, which I am choosing to take as agreement.</w:t>
      </w:r>
    </w:p>
    <w:p>
      <w:pPr>
        <w:spacing w:before="0" w:after="240" w:line="427" w:lineRule="auto"/>
        <w:ind w:firstLine="288"/>
      </w:pPr>
      <w:r>
        <w:rPr>
          <w:rFonts w:ascii="Liberation Serif" w:hAnsi="Liberation Serif" w:eastAsia="Liberation Serif" w:cs="Liberation Serif"/>
          <w:color w:val="222222"/>
          <w:sz w:val="24"/>
        </w:rPr>
        <w:t>I asked whether we should version Kafka topics the same way. Room said no, different problem, different doc. Do not sneak topic names into this TDD. Chris is not even in this review.</w:t>
      </w:r>
    </w:p>
    <w:p>
      <w:pPr>
        <w:spacing w:before="80" w:after="160" w:line="260" w:lineRule="auto"/>
        <w:ind w:left="432"/>
      </w:pPr>
      <w:r>
        <w:rPr>
          <w:rFonts w:ascii="Liberation Serif" w:hAnsi="Liberation Serif" w:eastAsia="Liberation Serif" w:cs="Liberation Serif"/>
          <w:i/>
          <w:color w:val="2F4A6E"/>
          <w:sz w:val="22"/>
        </w:rPr>
        <w:t>Ninety days is a policy. One hundred eighty days is a desk that still has a vendor on a frozen terminal. We can pick the desk and still have a policy next year.</w:t>
      </w:r>
    </w:p>
    <w:p>
      <w:pPr>
        <w:spacing w:before="0" w:after="160" w:line="220" w:lineRule="auto"/>
        <w:ind w:left="432"/>
      </w:pPr>
      <w:r>
        <w:rPr>
          <w:rFonts w:ascii="Liberation Sans" w:hAnsi="Liberation Sans" w:eastAsia="Liberation Sans" w:cs="Liberation Sans"/>
          <w:color w:val="555555"/>
          <w:sz w:val="18"/>
        </w:rPr>
        <w:t>- Priya Nair, 14:22</w:t>
      </w:r>
    </w:p>
    <w:p>
      <w:pPr>
        <w:pStyle w:val="Heading1"/>
      </w:pPr>
      <w:r>
        <w:t>10. Engineer follow-through (so this is not only a decision log)</w:t>
      </w:r>
    </w:p>
    <w:p>
      <w:pPr>
        <w:spacing w:before="0" w:after="240" w:line="427" w:lineRule="auto"/>
        <w:ind w:firstLine="288"/>
      </w:pPr>
      <w:r>
        <w:rPr>
          <w:rFonts w:ascii="Liberation Serif" w:hAnsi="Liberation Serif" w:eastAsia="Liberation Serif" w:cs="Liberation Serif"/>
          <w:color w:val="222222"/>
          <w:sz w:val="24"/>
        </w:rPr>
        <w:t>The prefix change is mechanical and still easy to get wrong. Current Ingress maps /match to ops-api. New Ingress maps /v1/match to the same service, and we keep /match as a 308 to /v1/match for 14 days so any leftover Nagios check fails loudly in access logs instead of silently working. Brett did not like the 308. He wanted a hard 404 on unversioned day one. We kept 14 days of 308 because March taught us there are URLs we do not know about. After 14 days, unversioned 404 with a body that names /v1. That 14-day 308 is not the sunset. It is a cleanup of the thing we already broke.</w:t>
      </w:r>
    </w:p>
    <w:p>
      <w:pPr>
        <w:spacing w:before="80" w:after="40" w:line="200" w:lineRule="auto"/>
      </w:pPr>
      <w:r>
        <w:rPr>
          <w:rFonts w:ascii="Liberation Sans" w:hAnsi="Liberation Sans" w:eastAsia="Liberation Sans" w:cs="Liberation Sans"/>
          <w:i/>
          <w:color w:val="555555"/>
          <w:sz w:val="17"/>
        </w:rPr>
        <w:t>Byte-compare for the prefix window. If diff is non-empty, abort the prod change. Do not 'fix forward' a JSON change in the same window as the prefix.</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staging check Sneha will run after the prefix window</w:t>
            </w:r>
          </w:p>
          <w:p>
            <w:pPr>
              <w:spacing w:before="0" w:after="0" w:line="220" w:lineRule="auto"/>
            </w:pPr>
            <w:r>
              <w:rPr>
                <w:rFonts w:ascii="Liberation Mono" w:hAnsi="Liberation Mono" w:eastAsia="Liberation Mono" w:cs="Liberation Mono"/>
                <w:color w:val="222222"/>
                <w:sz w:val="17"/>
              </w:rPr>
              <w:t>curl -sS -o /tmp/v1.json -w '%{http_code}' \</w:t>
            </w:r>
          </w:p>
          <w:p>
            <w:pPr>
              <w:spacing w:before="0" w:after="0" w:line="220" w:lineRule="auto"/>
            </w:pPr>
            <w:r>
              <w:rPr>
                <w:rFonts w:ascii="Liberation Mono" w:hAnsi="Liberation Mono" w:eastAsia="Liberation Mono" w:cs="Liberation Mono"/>
                <w:color w:val="222222"/>
                <w:sz w:val="17"/>
              </w:rPr>
              <w:t xml:space="preserve">  https://api.recon.staging.clh.internal/v1/match/status?slice=0</w:t>
            </w:r>
          </w:p>
          <w:p>
            <w:pPr>
              <w:spacing w:before="0" w:after="0" w:line="220" w:lineRule="auto"/>
            </w:pPr>
            <w:r>
              <w:rPr>
                <w:rFonts w:ascii="Liberation Mono" w:hAnsi="Liberation Mono" w:eastAsia="Liberation Mono" w:cs="Liberation Mono"/>
                <w:color w:val="222222"/>
                <w:sz w:val="17"/>
              </w:rPr>
              <w:t>curl -sS -o /tmp/old.json -w '%{http_code}' \</w:t>
            </w:r>
          </w:p>
          <w:p>
            <w:pPr>
              <w:spacing w:before="0" w:after="0" w:line="220" w:lineRule="auto"/>
            </w:pPr>
            <w:r>
              <w:rPr>
                <w:rFonts w:ascii="Liberation Mono" w:hAnsi="Liberation Mono" w:eastAsia="Liberation Mono" w:cs="Liberation Mono"/>
                <w:color w:val="222222"/>
                <w:sz w:val="17"/>
              </w:rPr>
              <w:t xml:space="preserve">  https://api.recon.staging.clh.internal/match/status?slice=0</w:t>
            </w:r>
          </w:p>
          <w:p>
            <w:pPr>
              <w:spacing w:before="0" w:after="0" w:line="220" w:lineRule="auto"/>
            </w:pPr>
            <w:r>
              <w:rPr>
                <w:rFonts w:ascii="Liberation Mono" w:hAnsi="Liberation Mono" w:eastAsia="Liberation Mono" w:cs="Liberation Mono"/>
                <w:color w:val="222222"/>
                <w:sz w:val="17"/>
              </w:rPr>
              <w:t># expect 200 on /v1, 308 on unversioned, JSON bytes of v1 equal to last night's snapshot</w:t>
            </w:r>
          </w:p>
          <w:p>
            <w:pPr>
              <w:spacing w:before="0" w:after="0" w:line="220" w:lineRule="auto"/>
            </w:pPr>
            <w:r>
              <w:rPr>
                <w:rFonts w:ascii="Liberation Mono" w:hAnsi="Liberation Mono" w:eastAsia="Liberation Mono" w:cs="Liberation Mono"/>
                <w:color w:val="222222"/>
                <w:sz w:val="17"/>
              </w:rPr>
              <w:t>diff -u /tmp/snapshot-2023-07-24.json /tmp/v1.json</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80" w:after="60" w:line="200" w:lineRule="auto"/>
      </w:pPr>
      <w:r>
        <w:rPr>
          <w:rFonts w:ascii="Liberation Sans" w:hAnsi="Liberation Sans" w:eastAsia="Liberation Sans" w:cs="Liberation Sans"/>
          <w:i/>
          <w:color w:val="555555"/>
          <w:sz w:val="17"/>
        </w:rPr>
        <w:t>Follow-through calendar. If August 1 misses, TDD still freezes August 3 with 180 and a dissent line.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Done 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 26</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Notes out, TCK-6401 in flight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Kavya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has the PDF</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 27</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CloudFront cache key confirmed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Slack in #clh-api</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 28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Vendor B CAB folklore checked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 of weeks in writing</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 31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Prefix on staging, snapshot diff green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Sneha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thumbs-up</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 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number closed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Brett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TDD v0.9 has one number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 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Prefix prod + TDD freeze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Aman, Diego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Two change tickets, both green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 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OpenAPI host question closed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In-repo or portal</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DO NOT</w:t>
            </w:r>
          </w:p>
          <w:p>
            <w:pPr>
              <w:spacing w:before="0" w:after="0" w:line="250" w:lineRule="auto"/>
            </w:pPr>
            <w:r>
              <w:rPr>
                <w:rFonts w:ascii="Liberation Serif" w:hAnsi="Liberation Serif" w:eastAsia="Liberation Serif" w:cs="Liberation Serif"/>
                <w:color w:val="222222"/>
                <w:sz w:val="21"/>
              </w:rPr>
              <w:t>Do not tell vendor A to 'try a header' as a compatibility shim. Do not add Accept-Version in v1 as a quiet extra. Do not default anything to latest. Do not start the sunset clock on July 25. Do not ship a qty_open change on the unversioned path this week, even if match-engine wants it. Freeze means freeze.</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These notes are the review record. The design that ships is CLH-TDD-2023-017. If that TDD disagrees with this document on URI vs header, this document wins until Priya says otherwise in writing. If it disagrees on 90 vs 180, neither document wins yet. That is the open question. I will not pretend we closed it because the meeting ran out of time.</w:t>
      </w:r>
    </w:p>
    <w:p>
      <w:pPr>
        <w:pStyle w:val="Heading1"/>
      </w:pPr>
      <w:r>
        <w:t>Decisions that have to survive without the recording (CLH-MTG-2023-041)</w:t>
      </w:r>
    </w:p>
    <w:p>
      <w:pPr>
        <w:spacing w:before="0" w:after="240" w:line="427" w:lineRule="auto"/>
        <w:ind w:firstLine="288"/>
      </w:pPr>
      <w:r>
        <w:rPr>
          <w:rFonts w:ascii="Liberation Serif" w:hAnsi="Liberation Serif" w:eastAsia="Liberation Serif" w:cs="Liberation Serif"/>
          <w:color w:val="222222"/>
          <w:sz w:val="24"/>
        </w:rPr>
        <w:t>This section is the actionable remainder of Architecture review notes: recon API versioning. If you were not in the room, you should still be able to ship the next step. Kavya Menon owns the call. Aman Kumar owns the writeup. Primary ticket CLH-TDD-2023-017.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BINDING FROM THIS MEETING</w:t>
            </w:r>
          </w:p>
          <w:p>
            <w:pPr>
              <w:spacing w:before="0" w:after="0" w:line="250" w:lineRule="auto"/>
            </w:pPr>
            <w:r>
              <w:rPr>
                <w:rFonts w:ascii="Liberation Serif" w:hAnsi="Liberation Serif" w:eastAsia="Liberation Serif" w:cs="Liberation Serif"/>
                <w:color w:val="222222"/>
                <w:sz w:val="21"/>
              </w:rPr>
              <w:t>Do the scoped slice in the main body. Do not reopen the rejected path without Kavya Menon in the thread. Open questions stay open until the named owner writes a close on CLH-TDD-2023-017.</w:t>
            </w:r>
          </w:p>
        </w:tc>
      </w:tr>
    </w:tbl>
    <w:p>
      <w:pPr>
        <w:spacing w:before="80" w:after="160" w:line="80" w:lineRule="auto"/>
      </w:pPr>
    </w:p>
    <w:p>
      <w:pPr>
        <w:pStyle w:val="Heading2"/>
      </w:pPr>
      <w:r>
        <w:t>Follow-up 1: in-transit / cross-site (CLH-INC-2023-061)</w:t>
      </w:r>
    </w:p>
    <w:p>
      <w:pPr>
        <w:spacing w:before="0" w:after="240" w:line="427" w:lineRule="auto"/>
        <w:ind w:firstLine="288"/>
      </w:pPr>
      <w:r>
        <w:rPr>
          <w:rFonts w:ascii="Liberation Serif" w:hAnsi="Liberation Serif" w:eastAsia="Liberation Serif" w:cs="Liberation Serif"/>
          <w:color w:val="222222"/>
          <w:sz w:val="24"/>
        </w:rPr>
        <w:t>We left in-transit / cross-site in a state a colleague can act on. Rule: needs a written rule, not a hallway yes. Owner is Marcus Bell, due August 4, 2023. If that date slips, Marcus Bell writes why on CLH-INC-2023-061 before asking for more people. I will not accept a status dump that lists meetings. I will accept a decision, a refuse, or a revised date.</w:t>
      </w:r>
    </w:p>
    <w:p>
      <w:pPr>
        <w:spacing w:before="0" w:after="240" w:line="427" w:lineRule="auto"/>
        <w:ind w:firstLine="288"/>
      </w:pPr>
      <w:r>
        <w:rPr>
          <w:rFonts w:ascii="Liberation Serif" w:hAnsi="Liberation Serif" w:eastAsia="Liberation Serif" w:cs="Liberation Serif"/>
          <w:color w:val="222222"/>
          <w:sz w:val="24"/>
        </w:rPr>
        <w:t>Check that this does not collide with the freeze or clinical/ops window already named in the main notes. Host in play if we have to prove it: api.recon.staging.clh.internal. Priya Nair will ping once. After that the owner is late, not blocked.</w:t>
      </w:r>
    </w:p>
    <w:p>
      <w:pPr>
        <w:pStyle w:val="Heading2"/>
      </w:pPr>
      <w:r>
        <w:t>Follow-up 2: tooling rewrite (CLH-TCK-6418)</w:t>
      </w:r>
    </w:p>
    <w:p>
      <w:pPr>
        <w:spacing w:before="0" w:after="240" w:line="427" w:lineRule="auto"/>
        <w:ind w:firstLine="288"/>
      </w:pPr>
      <w:r>
        <w:rPr>
          <w:rFonts w:ascii="Liberation Serif" w:hAnsi="Liberation Serif" w:eastAsia="Liberation Serif" w:cs="Liberation Serif"/>
          <w:color w:val="222222"/>
          <w:sz w:val="24"/>
        </w:rPr>
        <w:t>We left tooling rewrite in a state a colleague can act on. Rule: rejected if it is a second product. Owner is Brett Okonkwo, due August 11, 2023. If that date slips, Brett Okonkwo writes why on CLH-TCK-6418 before asking for more people. I will not accept a status dump that lists meetings. I will accept a decision, a refuse, or a revised date.</w:t>
      </w:r>
    </w:p>
    <w:p>
      <w:pPr>
        <w:spacing w:before="0" w:after="240" w:line="427" w:lineRule="auto"/>
        <w:ind w:firstLine="288"/>
      </w:pPr>
      <w:r>
        <w:rPr>
          <w:rFonts w:ascii="Liberation Serif" w:hAnsi="Liberation Serif" w:eastAsia="Liberation Serif" w:cs="Liberation Serif"/>
          <w:color w:val="222222"/>
          <w:sz w:val="24"/>
        </w:rPr>
        <w:t>Check that this does not collide with the freeze or clinical/ops window already named in the main notes. Host in play if we have to prove it: api.recon.clh.internal. Priya Nair will ping once. After that the owner is late, not blocked.</w:t>
      </w:r>
    </w:p>
    <w:p>
      <w:pPr>
        <w:pStyle w:val="Heading2"/>
      </w:pPr>
      <w:r>
        <w:t>Follow-up 3: weekend coverage (CLH-TCK-6401)</w:t>
      </w:r>
    </w:p>
    <w:p>
      <w:pPr>
        <w:spacing w:before="0" w:after="240" w:line="427" w:lineRule="auto"/>
        <w:ind w:firstLine="288"/>
      </w:pPr>
      <w:r>
        <w:rPr>
          <w:rFonts w:ascii="Liberation Serif" w:hAnsi="Liberation Serif" w:eastAsia="Liberation Serif" w:cs="Liberation Serif"/>
          <w:color w:val="222222"/>
          <w:sz w:val="24"/>
        </w:rPr>
        <w:t>We left weekend coverage in a state a colleague can act on. Rule: not in the SLA unless Helen or the ops owner signs it. Owner is Helen Cho, due August 18, 2023. If that date slips, Helen Cho writes why on CLH-TCK-6401 before asking for more people. I will not accept a status dump that lists meetings. I will accept a decision, a refuse, or a revised date.</w:t>
      </w:r>
    </w:p>
    <w:p>
      <w:pPr>
        <w:spacing w:before="0" w:after="240" w:line="427" w:lineRule="auto"/>
        <w:ind w:firstLine="288"/>
      </w:pPr>
      <w:r>
        <w:rPr>
          <w:rFonts w:ascii="Liberation Serif" w:hAnsi="Liberation Serif" w:eastAsia="Liberation Serif" w:cs="Liberation Serif"/>
          <w:color w:val="222222"/>
          <w:sz w:val="24"/>
        </w:rPr>
        <w:t>Check that this does not collide with the freeze or clinical/ops window already named in the main notes. Host in play if we have to prove it: api.recon.staging.clh.internal. Priya Nair will ping once. After that the owner is late, not blocked.</w:t>
      </w:r>
    </w:p>
    <w:p>
      <w:pPr>
        <w:pStyle w:val="Heading2"/>
      </w:pPr>
      <w:r>
        <w:t>Follow-up 4: header vs URI / protocol (CLH-TDD-2023-017)</w:t>
      </w:r>
    </w:p>
    <w:p>
      <w:pPr>
        <w:spacing w:before="0" w:after="240" w:line="427" w:lineRule="auto"/>
        <w:ind w:firstLine="288"/>
      </w:pPr>
      <w:r>
        <w:rPr>
          <w:rFonts w:ascii="Liberation Serif" w:hAnsi="Liberation Serif" w:eastAsia="Liberation Serif" w:cs="Liberation Serif"/>
          <w:color w:val="222222"/>
          <w:sz w:val="24"/>
        </w:rPr>
        <w:t>We left header vs URI / protocol in a state a colleague can act on. Rule: the main body already picked; do not relitigate in Slack. Owner is Sneha Iyer, due August 25, 2023. If that date slips, Sneha Iyer writes why on CLH-TDD-2023-017 before asking for more people. I will not accept a status dump that lists meetings. I will accept a decision, a refuse, or a revised date.</w:t>
      </w:r>
    </w:p>
    <w:p>
      <w:pPr>
        <w:spacing w:before="0" w:after="240" w:line="427" w:lineRule="auto"/>
        <w:ind w:firstLine="288"/>
      </w:pPr>
      <w:r>
        <w:rPr>
          <w:rFonts w:ascii="Liberation Serif" w:hAnsi="Liberation Serif" w:eastAsia="Liberation Serif" w:cs="Liberation Serif"/>
          <w:color w:val="222222"/>
          <w:sz w:val="24"/>
        </w:rPr>
        <w:t>Check that this does not collide with the freeze or clinical/ops window already named in the main notes. Host in play if we have to prove it: api.recon.clh.internal. Priya Nair will ping once. After that the owner is late, not blocked.</w:t>
      </w:r>
    </w:p>
    <w:p>
      <w:pPr>
        <w:pStyle w:val="Heading2"/>
      </w:pPr>
      <w:r>
        <w:t>Follow-up 5: WIP / extra scope (CLH-INC-2023-061)</w:t>
      </w:r>
    </w:p>
    <w:p>
      <w:pPr>
        <w:spacing w:before="0" w:after="240" w:line="427" w:lineRule="auto"/>
        <w:ind w:firstLine="288"/>
      </w:pPr>
      <w:r>
        <w:rPr>
          <w:rFonts w:ascii="Liberation Serif" w:hAnsi="Liberation Serif" w:eastAsia="Liberation Serif" w:cs="Liberation Serif"/>
          <w:color w:val="222222"/>
          <w:sz w:val="24"/>
        </w:rPr>
        <w:t>We left WIP / extra scope in a state a colleague can act on. Rule: out of v1 unless the acceptor signs a new slice. Owner is Aman Kumar, due September 1, 2023. If that date slips, Aman Kumar writes why on CLH-INC-2023-061 before asking for more people. I will not accept a status dump that lists meetings. I will accept a decision, a refuse, or a revised date.</w:t>
      </w:r>
    </w:p>
    <w:p>
      <w:pPr>
        <w:spacing w:before="0" w:after="240" w:line="427" w:lineRule="auto"/>
        <w:ind w:firstLine="288"/>
      </w:pPr>
      <w:r>
        <w:rPr>
          <w:rFonts w:ascii="Liberation Serif" w:hAnsi="Liberation Serif" w:eastAsia="Liberation Serif" w:cs="Liberation Serif"/>
          <w:color w:val="222222"/>
          <w:sz w:val="24"/>
        </w:rPr>
        <w:t>Check that this does not collide with the freeze or clinical/ops window already named in the main notes. Host in play if we have to prove it: api.recon.staging.clh.internal. Priya Nair will ping once. After that the owner is late, not blocked.</w:t>
      </w:r>
    </w:p>
    <w:p>
      <w:pPr>
        <w:pStyle w:val="Heading2"/>
      </w:pPr>
      <w:r>
        <w:t>Follow-up 6: date pressure (CLH-TCK-6418)</w:t>
      </w:r>
    </w:p>
    <w:p>
      <w:pPr>
        <w:spacing w:before="0" w:after="240" w:line="427" w:lineRule="auto"/>
        <w:ind w:firstLine="288"/>
      </w:pPr>
      <w:r>
        <w:rPr>
          <w:rFonts w:ascii="Liberation Serif" w:hAnsi="Liberation Serif" w:eastAsia="Liberation Serif" w:cs="Liberation Serif"/>
          <w:color w:val="222222"/>
          <w:sz w:val="24"/>
        </w:rPr>
        <w:t>We left date pressure in a state a colleague can act on. Rule: the earlier date is a wish; the later date is the one with owners. Owner is Diego Alvarez, due September 8, 2023. If that date slips, Diego Alvarez writes why on CLH-TCK-6418 before asking for more people. I will not accept a status dump that lists meetings. I will accept a decision, a refuse, or a revised date.</w:t>
      </w:r>
    </w:p>
    <w:p>
      <w:pPr>
        <w:spacing w:before="0" w:after="240" w:line="427" w:lineRule="auto"/>
        <w:ind w:firstLine="288"/>
      </w:pPr>
      <w:r>
        <w:rPr>
          <w:rFonts w:ascii="Liberation Serif" w:hAnsi="Liberation Serif" w:eastAsia="Liberation Serif" w:cs="Liberation Serif"/>
          <w:color w:val="222222"/>
          <w:sz w:val="24"/>
        </w:rPr>
        <w:t>Check that this does not collide with the freeze or clinical/ops window already named in the main notes. Host in play if we have to prove it: api.recon.clh.internal. Priya Nair will ping once. After that the owner is late, not blocked.</w:t>
      </w:r>
    </w:p>
    <w:p>
      <w:pPr>
        <w:pStyle w:val="Heading2"/>
      </w:pPr>
      <w:r>
        <w:t>Follow-up 7: serial / special inventory (CLH-TCK-6401)</w:t>
      </w:r>
    </w:p>
    <w:p>
      <w:pPr>
        <w:spacing w:before="0" w:after="240" w:line="427" w:lineRule="auto"/>
        <w:ind w:firstLine="288"/>
      </w:pPr>
      <w:r>
        <w:rPr>
          <w:rFonts w:ascii="Liberation Serif" w:hAnsi="Liberation Serif" w:eastAsia="Liberation Serif" w:cs="Liberation Serif"/>
          <w:color w:val="222222"/>
          <w:sz w:val="24"/>
        </w:rPr>
        <w:t>We left serial / special inventory in a state a colleague can act on. Rule: Longview-only or equivalent leftover, not a silent include. Owner is Her Slack, due September 15, 2023. If that date slips, Her Slack writes why on CLH-TCK-6401 before asking for more people. I will not accept a status dump that lists meetings. I will accept a decision, a refuse, or a revised date.</w:t>
      </w:r>
    </w:p>
    <w:p>
      <w:pPr>
        <w:spacing w:before="0" w:after="240" w:line="427" w:lineRule="auto"/>
        <w:ind w:firstLine="288"/>
      </w:pPr>
      <w:r>
        <w:rPr>
          <w:rFonts w:ascii="Liberation Serif" w:hAnsi="Liberation Serif" w:eastAsia="Liberation Serif" w:cs="Liberation Serif"/>
          <w:color w:val="222222"/>
          <w:sz w:val="24"/>
        </w:rPr>
        <w:t>Check that this does not collide with the freeze or clinical/ops window already named in the main notes. Host in play if we have to prove it: api.recon.staging.clh.internal. Priya Nair will ping once. After that the owner is late, not blocked.</w:t>
      </w:r>
    </w:p>
    <w:p>
      <w:pPr>
        <w:pStyle w:val="Heading2"/>
      </w:pPr>
      <w:r>
        <w:t>Follow-up 8: PHI / identifiers in chat (CLH-TDD-2023-017)</w:t>
      </w:r>
    </w:p>
    <w:p>
      <w:pPr>
        <w:spacing w:before="0" w:after="240" w:line="427" w:lineRule="auto"/>
        <w:ind w:firstLine="288"/>
      </w:pPr>
      <w:r>
        <w:rPr>
          <w:rFonts w:ascii="Liberation Serif" w:hAnsi="Liberation Serif" w:eastAsia="Liberation Serif" w:cs="Liberation Serif"/>
          <w:color w:val="222222"/>
          <w:sz w:val="24"/>
        </w:rPr>
        <w:t>We left PHI / identifiers in chat in a state a colleague can act on. Rule: never; redact_dump or equivalent first. Owner is What Brett, due September 22, 2023. If that date slips, What Brett writes why on CLH-TDD-2023-017 before asking for more people. I will not accept a status dump that lists meetings. I will accept a decision, a refuse, or a revised date.</w:t>
      </w:r>
    </w:p>
    <w:p>
      <w:pPr>
        <w:spacing w:before="0" w:after="240" w:line="427" w:lineRule="auto"/>
        <w:ind w:firstLine="288"/>
      </w:pPr>
      <w:r>
        <w:rPr>
          <w:rFonts w:ascii="Liberation Serif" w:hAnsi="Liberation Serif" w:eastAsia="Liberation Serif" w:cs="Liberation Serif"/>
          <w:color w:val="222222"/>
          <w:sz w:val="24"/>
        </w:rPr>
        <w:t>Check that this does not collide with the freeze or clinical/ops window already named in the main notes. Host in play if we have to prove it: api.recon.clh.internal. Priya Nair will ping once. After that the owner is late, not blocked.</w:t>
      </w:r>
    </w:p>
    <w:p>
      <w:pPr>
        <w:spacing w:before="80" w:after="60" w:line="200" w:lineRule="auto"/>
      </w:pPr>
      <w:r>
        <w:rPr>
          <w:rFonts w:ascii="Liberation Sans" w:hAnsi="Liberation Sans" w:eastAsia="Liberation Sans" w:cs="Liberation Sans"/>
          <w:i/>
          <w:color w:val="555555"/>
          <w:sz w:val="17"/>
        </w:rPr>
        <w:t>Action register that replaces a transcript for CLH-MTG-2023-041.</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Topic</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in-transit / cross-site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2023-08-04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CLH-INC-2023-061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tooling rewrite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Okonkwo</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CLH-TCK-6418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weekend coverage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2023-08-18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CLH-TCK-6401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header vs URI / protocol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2023-08-25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WIP / extra scope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2023-09-01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CLH-INC-2023-061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date pressure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2023-09-08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CLH-TCK-6418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serial / special inventory</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Her Slack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2023-09-15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CLH-TCK-6401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PHI / identifiers in chat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Brett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2023-09-22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bl>
    <w:p>
      <w:pPr>
        <w:spacing w:before="40" w:after="160" w:line="80" w:lineRule="auto"/>
      </w:pPr>
    </w:p>
    <w:p>
      <w:pPr>
        <w:pStyle w:val="Heading2"/>
      </w:pPr>
      <w:r>
        <w:t>After-call remainder (not in the recording)</w:t>
      </w:r>
    </w:p>
    <w:p>
      <w:pPr>
        <w:spacing w:before="0" w:after="240" w:line="427" w:lineRule="auto"/>
        <w:ind w:firstLine="288"/>
      </w:pPr>
      <w:r>
        <w:rPr>
          <w:rFonts w:ascii="Liberation Serif" w:hAnsi="Liberation Serif" w:eastAsia="Liberation Serif" w:cs="Liberation Serif"/>
          <w:color w:val="222222"/>
          <w:sz w:val="24"/>
        </w:rPr>
        <w:t>After the call I sat with Kavya Menon for 15 minutes. Nothing in that hallway changes the decision callout. What it did change is who I ping first if CLH-TDD-2023-017 slips: Kavya Menon, not a group channel. I also owe Brett Okonkwo the absentee pack the same day: decision, refuse, dates, owners. I will not wait until they ask. If they were on WebEx and dropped, they still get the pack. A recording is not the pack.</w:t>
      </w:r>
    </w:p>
    <w:p>
      <w:pPr>
        <w:spacing w:before="0" w:after="240" w:line="427" w:lineRule="auto"/>
        <w:ind w:firstLine="288"/>
      </w:pPr>
      <w:r>
        <w:rPr>
          <w:rFonts w:ascii="Liberation Serif" w:hAnsi="Liberation Serif" w:eastAsia="Liberation Serif" w:cs="Liberation Serif"/>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CLH-MTG-2023-041. I will not reopen it in a side thread.</w:t>
      </w:r>
    </w:p>
    <w:p>
      <w:pPr>
        <w:spacing w:before="0" w:after="240" w:line="427" w:lineRule="auto"/>
        <w:ind w:firstLine="288"/>
      </w:pPr>
      <w:r>
        <w:rPr>
          <w:rFonts w:ascii="Liberation Serif" w:hAnsi="Liberation Serif" w:eastAsia="Liberation Serif" w:cs="Liberation Serif"/>
          <w:color w:val="222222"/>
          <w:sz w:val="24"/>
        </w:rPr>
        <w:t>How to cite this file in a ticket: paste the decision callout, the owner, and the due date. Do not paste a screenshot of the attendee list. Do not paste identifiers. Host if we have to prove a count: api.recon.clh.internal. Aman Kumar will reject a ticket comment that is only 'as discussed.'</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BINDING</w:t>
            </w:r>
          </w:p>
          <w:p>
            <w:pPr>
              <w:spacing w:before="0" w:after="0" w:line="250" w:lineRule="auto"/>
            </w:pPr>
            <w:r>
              <w:rPr>
                <w:rFonts w:ascii="Liberation Serif" w:hAnsi="Liberation Serif" w:eastAsia="Liberation Serif" w:cs="Liberation Serif"/>
                <w:color w:val="222222"/>
                <w:sz w:val="21"/>
              </w:rPr>
              <w:t>The front of CLH-MTG-2023-041 still stands. The register above is leftover work. It is not a second product. Kavya Menon is still the acceptor.</w:t>
            </w:r>
          </w:p>
        </w:tc>
      </w:tr>
    </w:tbl>
    <w:p>
      <w:pPr>
        <w:spacing w:before="80" w:after="160" w:line="80" w:lineRule="auto"/>
      </w:pPr>
    </w:p>
    <w:p>
      <w:pPr>
        <w:pStyle w:val="Heading1"/>
      </w:pPr>
      <w:r>
        <w:t>Open work after July 25, 2023</w:t>
      </w:r>
    </w:p>
    <w:p>
      <w:pPr>
        <w:spacing w:before="0" w:after="240" w:line="427" w:lineRule="auto"/>
        <w:ind w:firstLine="288"/>
      </w:pPr>
      <w:r>
        <w:rPr>
          <w:rFonts w:ascii="Liberation Serif" w:hAnsi="Liberation Serif" w:eastAsia="Liberation Serif" w:cs="Liberation Serif"/>
          <w:color w:val="222222"/>
          <w:sz w:val="24"/>
        </w:rPr>
        <w:t>What follows is leftover work from Architecture review notes: recon API versioning: named people, named boxes, named tickets, and the items I still owe. If a paragraph fights the decision in the front of CLH-MTG-2023-041, strike the paragraph.</w:t>
      </w:r>
    </w:p>
    <w:p>
      <w:pPr>
        <w:pStyle w:val="Heading2"/>
      </w:pPr>
      <w:r>
        <w:t>What we are still refusing (staging that is too small to catch the bug)</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Kavya Menon does not get a shortcut that reopens staging that is too small to catch the bug. If api.recon.clh.internal looks easy to bump, stop and write the count on CLH-TDD-2023-017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staging that is too small to catch the bug is the thing people reopen when a date slips. The front of CLH-MTG-2023-041 already killed a path. I will not kill it again in a wiki comment. Ticket CLH-TDD-2023-017 is the record. Kavya Menon owns the next sentence if they want it undone. Aman Kumar is the writer, not the backup owner. Elapsed I would still defend: 49 minutes on api.recon.clh.internal, sample 2534, using the same clock as the number 25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Kavya Menon writes the new date on CLH-TDD-2023-017 before asking for more people. If legal or the control owner asks why we still refuse staging that is too small to catch the bug, the answer is this paragraph plus the decision callout in the front, not a Slack thread from July 25, 2023. Client remains Clearhaven.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api.recon.clh.internal as a special case until the window is over. That is how we grew the last exception file nobody reads. Exceptions expire. This one does not get written. If we need a time-boxed carve-out, Kavya Menon files a new ticket with an expiry, reviewers on-call plus the team that owns api.recon.clh.internal,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staging that is too small to catch the bug to Kavya Menon in one minute: the front of CLH-MTG-2023-041 already made the call. This leftover is execution. Kavya Menon owns CLH-TDD-2023-017. api.recon.clh.internal is the box I would open first. The number I would put on the table is 25, and if that is stale I would say so instead of performing precision. I would ask whether we are still inside the freeze and whether Kavya Menon can hit July 31, 2023.</w:t>
      </w:r>
    </w:p>
    <w:p>
      <w:pPr>
        <w:spacing w:before="0" w:after="240" w:line="427" w:lineRule="auto"/>
        <w:ind w:firstLine="288"/>
      </w:pPr>
      <w:r>
        <w:rPr>
          <w:rFonts w:ascii="Liberation Serif" w:hAnsi="Liberation Serif" w:eastAsia="Liberation Serif" w:cs="Liberation Serif"/>
          <w:color w:val="222222"/>
          <w:sz w:val="24"/>
        </w:rPr>
        <w:t>Marcus Bell asked whether we could 'just' keep a side path for staging that is too small to catch the bug until the window ends. No. Side paths are how the last exception file grew. If we need a carve-out, it expires, it lives on CLH-TDD-2023-017, and rollback is delete-and-restart on api.recon.clh.internal,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staging that is too small to catch the bug on a wiki that drifts. CLH-TDD-2023-017 and this file are the record. If Kavya Menon needs a diagram, they get a permalink, not a photo of a whiteboard. api.recon.clh.internal stays out of the diagram title. If a new engineer asks where the leftover lives, I point here. I do not point at a Slack pin from July 25, 2023.</w:t>
      </w:r>
    </w:p>
    <w:p>
      <w:pPr>
        <w:pStyle w:val="Heading2"/>
      </w:pPr>
      <w:r>
        <w:t>Numbers I will still quote (raising retries on a poison record)</w:t>
      </w:r>
    </w:p>
    <w:p>
      <w:pPr>
        <w:spacing w:before="0" w:after="240" w:line="427" w:lineRule="auto"/>
        <w:ind w:firstLine="288"/>
      </w:pPr>
      <w:r>
        <w:rPr>
          <w:rFonts w:ascii="Liberation Serif" w:hAnsi="Liberation Serif" w:eastAsia="Liberation Serif" w:cs="Liberation Serif"/>
          <w:color w:val="222222"/>
          <w:sz w:val="24"/>
        </w:rPr>
        <w:t>These are working numbers for raising retries on a poison record, not a new model. If they disagree with the front of Architecture review notes: recon API versioning, the front wins. I measured on api.recon.staging.clh.internal. Ticket CLH-INC-2023-061. Owner for the next measurement is Marcus Bell. Sample window was 88 minutes. Rows in the sample: 16625. Front-matter figure I am not relitigating: 25.</w:t>
      </w:r>
    </w:p>
    <w:p>
      <w:pPr>
        <w:spacing w:before="80" w:after="60" w:line="200" w:lineRule="auto"/>
      </w:pPr>
      <w:r>
        <w:rPr>
          <w:rFonts w:ascii="Liberation Sans" w:hAnsi="Liberation Sans" w:eastAsia="Liberation Sans" w:cs="Liberation Sans"/>
          <w:i/>
          <w:color w:val="555555"/>
          <w:sz w:val="17"/>
        </w:rPr>
        <w:t>Working measurements for CLH-MTG-2023-041, raising retries on a poison record.</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api.recon.staging.clh.internal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api.recon.staging.clh.internal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731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CLH-TCK-6418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api.recon.staging.clh.internal. If finance or the EM asks why we did not pick the cheaper looking option, the answer is the page we would have taken and the miss rate on month-end, not a slide. Headroom I want on a normal Tuesday is about 28 percent. Below that I file for hardware or I shed load. I will not do both in the same change. Marcus Bell can disagree in writing on CLH-INC-2023-061.</w:t>
      </w:r>
    </w:p>
    <w:p>
      <w:pPr>
        <w:spacing w:before="0" w:after="240" w:line="427" w:lineRule="auto"/>
        <w:ind w:firstLine="288"/>
      </w:pPr>
      <w:r>
        <w:rPr>
          <w:rFonts w:ascii="Liberation Serif" w:hAnsi="Liberation Serif" w:eastAsia="Liberation Serif" w:cs="Liberation Serif"/>
          <w:color w:val="222222"/>
          <w:sz w:val="24"/>
        </w:rPr>
        <w:t>Blast radius if we ignore raising retries on a poison record: the canary plus two neighbors. That is the difference between a DLQ and a desk thread. I want the gate in CI or in the runbook, not in my memory. Related leftover CLH-TCK-6418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raising retries on a poison record is the spend on api.recon.staging.clh.internal and this job. I will not average it into a team number. If finance asks why we skipped the cheaper look, the answer is the page and the miss rate, not a deck. Marcus Bell can disagree on CLH-INC-2023-061. Sample I still like: 5548 rows, 36 minutes.</w:t>
      </w:r>
    </w:p>
    <w:p>
      <w:pPr>
        <w:spacing w:before="0" w:after="240" w:line="427" w:lineRule="auto"/>
        <w:ind w:firstLine="288"/>
      </w:pPr>
      <w:r>
        <w:rPr>
          <w:rFonts w:ascii="Liberation Serif" w:hAnsi="Liberation Serif" w:eastAsia="Liberation Serif" w:cs="Liberation Serif"/>
          <w:color w:val="222222"/>
          <w:sz w:val="24"/>
        </w:rPr>
        <w:t>I keep the receipt: ticket CLH-INC-2023-061,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2023. I will not mix clocks to make raising retries on a poison record look healthier. Marcus Bell can correct the clock on CLH-INC-2023-061. If finance or the EM wants a single slide, they get this paragraph plus the decision callout, not a new model I made up to look precise.</w:t>
      </w:r>
    </w:p>
    <w:p>
      <w:pPr>
        <w:pStyle w:val="Heading2"/>
      </w:pPr>
      <w:r>
        <w:t>What we send, and what stays internal (what we told people who were absent)</w:t>
      </w:r>
    </w:p>
    <w:p>
      <w:pPr>
        <w:spacing w:before="0" w:after="240" w:line="427" w:lineRule="auto"/>
        <w:ind w:firstLine="288"/>
      </w:pPr>
      <w:r>
        <w:rPr>
          <w:rFonts w:ascii="Liberation Serif" w:hAnsi="Liberation Serif" w:eastAsia="Liberation Serif" w:cs="Liberation Serif"/>
          <w:color w:val="222222"/>
          <w:sz w:val="24"/>
        </w:rPr>
        <w:t>Outbound mail about what we told people who were absent does not include api.recon.clh.internal. It includes the window, the user-visible effect, and whether we are done. Brett Okonkwo drafts. I review. Ticket CLH-TCK-6418. Tone is plain. I will not say we are investigating if we already know the cause. I will not promise a timestamp we cannot hit. Clearhaven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api.recon.clh.internal, CLH-TCK-6401,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Brett Okonkwo.</w:t>
      </w:r>
    </w:p>
    <w:p>
      <w:pPr>
        <w:pStyle w:val="ListBullet"/>
        <w:spacing w:before="20" w:after="60" w:line="260" w:lineRule="auto"/>
      </w:pPr>
      <w:r>
        <w:rPr>
          <w:rFonts w:ascii="Liberation Serif" w:hAnsi="Liberation Serif" w:eastAsia="Liberation Serif" w:cs="Liberation Serif"/>
          <w:color w:val="222222"/>
          <w:sz w:val="24"/>
        </w:rPr>
        <w:t>Internal: api.recon.clh.internal, counts, CLH-TCK-6418.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Brett Okonkwo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CLH-TCK-6418 so we do not invent tone at 01:10. If the incident is still open, the draft says 'still open' and a next update time we can actually hit, usually 77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what we told people who were absent if Brett Okonkwo asks today: we are inside the window already named, the user-visible effect is the one in the front, and we are not done until Brett Okonkwo closes CLH-TCK-6418. I will not add api.recon.clh.internal to that sentence. I will not promise August 2, 2023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api.recon.clh.internal and the last error class. It still does not paste identifiers. Legal reads outbound mail that names money or medical data. I will not get clever about that because what we told people who were absent is loud.</w:t>
      </w:r>
    </w:p>
    <w:p>
      <w:pPr>
        <w:spacing w:before="0" w:after="240" w:line="427" w:lineRule="auto"/>
        <w:ind w:firstLine="288"/>
      </w:pPr>
      <w:r>
        <w:rPr>
          <w:rFonts w:ascii="Liberation Serif" w:hAnsi="Liberation Serif" w:eastAsia="Liberation Serif" w:cs="Liberation Serif"/>
          <w:color w:val="222222"/>
          <w:sz w:val="24"/>
        </w:rPr>
        <w:t>If Brett Okonkwo forwards a customer thread about what we told people who were absent, I answer from the comms leftover. I do not paste api.recon.clh.internal. I do not paste a stack trace. I do not promise August 2, 2023 unless we can hit it. User-visible effect, window, done or not. That is the whole outbound mail.</w:t>
      </w:r>
    </w:p>
    <w:p>
      <w:pPr>
        <w:pStyle w:val="Heading2"/>
      </w:pPr>
      <w:r>
        <w:t>Handoff for weekend coverage that is not in the SLA</w:t>
      </w:r>
    </w:p>
    <w:p>
      <w:pPr>
        <w:spacing w:before="0" w:after="240" w:line="427" w:lineRule="auto"/>
        <w:ind w:firstLine="288"/>
      </w:pPr>
      <w:r>
        <w:rPr>
          <w:rFonts w:ascii="Liberation Serif" w:hAnsi="Liberation Serif" w:eastAsia="Liberation Serif" w:cs="Liberation Serif"/>
          <w:color w:val="222222"/>
          <w:sz w:val="24"/>
        </w:rPr>
        <w:t>Next owner inherits api.recon.staging.clh.internal, CLH-TCK-6401, and the last three working pages of CLH-MTG-2023-041. I will not leave a Slack screenshot as the record. Helen Cho is owner until they accept in writing. Date I want that written: August 6, 2023. Access that has to move: who can ssh or kubectl, who can merge, who can talk to Clearhaven.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Helen Cho the morning after, not to a rotation alias that still rings my laptop. I stay on the ticket as reviewer for one week, not as the person who gets paged. Aman Kumar will not silently keep the IAM grant 'just in case.' If we need a temporary grant, it expires. Topic in play: weekend coverage that is not in the SLA.</w:t>
      </w:r>
    </w:p>
    <w:p>
      <w:pPr>
        <w:spacing w:before="80" w:after="60" w:line="200" w:lineRule="auto"/>
      </w:pPr>
      <w:r>
        <w:rPr>
          <w:rFonts w:ascii="Liberation Sans" w:hAnsi="Liberation Sans" w:eastAsia="Liberation Sans" w:cs="Liberation Sans"/>
          <w:i/>
          <w:color w:val="555555"/>
          <w:sz w:val="17"/>
        </w:rPr>
        <w:t>Access that has to move with CLH-TCK-6401.</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api.recon.staging.clh.internal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2023-08-06</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2023-08-06</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2023-08-06</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Helen Cho is out that week, Marcus Bell is the named backup, not 'the team.' I will write that on CLH-TCK-6401 the day I hand off, not the day the page fires. This handoff does not reopen weekend coverage that is not in the SLA.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weekend coverage that is not in the SLA: if I can still kubectl to api.recon.staging.clh.internal after August 3, 2023, the handoff failed. Helen Cho accepts in writing on CLH-TCK-6401 or we keep paging me, which is the same as not handing off. Sneha Iyer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weekend coverage that is not in the SLA is August 3, 2023. If we miss it, the grant dies, the work waits. Helen Cho can renew on CLH-TCK-6401 with an expiry. I will not silently extend. A copied kubeconfig on a laptop is not a grant. Aman Kumar will revoke my own leftover access the same day the handoff is accepted.</w:t>
      </w:r>
    </w:p>
    <w:p>
      <w:pPr>
        <w:pStyle w:val="Heading2"/>
      </w:pPr>
      <w:r>
        <w:t>Read-only first: secret skew that looks like 'no work'</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api.recon.clh.internal. Stop after the first unexpected line. Sneha Iyer is the wake-up, not a group chat. Ticket CLH-TDD-2023-017 opens before any write. This is the secret skew that looks like 'no work' path, not a general restart recipe.</w:t>
      </w:r>
    </w:p>
    <w:p>
      <w:pPr>
        <w:spacing w:before="80" w:after="40" w:line="200" w:lineRule="auto"/>
      </w:pPr>
      <w:r>
        <w:rPr>
          <w:rFonts w:ascii="Liberation Sans" w:hAnsi="Liberation Sans" w:eastAsia="Liberation Sans" w:cs="Liberation Sans"/>
          <w:i/>
          <w:color w:val="555555"/>
          <w:sz w:val="17"/>
        </w:rPr>
        <w:t>Read-only. CLH-TDD-2023-017. api.recon.clh.internal.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CLH-MTG-2023-041 / CLH-TDD-2023-017 / secret skew that looks like 'no work'</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api.recon.clh.internal 'uptime; df -h | head'</w:t>
            </w:r>
          </w:p>
          <w:p>
            <w:pPr>
              <w:spacing w:before="0" w:after="0" w:line="220" w:lineRule="auto"/>
            </w:pPr>
            <w:r>
              <w:rPr>
                <w:rFonts w:ascii="Liberation Mono" w:hAnsi="Liberation Mono" w:eastAsia="Liberation Mono" w:cs="Liberation Mono"/>
                <w:color w:val="222222"/>
                <w:sz w:val="17"/>
              </w:rPr>
              <w:t>kubectl -n oakridge-inv get pods -l app=ingest-api -o wide | head</w:t>
            </w:r>
          </w:p>
          <w:p>
            <w:pPr>
              <w:spacing w:before="0" w:after="0" w:line="220" w:lineRule="auto"/>
            </w:pPr>
            <w:r>
              <w:rPr>
                <w:rFonts w:ascii="Liberation Mono" w:hAnsi="Liberation Mono" w:eastAsia="Liberation Mono" w:cs="Liberation Mono"/>
                <w:color w:val="222222"/>
                <w:sz w:val="17"/>
              </w:rPr>
              <w:t>kubectl -n oakridge-inv logs deploy/ingest-api --tail=80 | tail</w:t>
            </w:r>
          </w:p>
          <w:p>
            <w:pPr>
              <w:spacing w:before="0" w:after="0" w:line="220" w:lineRule="auto"/>
            </w:pPr>
            <w:r>
              <w:rPr>
                <w:rFonts w:ascii="Liberation Mono" w:hAnsi="Liberation Mono" w:eastAsia="Liberation Mono" w:cs="Liberation Mono"/>
                <w:color w:val="222222"/>
                <w:sz w:val="17"/>
              </w:rPr>
              <w:t># stop. write the last error in one sentence on CLH-TDD-2023-017</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CLH-TDD-2023-017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Sneha Iyer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Sneha Iyer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api.recon.clh.internal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api.recon.clh.internal for secret skew that looks like 'no work' is still a read. Second is the last error line. Third is whether the front-matter rule is still true. I will not restart to silence a page. Restart is a listed step. Sneha Iyer gets the one-line diagnosis before a write. Ticket CLH-TDD-2023-017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Sneha Iyer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api.recon.clh.internal in CLH-TDD-2023-017 before anyone says they 'restarted just in case.' Restart without a tell is how we lost time last incident. Sneha Iyer can restart after the read-only commands and a one-line diagnosis. Not before. Memory bump is a ticket, not a one-liner.</w:t>
      </w:r>
    </w:p>
    <w:p>
      <w:pPr>
        <w:pStyle w:val="Heading2"/>
      </w:pPr>
      <w:r>
        <w:t>Still open: averaging QPS instead of testing the close</w:t>
      </w:r>
    </w:p>
    <w:p>
      <w:pPr>
        <w:spacing w:before="0" w:after="240" w:line="427" w:lineRule="auto"/>
        <w:ind w:firstLine="288"/>
      </w:pPr>
      <w:r>
        <w:rPr>
          <w:rFonts w:ascii="Liberation Serif" w:hAnsi="Liberation Serif" w:eastAsia="Liberation Serif" w:cs="Liberation Serif"/>
          <w:color w:val="222222"/>
          <w:sz w:val="24"/>
        </w:rPr>
        <w:t>Aman Kumar still owes a close, not a status. Due August 11, 2023. The question is whether api.recon.staging.clh.internal stays in the path for averaging QPS instead of testing the close. If yes, the main body already says how. If no, Aman Kumar writes the cut on CLH-INC-2023-061.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Aman Kumar</w:t>
      </w:r>
    </w:p>
    <w:p>
      <w:pPr>
        <w:pStyle w:val="ListBullet"/>
        <w:spacing w:before="20" w:after="60" w:line="260" w:lineRule="auto"/>
      </w:pPr>
      <w:r>
        <w:rPr>
          <w:rFonts w:ascii="Liberation Serif" w:hAnsi="Liberation Serif" w:eastAsia="Liberation Serif" w:cs="Liberation Serif"/>
          <w:color w:val="222222"/>
          <w:sz w:val="24"/>
        </w:rPr>
        <w:t>Ticket: CLH-INC-2023-061</w:t>
      </w:r>
    </w:p>
    <w:p>
      <w:pPr>
        <w:pStyle w:val="ListBullet"/>
        <w:spacing w:before="20" w:after="60" w:line="260" w:lineRule="auto"/>
      </w:pPr>
      <w:r>
        <w:rPr>
          <w:rFonts w:ascii="Liberation Serif" w:hAnsi="Liberation Serif" w:eastAsia="Liberation Serif" w:cs="Liberation Serif"/>
          <w:color w:val="222222"/>
          <w:sz w:val="24"/>
        </w:rPr>
        <w:t>Host in play: api.recon.staging.clh.internal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Architecture review notes: recon API versioning. It is leftover work. If Aman Kumar wants a different product, that is a new ticket and Kavya Menon is in the thread. I will not hide a scope change inside averaging QPS instead of testing the close.</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00. If that number is not the blocker, say so on CLH-INC-2023-061 in the first line.</w:t>
      </w:r>
    </w:p>
    <w:p>
      <w:pPr>
        <w:spacing w:before="0" w:after="240" w:line="427" w:lineRule="auto"/>
        <w:ind w:firstLine="288"/>
      </w:pPr>
      <w:r>
        <w:rPr>
          <w:rFonts w:ascii="Liberation Serif" w:hAnsi="Liberation Serif" w:eastAsia="Liberation Serif" w:cs="Liberation Serif"/>
          <w:color w:val="222222"/>
          <w:sz w:val="24"/>
        </w:rPr>
        <w:t>Close for averaging QPS instead of testing the close is yes, no, or a new date on CLH-INC-2023-061 by August 5, 2023. Aman Kumar writes it. I ping once. Late is late. I will not convert this into a standing meeting. I will not hide a scope change inside a 'quick align.' Kavya Menon is in the thread if the product changes.</w:t>
      </w:r>
    </w:p>
    <w:p>
      <w:pPr>
        <w:spacing w:before="0" w:after="240" w:line="427" w:lineRule="auto"/>
        <w:ind w:firstLine="288"/>
      </w:pPr>
      <w:r>
        <w:rPr>
          <w:rFonts w:ascii="Liberation Serif" w:hAnsi="Liberation Serif" w:eastAsia="Liberation Serif" w:cs="Liberation Serif"/>
          <w:color w:val="222222"/>
          <w:sz w:val="24"/>
        </w:rPr>
        <w:t>If averaging QPS instead of testing the close collides with a freeze, the date moves and the scope does not. That is the whole rule. api.recon.staging.clh.internal does not get a special thaw because someone booked a demo. Number I will cite: 00.</w:t>
      </w:r>
    </w:p>
    <w:p>
      <w:pPr>
        <w:spacing w:before="0" w:after="240" w:line="427" w:lineRule="auto"/>
        <w:ind w:firstLine="288"/>
      </w:pPr>
      <w:r>
        <w:rPr>
          <w:rFonts w:ascii="Liberation Serif" w:hAnsi="Liberation Serif" w:eastAsia="Liberation Serif" w:cs="Liberation Serif"/>
          <w:color w:val="222222"/>
          <w:sz w:val="24"/>
        </w:rPr>
        <w:t>Scope leftover: averaging QPS instead of testing the close is not a place to sneak serial, WIP, weekend, or identifier work back in. New slice, new signature from Kavya Menon. Hallway yes is not a signature. I will not hide that inside CLH-INC-2023-061 as a subtask so it looks small.</w:t>
      </w:r>
    </w:p>
    <w:p>
      <w:pPr>
        <w:pStyle w:val="Heading2"/>
      </w:pPr>
      <w:r>
        <w:t>Failure we already paid for (a quote that is not a decision)</w:t>
      </w:r>
    </w:p>
    <w:p>
      <w:pPr>
        <w:spacing w:before="0" w:after="240" w:line="427" w:lineRule="auto"/>
        <w:ind w:firstLine="288"/>
      </w:pPr>
      <w:r>
        <w:rPr>
          <w:rFonts w:ascii="Liberation Serif" w:hAnsi="Liberation Serif" w:eastAsia="Liberation Serif" w:cs="Liberation Serif"/>
          <w:color w:val="222222"/>
          <w:sz w:val="24"/>
        </w:rPr>
        <w:t>Tell: unversioned field rename that looked like a cleanup. That showed up around api.recon.clh.internal. CLH-TCK-6418 is the record. a quote that is not a decision is how it will show up again if we get sloppy. The fix is to make the failure loud and stop the write path before it creates 1161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Diego Alvarez accepts the gate. Aman Kumar writes it. Kavya Menon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Architecture review notes: recon API versioning as therapy. What we will do if the date slips: Diego Alvarez says so on CLH-TDD-2023-017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a quote that is not a decision bit us, the tell showed up on api.recon.clh.internal and we argued about CPU. CPU was late. Queue was the tell. I want the next page to name queue. Diego Alvarez owns that alert text. CLH-TCK-6418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Her Slack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a quote that is not a decision names the tell in plain words. Diego Alvarez writes it. I will not accept 'check the dashboard' as a page body. If uniqueness is red and freshness is green, the page says that. If rows are zero and the job is green, the page says that. api.recon.clh.internal can be in the internal page. Not in the customer one.</w:t>
      </w:r>
    </w:p>
    <w:p>
      <w:pPr>
        <w:pStyle w:val="Heading2"/>
      </w:pPr>
      <w:r>
        <w:t>Expand / backfill / contract (identifiers in chat, logs, or a support zip)</w:t>
      </w:r>
    </w:p>
    <w:p>
      <w:pPr>
        <w:spacing w:before="0" w:after="240" w:line="427" w:lineRule="auto"/>
        <w:ind w:firstLine="288"/>
      </w:pPr>
      <w:r>
        <w:rPr>
          <w:rFonts w:ascii="Liberation Serif" w:hAnsi="Liberation Serif" w:eastAsia="Liberation Serif" w:cs="Liberation Serif"/>
          <w:color w:val="222222"/>
          <w:sz w:val="24"/>
        </w:rPr>
        <w:t>The column or field that moved is the one identifiers in chat, logs, or a support zip cares about on api.recon.staging.clh.internal. Order is expand, backfill, contract. I will not drop a column in the same release as a code deploy that still reads it. Owner Her Slack. Ticket CLH-TCK-6401. Dual-write window is measured in hours, not left open. If the backfill is still running at a freeze, I stop the freeze, not the backfill, unless legal says otherwise. I write the stop condition on CLH-TCK-6401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api.recon.staging.clh.internal for longer than the 7s budget last time. Historical load never runs on the OLTP primary. Cost the job, then run it. Number from the front I am using as the size hint: 90.</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CLH-TCK-6401.</w:t>
      </w:r>
    </w:p>
    <w:p>
      <w:pPr>
        <w:pStyle w:val="ListNumber"/>
        <w:spacing w:before="20" w:after="60" w:line="260" w:lineRule="auto"/>
      </w:pPr>
      <w:r>
        <w:rPr>
          <w:rFonts w:ascii="Liberation Serif" w:hAnsi="Liberation Serif" w:eastAsia="Liberation Serif" w:cs="Liberation Serif"/>
          <w:color w:val="222222"/>
          <w:sz w:val="24"/>
        </w:rPr>
        <w:t>Backfill in batches of 29k.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Her Slack signs the count on CLH-TCK-6401.</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identifiers in chat, logs, or a support zip: expand, backfill, contract. api.recon.staging.clh.internal is not the place to drop a column the same day readers still need it. Her Slack signs the count on CLH-TCK-6401 before contract. Lock budget is 7s.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CLH-TCK-6401. Her Slack writes the stop condition first. Batch size I would start at 19k. Pause on replication lag. Contract only after the count is signed.</w:t>
      </w:r>
    </w:p>
    <w:p>
      <w:pPr>
        <w:pStyle w:val="Heading2"/>
      </w:pPr>
      <w:r>
        <w:t>Meeting leftover: a cleanup PR that renames a field</w:t>
      </w:r>
    </w:p>
    <w:p>
      <w:pPr>
        <w:spacing w:before="0" w:after="240" w:line="427" w:lineRule="auto"/>
        <w:ind w:firstLine="288"/>
      </w:pPr>
      <w:r>
        <w:rPr>
          <w:rFonts w:ascii="Liberation Serif" w:hAnsi="Liberation Serif" w:eastAsia="Liberation Serif" w:cs="Liberation Serif"/>
          <w:color w:val="222222"/>
          <w:sz w:val="24"/>
        </w:rPr>
        <w:t>Attendees who still owe something: What Brett, Kavya Menon, and whoever owns api.recon.clh.internal. One question was on the table: can we ship without dealing with a cleanup PR that renames a field. Answer was no. I repeated the number 017 because two people in the room had stale graphs. Action: What Brett files the follow-up on CLH-TDD-2023-017 before August 6, 2023.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CLH-TDD-2023-017. I parked it. A calendar invite is not a decision. If someone wants this recorded as a decision, they write it here or they change the callout in the front of CLH-MTG-2023-041.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Brett Okonkwo gets the decision, the refuse, and the date. They do not get a reconstruction of who raised their voice. If they object, they object on CLH-TDD-2023-017.</w:t>
      </w:r>
    </w:p>
    <w:p>
      <w:pPr>
        <w:spacing w:before="0" w:after="240" w:line="427" w:lineRule="auto"/>
        <w:ind w:firstLine="288"/>
      </w:pPr>
      <w:r>
        <w:rPr>
          <w:rFonts w:ascii="Liberation Serif" w:hAnsi="Liberation Serif" w:eastAsia="Liberation Serif" w:cs="Liberation Serif"/>
          <w:color w:val="222222"/>
          <w:sz w:val="24"/>
        </w:rPr>
        <w:t>People who missed the room still need a cleanup PR that renames a field in a form they can act on. Decision, refuse, date, owner What Brett, ticket CLH-TDD-2023-017. Not a reconstruction of tone. Priya Nair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Kavya Menon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a cleanup PR that renames a field the same day, not after they ask. Priya Nair is on that list if they were missing. Decision, refuse, date, owner, ticket CLH-TDD-2023-017. Not a reconstruction of tone. If they object, they object on the ticket.</w:t>
      </w:r>
    </w:p>
    <w:p>
      <w:pPr>
        <w:pStyle w:val="Heading2"/>
      </w:pPr>
      <w:r>
        <w:t>Fixture and test note (replica lag after a count that looked fine)</w:t>
      </w:r>
    </w:p>
    <w:p>
      <w:pPr>
        <w:spacing w:before="0" w:after="240" w:line="427" w:lineRule="auto"/>
        <w:ind w:firstLine="288"/>
      </w:pPr>
      <w:r>
        <w:rPr>
          <w:rFonts w:ascii="Liberation Serif" w:hAnsi="Liberation Serif" w:eastAsia="Liberation Serif" w:cs="Liberation Serif"/>
          <w:color w:val="222222"/>
          <w:sz w:val="24"/>
        </w:rPr>
        <w:t>Fixture for replica lag after a count that looked fine lives next to the test, not in a laptop path. No PHI, no PAN. Host if we have to soak: api.recon.staging.clh.internal. Assert the smallest row that still fails without the fix. I will not copy a sanitized production dump; it is too big and it hid the bug twice. Owner Priya Nair. Ticket CLH-INC-2023-061.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CLH-INC-2023-061.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CLH-MTG-2023-041 / replica lag after a count that looked fine</w:t>
            </w:r>
          </w:p>
          <w:p>
            <w:pPr>
              <w:spacing w:before="0" w:after="0" w:line="220" w:lineRule="auto"/>
            </w:pPr>
            <w:r>
              <w:rPr>
                <w:rFonts w:ascii="Liberation Mono" w:hAnsi="Liberation Mono" w:eastAsia="Liberation Mono" w:cs="Liberation Mono"/>
                <w:color w:val="222222"/>
                <w:sz w:val="17"/>
              </w:rPr>
              <w:t>pytest -k 'empty_batch' -q</w:t>
            </w:r>
          </w:p>
          <w:p>
            <w:pPr>
              <w:spacing w:before="0" w:after="0" w:line="220" w:lineRule="auto"/>
            </w:pPr>
            <w:r>
              <w:rPr>
                <w:rFonts w:ascii="Liberation Mono" w:hAnsi="Liberation Mono" w:eastAsia="Liberation Mono" w:cs="Liberation Mono"/>
                <w:color w:val="222222"/>
                <w:sz w:val="17"/>
              </w:rPr>
              <w:t># fail if the fixture hash changes without CLH-INC-2023-061</w:t>
            </w:r>
          </w:p>
          <w:p>
            <w:pPr>
              <w:spacing w:before="0" w:after="0" w:line="220" w:lineRule="auto"/>
            </w:pPr>
            <w:r>
              <w:rPr>
                <w:rFonts w:ascii="Liberation Mono" w:hAnsi="Liberation Mono" w:eastAsia="Liberation Mono" w:cs="Liberation Mono"/>
                <w:color w:val="222222"/>
                <w:sz w:val="17"/>
              </w:rPr>
              <w:t># do not record against api.recon.staging.clh.internal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(CLH-INC-2023-061) and they do that in review. Priya Nair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replica lag after a count that looked fine, not rediscovered on a Monday. Number from the front I am not going to 'simplify': 180.</w:t>
      </w:r>
    </w:p>
    <w:p>
      <w:pPr>
        <w:spacing w:before="0" w:after="240" w:line="427" w:lineRule="auto"/>
        <w:ind w:firstLine="288"/>
      </w:pPr>
      <w:r>
        <w:rPr>
          <w:rFonts w:ascii="Liberation Serif" w:hAnsi="Liberation Serif" w:eastAsia="Liberation Serif" w:cs="Liberation Serif"/>
          <w:color w:val="222222"/>
          <w:sz w:val="24"/>
        </w:rPr>
        <w:t>Fixture for replica lag after a count that looked fine is the smallest failing row, next to the test, hashed. No production dump. No PHI. If the hash moves without CLH-INC-2023-061, CI fails. Priya Nair owns the fixture. Soak host if we must: api.recon.staging.clh.internal.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api.recon.staging.clh.internal, that is a soak, and it is ticketed. It is not a reason to skip CI. Skip reason is a ticket. Flake reason is a capture. Priya Nair owns golden fixtures. Aman Kumar owns the case list.</w:t>
      </w:r>
    </w:p>
    <w:p>
      <w:pPr>
        <w:pStyle w:val="Heading2"/>
      </w:pPr>
      <w:r>
        <w:t>Capacity and cost (dropping a column in the same release as the readers)</w:t>
      </w:r>
    </w:p>
    <w:p>
      <w:pPr>
        <w:spacing w:before="0" w:after="240" w:line="427" w:lineRule="auto"/>
        <w:ind w:firstLine="288"/>
      </w:pPr>
      <w:r>
        <w:rPr>
          <w:rFonts w:ascii="Liberation Serif" w:hAnsi="Liberation Serif" w:eastAsia="Liberation Serif" w:cs="Liberation Serif"/>
          <w:color w:val="222222"/>
          <w:sz w:val="24"/>
        </w:rPr>
        <w:t>api.recon.clh.internal is the box I keep measuring because it is the one that pages. dropping a column in the same release as the readers is the reason the graph lies if you only watch CPU. Queue depth and disk are the two numbers I write down. Owner Kavya Menon. Ticket CLH-TCK-6418. If the graph is green and the queue is growing, I page. CPU lagged the queue by about 9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api.recon.clh.internal and this job, not a team average. Year-1 extra I would put on a sticky: about $10.5k on top of what we already burn, or zero if we do nothing and eat the miss rate. Front-matter volume I am using: 25.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dropping a column in the same release as the readers, not a round number someone saw in a vendor deck. Do-nothing through next month-end still has a miss rate I will write down. Kavya Menon picks in writing on CLH-TCK-6418.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api.recon.clh.internal pages because of dropping a column in the same release as the readers more than because of CPU. I write queue and disk. Headroom I want on a Tuesday is about 33 percent. Below that I file for hardware or I shed load, not both. Kavya Menon picks on CLH-TCK-6418.</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061.</w:t>
      </w:r>
    </w:p>
    <w:p>
      <w:pPr>
        <w:spacing w:before="0" w:after="240" w:line="427" w:lineRule="auto"/>
        <w:ind w:firstLine="288"/>
      </w:pPr>
      <w:r>
        <w:rPr>
          <w:rFonts w:ascii="Liberation Serif" w:hAnsi="Liberation Serif" w:eastAsia="Liberation Serif" w:cs="Liberation Serif"/>
          <w:color w:val="222222"/>
          <w:sz w:val="24"/>
        </w:rPr>
        <w:t>I will not buy my way out of dropping a column in the same release as the readers with a round hardware number. Queue and disk on api.recon.clh.internal first. Then a ticket. Then a buy if Kavya Menon still needs it. Headroom I want on a Tuesday is about 32 percent. Below that I file or I shed, not both in one change.</w:t>
      </w:r>
    </w:p>
    <w:p>
      <w:pPr>
        <w:pStyle w:val="Heading2"/>
      </w:pPr>
      <w:r>
        <w:t>Secrets, grants, and owner as a team name instead of a person</w:t>
      </w:r>
    </w:p>
    <w:p>
      <w:pPr>
        <w:spacing w:before="0" w:after="240" w:line="427" w:lineRule="auto"/>
        <w:ind w:firstLine="288"/>
      </w:pPr>
      <w:r>
        <w:rPr>
          <w:rFonts w:ascii="Liberation Serif" w:hAnsi="Liberation Serif" w:eastAsia="Liberation Serif" w:cs="Liberation Serif"/>
          <w:color w:val="222222"/>
          <w:sz w:val="24"/>
        </w:rPr>
        <w:t>Secret handling on api.recon.staging.clh.internal: not in git, not in the ticket description, not in a screenshot. owner as a team name instead of a person is not a reason to paste a token into chat. Owner Marcus Bell. Ticket CLH-TCK-6401.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Kavya Menon accepted that split in the front matter. I am not reopening it here. IRSA or the equivalent role on api.recon.staging.clh.internal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owner as a team name instead of a person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owner as a team name instead of a person stay out of git, tickets, and screenshots. Zero-row success on api.recon.staging.clh.internal is the tell that the secret is wrong. Alert on that. Marcus Bell owns the grant. CLH-TCK-6401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owner as a team name instead of a person still has identifiers, it comes back. No 'just this once.' Aman Kumar will reject it on CLH-TCK-6401. Support pressure is not a reason to paste MRN, PAN, or a secret. The SOP already says this. Repeating it is for the person who has not opened the SOP.</w:t>
      </w:r>
    </w:p>
    <w:p>
      <w:pPr>
        <w:pStyle w:val="Heading2"/>
      </w:pPr>
      <w:r>
        <w:t>Clock for a vendor overlay we already rejected</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a vendor overlay we already rejected. api.recon.clh.internal is the box. CLH-TDD-2023-017 is the thread. Brett Okonkwo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CLH-MTG-2023-041.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a vendor overlay we already rejected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Okonkwo</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24</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api.recon.clh.internal; ticket CLH-TDD-2023-017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25, 2023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Okonkwo</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api.recon.clh.internal jumped, window math is garbage. I want that checked before I argue about 25. I will not reconstruct a minute-by-minute novel. I will reconstruct enough that Kavya Menon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Clearhaven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a vendor overlay we already rejected: ops/customer clock and match/extract clock are different. I will say which one I am using. api.recon.clh.internal NTP gets checked before I argue about 25. Brett Okonkwo can brief Kavya Menon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Clearhaven can have the user-visible clock. They cannot have api.recon.clh.internal.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api.recon.clh.internal is wrong, I will not debate 25. Fix the clock, then measure. Brett Okonkwo owns that check. Window math is garbage if the clock jumped. I will not reconstruct a minute novel to hide that.</w:t>
      </w:r>
    </w:p>
    <w:p>
      <w:pPr>
        <w:pStyle w:val="Heading2"/>
      </w:pPr>
      <w:r>
        <w:t>What would make me reopen CLH-MTG-2023-041 (the parking lot that must stay parked)</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CLH-MTG-2023-041 still stands. the parking lot that must stay parked does not reopen it. Helen Cho owns CLH-INC-2023-061. api.recon.staging.clh.internal stays in the path already named.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will reopen this file if the measurement on api.recon.staging.clh.internal says the cutover is lying, if a freeze and a migrate disagree, or if Helen Cho puts a new date on CLH-INC-2023-061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27"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Kavya Menon, the ask is unchanged: pick the path in the main body or send it back with a named objection. Sample I would still defend: 433 rows, 26 minutes, freeze respected. Strike this section if it ever fights the decision callout.</w:t>
      </w:r>
    </w:p>
    <w:p>
      <w:pPr>
        <w:spacing w:before="0" w:after="240" w:line="427" w:lineRule="auto"/>
        <w:ind w:firstLine="288"/>
      </w:pPr>
      <w:r>
        <w:rPr>
          <w:rFonts w:ascii="Liberation Serif" w:hAnsi="Liberation Serif" w:eastAsia="Liberation Serif" w:cs="Liberation Serif"/>
          <w:color w:val="222222"/>
          <w:sz w:val="24"/>
        </w:rPr>
        <w:t>This heading is the reopen rule. the parking lot that must stay parked is done when Helen Cho closes CLH-INC-2023-061 or writes a new date.</w:t>
      </w:r>
    </w:p>
    <w:p>
      <w:pPr>
        <w:spacing w:before="0" w:after="240" w:line="427" w:lineRule="auto"/>
        <w:ind w:firstLine="288"/>
      </w:pPr>
      <w:r>
        <w:rPr>
          <w:rFonts w:ascii="Liberation Serif" w:hAnsi="Liberation Serif" w:eastAsia="Liberation Serif" w:cs="Liberation Serif"/>
          <w:color w:val="222222"/>
          <w:sz w:val="24"/>
        </w:rPr>
        <w:t>I reopen CLH-MTG-2023-041 for the parking lot that must stay parked only if the measurement on api.recon.staging.clh.internal says the cutover is lying, a freeze and a migrate disagree, or Helen Cho puts a new date on CLH-INC-2023-061 that the EM accepts. I do not reopen for a booked meeting or a vendor discount.</w:t>
      </w:r>
    </w:p>
    <w:p>
      <w:pPr>
        <w:spacing w:before="0" w:after="240" w:line="427" w:lineRule="auto"/>
        <w:ind w:firstLine="288"/>
      </w:pPr>
      <w:r>
        <w:rPr>
          <w:rFonts w:ascii="Liberation Serif" w:hAnsi="Liberation Serif" w:eastAsia="Liberation Serif" w:cs="Liberation Serif"/>
          <w:color w:val="222222"/>
          <w:sz w:val="24"/>
        </w:rPr>
        <w:t>Evidence is a dry-run count, a replay that used to be wrong, or a miss rate worse than do-nothing. Everything else is noise. Strike this remainder if it fights the front callout.</w:t>
      </w:r>
    </w:p>
    <w:p>
      <w:pPr>
        <w:spacing w:before="0" w:after="240" w:line="427" w:lineRule="auto"/>
        <w:ind w:firstLine="288"/>
      </w:pPr>
      <w:r>
        <w:rPr>
          <w:rFonts w:ascii="Liberation Serif" w:hAnsi="Liberation Serif" w:eastAsia="Liberation Serif" w:cs="Liberation Serif"/>
          <w:color w:val="222222"/>
          <w:sz w:val="24"/>
        </w:rPr>
        <w:t>Reopen leftover is evidence, not volume of Slack. Dry-run count, bad replay, or miss rate worse than do-nothing. Helen Cho brings one of those or we stay closed. A booked meeting is not evidence. A vendor discount is not evidence.</w:t>
      </w:r>
    </w:p>
    <w:p>
      <w:pPr>
        <w:pStyle w:val="Heading2"/>
      </w:pPr>
      <w:r>
        <w:t>Questions I still get about the freeze clock versus a 'small apply'</w:t>
      </w:r>
    </w:p>
    <w:p>
      <w:pPr>
        <w:spacing w:before="0" w:after="240" w:line="427" w:lineRule="auto"/>
        <w:ind w:firstLine="288"/>
      </w:pPr>
      <w:r>
        <w:rPr>
          <w:rFonts w:ascii="Liberation Serif" w:hAnsi="Liberation Serif" w:eastAsia="Liberation Serif" w:cs="Liberation Serif"/>
          <w:color w:val="222222"/>
          <w:sz w:val="24"/>
        </w:rPr>
        <w:t>I am writing the answers here so they stop living in my inbox. Sneha Iyer can point at CLH-TCK-6418 instead of asking me to re-explain the freeze clock versus a 'small apply' on api.recon.clh.internal.</w:t>
      </w:r>
    </w:p>
    <w:p>
      <w:pPr>
        <w:pStyle w:val="ListBullet"/>
        <w:spacing w:before="20" w:after="60" w:line="260" w:lineRule="auto"/>
      </w:pPr>
      <w:r>
        <w:rPr>
          <w:rFonts w:ascii="Liberation Serif" w:hAnsi="Liberation Serif" w:eastAsia="Liberation Serif" w:cs="Liberation Serif"/>
          <w:color w:val="222222"/>
          <w:sz w:val="24"/>
        </w:rPr>
        <w:t>Is v1 smaller than Clearhaven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Kavya Menon signs it.</w:t>
      </w:r>
    </w:p>
    <w:p>
      <w:pPr>
        <w:pStyle w:val="ListBullet"/>
        <w:spacing w:before="20" w:after="60" w:line="260" w:lineRule="auto"/>
      </w:pPr>
      <w:r>
        <w:rPr>
          <w:rFonts w:ascii="Liberation Serif" w:hAnsi="Liberation Serif" w:eastAsia="Liberation Serif" w:cs="Liberation Serif"/>
          <w:color w:val="222222"/>
          <w:sz w:val="24"/>
        </w:rPr>
        <w:t>Is api.recon.clh.internal a special case? No.</w:t>
      </w:r>
    </w:p>
    <w:p>
      <w:pPr>
        <w:pStyle w:val="ListBullet"/>
        <w:spacing w:before="20" w:after="60" w:line="260" w:lineRule="auto"/>
      </w:pPr>
      <w:r>
        <w:rPr>
          <w:rFonts w:ascii="Liberation Serif" w:hAnsi="Liberation Serif" w:eastAsia="Liberation Serif" w:cs="Liberation Serif"/>
          <w:color w:val="222222"/>
          <w:sz w:val="24"/>
        </w:rPr>
        <w:t>Who closes CLH-TCK-6418? Sneha Iyer.</w:t>
      </w:r>
    </w:p>
    <w:p>
      <w:pPr>
        <w:pStyle w:val="ListBullet"/>
        <w:spacing w:before="20" w:after="60" w:line="260" w:lineRule="auto"/>
      </w:pPr>
      <w:r>
        <w:rPr>
          <w:rFonts w:ascii="Liberation Serif" w:hAnsi="Liberation Serif" w:eastAsia="Liberation Serif" w:cs="Liberation Serif"/>
          <w:color w:val="222222"/>
          <w:sz w:val="24"/>
        </w:rPr>
        <w:t>What number do I cite? 90, or I say it is stale.</w:t>
      </w:r>
    </w:p>
    <w:p>
      <w:pPr>
        <w:spacing w:before="0" w:after="240" w:line="427" w:lineRule="auto"/>
        <w:ind w:firstLine="288"/>
      </w:pPr>
      <w:r>
        <w:rPr>
          <w:rFonts w:ascii="Liberation Serif" w:hAnsi="Liberation Serif" w:eastAsia="Liberation Serif" w:cs="Liberation Serif"/>
          <w:color w:val="222222"/>
          <w:sz w:val="24"/>
        </w:rPr>
        <w:t>If the answer changes, we change the front of CLH-MTG-2023-041 in review. We do not keep a shadow FAQ. Aman Kumar will not maintain two truths.</w:t>
      </w:r>
    </w:p>
    <w:p>
      <w:pPr>
        <w:spacing w:before="0" w:after="240" w:line="427"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CLH-TCK-6418 is what makes it a record. If Brett Okonkwo needs a user-visible version, they get the comms leftover, not this list.</w:t>
      </w:r>
    </w:p>
    <w:p>
      <w:pPr>
        <w:spacing w:before="0" w:after="240" w:line="427" w:lineRule="auto"/>
        <w:ind w:firstLine="288"/>
      </w:pPr>
      <w:r>
        <w:rPr>
          <w:rFonts w:ascii="Liberation Serif" w:hAnsi="Liberation Serif" w:eastAsia="Liberation Serif" w:cs="Liberation Serif"/>
          <w:color w:val="222222"/>
          <w:sz w:val="24"/>
        </w:rPr>
        <w:t>Questions I still get about the freeze clock versus a 'small apply', with the short answers: Is v1 smaller than people want? Yes. Is that a bug? No. Can we add it in the same release? Only if Kavya Menon signs a new slice. Can api.recon.clh.internal be a special case? No. Owner on the FAQ is Sneha Iyer via CLH-TCK-6418.</w:t>
      </w:r>
    </w:p>
    <w:p>
      <w:pPr>
        <w:spacing w:before="0" w:after="240" w:line="427" w:lineRule="auto"/>
        <w:ind w:firstLine="288"/>
      </w:pPr>
      <w:r>
        <w:rPr>
          <w:rFonts w:ascii="Liberation Serif" w:hAnsi="Liberation Serif" w:eastAsia="Liberation Serif" w:cs="Liberation Serif"/>
          <w:color w:val="222222"/>
          <w:sz w:val="24"/>
        </w:rPr>
        <w:t>I will not publish a second FAQ in Confluence that drifts. This file is the FAQ. If the answer changes, the front matter changes in review, not a comment thread.</w:t>
      </w:r>
    </w:p>
    <w:p>
      <w:pPr>
        <w:spacing w:before="0" w:after="240" w:line="427" w:lineRule="auto"/>
        <w:ind w:firstLine="288"/>
      </w:pPr>
      <w:r>
        <w:rPr>
          <w:rFonts w:ascii="Liberation Serif" w:hAnsi="Liberation Serif" w:eastAsia="Liberation Serif" w:cs="Liberation Serif"/>
          <w:color w:val="222222"/>
          <w:sz w:val="24"/>
        </w:rPr>
        <w:t>I will keep answering the freeze clock versus a 'small apply' from this file until CLH-TCK-6418 closes. I will not fork a FAQ. Two truths is how we shipped the last wrong field name. If the answer changes, the front of CLH-MTG-2023-041 changes in review.</w:t>
      </w:r>
    </w:p>
    <w:p>
      <w:pPr>
        <w:pStyle w:val="Heading2"/>
      </w:pPr>
      <w:r>
        <w:t>Freeze and calendar leftover (after-call with the EM)</w:t>
      </w:r>
    </w:p>
    <w:p>
      <w:pPr>
        <w:spacing w:before="0" w:after="240" w:line="427" w:lineRule="auto"/>
        <w:ind w:firstLine="288"/>
      </w:pPr>
      <w:r>
        <w:rPr>
          <w:rFonts w:ascii="Liberation Serif" w:hAnsi="Liberation Serif" w:eastAsia="Liberation Serif" w:cs="Liberation Serif"/>
          <w:color w:val="222222"/>
          <w:sz w:val="24"/>
        </w:rPr>
        <w:t>If the front of this file already named a freeze, after-call with the EM does not get a courtesy thaw on api.recon.staging.clh.internal. A small apply is still an apply. SEV1 is the SOP definition. Aman Kumar can argue SEV1 on CLH-TCK-6401 with a count, not with a demo time. I will not Helm-apply from a laptop because the window is 'almost over.'</w:t>
      </w:r>
    </w:p>
    <w:p>
      <w:pPr>
        <w:spacing w:before="0" w:after="240" w:line="427" w:lineRule="auto"/>
        <w:ind w:firstLine="288"/>
      </w:pPr>
      <w:r>
        <w:rPr>
          <w:rFonts w:ascii="Liberation Serif" w:hAnsi="Liberation Serif" w:eastAsia="Liberation Serif" w:cs="Liberation Serif"/>
          <w:color w:val="222222"/>
          <w:sz w:val="24"/>
        </w:rPr>
        <w:t>Calendar leftovers I will not hide inside after-call with the EM: weekend coverage that is not in the SLA, a plant shutdown, a clinical quiet hours window, month-end 16:00-21:00 ET. If the leftover date lands inside one of those, the date moves. The scope does not. Kavya Menon hears the new date on CLH-TCK-6401.</w:t>
      </w:r>
    </w:p>
    <w:p>
      <w:pPr>
        <w:spacing w:before="0" w:after="240" w:line="427" w:lineRule="auto"/>
        <w:ind w:firstLine="288"/>
      </w:pPr>
      <w:r>
        <w:rPr>
          <w:rFonts w:ascii="Liberation Serif" w:hAnsi="Liberation Serif" w:eastAsia="Liberation Serif" w:cs="Liberation Serif"/>
          <w:color w:val="222222"/>
          <w:sz w:val="24"/>
        </w:rPr>
        <w:t>I will not book a change in the last 33 minutes of a freeze because the change is 'just config.' Config is a change. Aman Kumar has already lost that argument once and I am not losing it again on api.recon.staging.clh.internal.</w:t>
      </w:r>
    </w:p>
    <w:p>
      <w:pPr>
        <w:spacing w:before="0" w:after="240" w:line="427" w:lineRule="auto"/>
        <w:ind w:firstLine="288"/>
      </w:pPr>
      <w:r>
        <w:rPr>
          <w:rFonts w:ascii="Liberation Serif" w:hAnsi="Liberation Serif" w:eastAsia="Liberation Serif" w:cs="Liberation Serif"/>
          <w:color w:val="222222"/>
          <w:sz w:val="24"/>
        </w:rPr>
        <w:t>Freeze math for after-call with the EM: if the window is already named in the front, a small apply is still an apply. api.recon.staging.clh.internal does not get a courtesy thaw. SEV1 is the definition in the SOP, not a feeling. Aman Kumar can argue SEV1 on CLH-TCK-6401 with a count.</w:t>
      </w:r>
    </w:p>
    <w:p>
      <w:pPr>
        <w:spacing w:before="0" w:after="240" w:line="427" w:lineRule="auto"/>
        <w:ind w:firstLine="288"/>
      </w:pPr>
      <w:r>
        <w:rPr>
          <w:rFonts w:ascii="Liberation Serif" w:hAnsi="Liberation Serif" w:eastAsia="Liberation Serif" w:cs="Liberation Serif"/>
          <w:color w:val="222222"/>
          <w:sz w:val="24"/>
        </w:rPr>
        <w:t>I will not Helm-apply from a laptop because the freeze 'is almost over.' Almost over is still freeze. August 15, 2023 is a date for leftover work, not a freeze exception.</w:t>
      </w:r>
    </w:p>
    <w:p>
      <w:pPr>
        <w:spacing w:before="0" w:after="240" w:line="427" w:lineRule="auto"/>
        <w:ind w:firstLine="288"/>
      </w:pPr>
      <w:r>
        <w:rPr>
          <w:rFonts w:ascii="Liberation Serif" w:hAnsi="Liberation Serif" w:eastAsia="Liberation Serif" w:cs="Liberation Serif"/>
          <w:color w:val="222222"/>
          <w:sz w:val="24"/>
        </w:rPr>
        <w:t>Freeze leftover: config is a change. Helm is a change. A tiny flag flip on api.recon.staging.clh.internal is a change. Aman Kumar can wait or they can argue SEV1 with a count on CLH-TCK-6401. Almost over is still freeze. I will not apply from a laptop.</w:t>
      </w:r>
    </w:p>
    <w:p>
      <w:pPr>
        <w:pStyle w:val="Heading2"/>
      </w:pPr>
      <w:r>
        <w:t>Names, not teams (date pressure versus a date with owners)</w:t>
      </w:r>
    </w:p>
    <w:p>
      <w:pPr>
        <w:spacing w:before="80" w:after="60" w:line="200" w:lineRule="auto"/>
      </w:pPr>
      <w:r>
        <w:rPr>
          <w:rFonts w:ascii="Liberation Sans" w:hAnsi="Liberation Sans" w:eastAsia="Liberation Sans" w:cs="Liberation Sans"/>
          <w:i/>
          <w:color w:val="555555"/>
          <w:sz w:val="17"/>
        </w:rPr>
        <w:t>RACI for date pressure versus a date with owners on CLH-TDD-2023-017.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api.recon.clh.internal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Okonkwo</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path; no hostnames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two people think they are accountable, Kavya Menon picks one on CLH-TDD-2023-017. If nobody is, date pressure versus a date with owners has not started. Aman Kumar is the writer of this file. That is not the same as accountable unless the front already said so. I will rewrite any row that says 'platform' or 'ops' as a person before I call this done.</w:t>
      </w:r>
    </w:p>
    <w:p>
      <w:pPr>
        <w:spacing w:before="0" w:after="240" w:line="427" w:lineRule="auto"/>
        <w:ind w:firstLine="288"/>
      </w:pPr>
      <w:r>
        <w:rPr>
          <w:rFonts w:ascii="Liberation Serif" w:hAnsi="Liberation Serif" w:eastAsia="Liberation Serif" w:cs="Liberation Serif"/>
          <w:color w:val="222222"/>
          <w:sz w:val="24"/>
        </w:rPr>
        <w:t>Pages go to the responsible person, not to a Slack channel that everyone mutes. If Diego Alvarez is out, the backup is a name on CLH-TDD-2023-017 the same day, not a hope that someone is watching api.recon.clh.internal.</w:t>
      </w:r>
    </w:p>
    <w:p>
      <w:pPr>
        <w:spacing w:before="0" w:after="240" w:line="427" w:lineRule="auto"/>
        <w:ind w:firstLine="288"/>
      </w:pPr>
      <w:r>
        <w:rPr>
          <w:rFonts w:ascii="Liberation Serif" w:hAnsi="Liberation Serif" w:eastAsia="Liberation Serif" w:cs="Liberation Serif"/>
          <w:color w:val="222222"/>
          <w:sz w:val="24"/>
        </w:rPr>
        <w:t>RACI I will actually use for date pressure versus a date with owners: responsible Diego Alvarez, accountable Kavya Menon, consulted Her Slack, informed Brett Okonkwo. Ticket CLH-TDD-2023-017. A team name in any of those slots is a defect. I will rewrite it as a person.</w:t>
      </w:r>
    </w:p>
    <w:p>
      <w:pPr>
        <w:spacing w:before="0" w:after="240" w:line="427" w:lineRule="auto"/>
        <w:ind w:firstLine="288"/>
      </w:pPr>
      <w:r>
        <w:rPr>
          <w:rFonts w:ascii="Liberation Serif" w:hAnsi="Liberation Serif" w:eastAsia="Liberation Serif" w:cs="Liberation Serif"/>
          <w:color w:val="222222"/>
          <w:sz w:val="24"/>
        </w:rPr>
        <w:t>If two people think they are accountable, Kavya Menon picks one. If nobody is, the work is not started. Aman Kumar is consulted on the writeup, not accountable for date pressure versus a date with owners unless the front already said so.</w:t>
      </w:r>
    </w:p>
    <w:p>
      <w:pPr>
        <w:spacing w:before="0" w:after="240" w:line="427" w:lineRule="auto"/>
        <w:ind w:firstLine="288"/>
      </w:pPr>
      <w:r>
        <w:rPr>
          <w:rFonts w:ascii="Liberation Serif" w:hAnsi="Liberation Serif" w:eastAsia="Liberation Serif" w:cs="Liberation Serif"/>
          <w:color w:val="222222"/>
          <w:sz w:val="24"/>
        </w:rPr>
        <w:t>If a row in the RACI still says a team name next week, date pressure versus a date with owners is not staffed. Diego Alvarez fixes the row on CLH-TDD-2023-017 or we do not start. Pages go to a person. A muted channel is not an owner. Backup is a name written the same day.</w:t>
      </w:r>
    </w:p>
    <w:p>
      <w:pPr>
        <w:pStyle w:val="Heading2"/>
      </w:pPr>
      <w:r>
        <w:t>Dry-run before a write (a dashboard screenshot standing in for a permalink)</w:t>
      </w:r>
    </w:p>
    <w:p>
      <w:pPr>
        <w:spacing w:before="0" w:after="240" w:line="427" w:lineRule="auto"/>
        <w:ind w:firstLine="288"/>
      </w:pPr>
      <w:r>
        <w:rPr>
          <w:rFonts w:ascii="Liberation Serif" w:hAnsi="Liberation Serif" w:eastAsia="Liberation Serif" w:cs="Liberation Serif"/>
          <w:color w:val="222222"/>
          <w:sz w:val="24"/>
        </w:rPr>
        <w:t>A dry-run for a dashboard screenshot standing in for a permalink prints a count before it writes. If we cannot show that count on api.recon.staging.clh.internal, we abort. Her Slack pastes the output on CLH-INC-2023-061.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CLH-INC-2023-061.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CLH-MTG-2023-041 dry-run / a dashboard screenshot standing in for a permalink</w:t>
            </w:r>
          </w:p>
          <w:p>
            <w:pPr>
              <w:spacing w:before="0" w:after="0" w:line="220" w:lineRule="auto"/>
            </w:pPr>
            <w:r>
              <w:rPr>
                <w:rFonts w:ascii="Liberation Mono" w:hAnsi="Liberation Mono" w:eastAsia="Liberation Mono" w:cs="Liberation Mono"/>
                <w:color w:val="222222"/>
                <w:sz w:val="17"/>
              </w:rPr>
              <w:t># run on api.recon.staging.clh.internal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3x the front-matter guess</w:t>
            </w:r>
          </w:p>
          <w:p>
            <w:pPr>
              <w:spacing w:before="0" w:after="0" w:line="220" w:lineRule="auto"/>
            </w:pPr>
            <w:r>
              <w:rPr>
                <w:rFonts w:ascii="Liberation Mono" w:hAnsi="Liberation Mono" w:eastAsia="Liberation Mono" w:cs="Liberation Mono"/>
                <w:color w:val="222222"/>
                <w:sz w:val="17"/>
              </w:rPr>
              <w:t># write the number on CLH-INC-2023-061 before any mutate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Marcus Bell does not get to redefine uniqueness to hit a date. Aman Kumar will stop the job.</w:t>
      </w:r>
    </w:p>
    <w:p>
      <w:pPr>
        <w:spacing w:before="0" w:after="240" w:line="427" w:lineRule="auto"/>
        <w:ind w:firstLine="288"/>
      </w:pPr>
      <w:r>
        <w:rPr>
          <w:rFonts w:ascii="Liberation Serif" w:hAnsi="Liberation Serif" w:eastAsia="Liberation Serif" w:cs="Liberation Serif"/>
          <w:color w:val="222222"/>
          <w:sz w:val="24"/>
        </w:rPr>
        <w:t>If the dry-run count disagrees with 00 by more than we can explain in one sentence, we do not 'split the difference.' We stop and Her Slack writes the discrepancy on CLH-INC-2023-061.</w:t>
      </w:r>
    </w:p>
    <w:p>
      <w:pPr>
        <w:spacing w:before="0" w:after="240" w:line="427" w:lineRule="auto"/>
        <w:ind w:firstLine="288"/>
      </w:pPr>
      <w:r>
        <w:rPr>
          <w:rFonts w:ascii="Liberation Serif" w:hAnsi="Liberation Serif" w:eastAsia="Liberation Serif" w:cs="Liberation Serif"/>
          <w:color w:val="222222"/>
          <w:sz w:val="24"/>
        </w:rPr>
        <w:t>Dry-run for a dashboard screenshot standing in for a permalink has to print a count before a write. If we cannot show that count on api.recon.staging.clh.internal, we abort. Her Slack keeps the output on CLH-INC-2023-061. I will not accept 'it looked fine in the UI' as a dry-run.</w:t>
      </w: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not a milestone. What Brett does not get to redefine uniqueness to hit August 17, 2023.</w:t>
      </w:r>
    </w:p>
    <w:p>
      <w:pPr>
        <w:spacing w:before="0" w:after="240" w:line="427" w:lineRule="auto"/>
        <w:ind w:firstLine="288"/>
      </w:pPr>
      <w:r>
        <w:rPr>
          <w:rFonts w:ascii="Liberation Serif" w:hAnsi="Liberation Serif" w:eastAsia="Liberation Serif" w:cs="Liberation Serif"/>
          <w:color w:val="222222"/>
          <w:sz w:val="24"/>
        </w:rPr>
        <w:t>Dry-run leftover: print the count, write it on CLH-INC-2023-061, then maybe write. Her Slack does not get to invert that order because August 17, 2023 is close. If the count disagrees with 00 and we cannot explain it in one sentence, we stop. We do not split the difference.</w:t>
      </w:r>
    </w:p>
    <w:p>
      <w:pPr>
        <w:pStyle w:val="Heading1"/>
      </w:pPr>
      <w:r>
        <w:t>Named leftovers still on CLH-MTG-2023-041</w:t>
      </w:r>
    </w:p>
    <w:p>
      <w:pPr>
        <w:spacing w:before="0" w:after="240" w:line="427" w:lineRule="auto"/>
        <w:ind w:firstLine="288"/>
      </w:pPr>
      <w:r>
        <w:rPr>
          <w:rFonts w:ascii="Liberation Serif" w:hAnsi="Liberation Serif" w:eastAsia="Liberation Serif" w:cs="Liberation Serif"/>
          <w:color w:val="222222"/>
          <w:sz w:val="24"/>
        </w:rPr>
        <w:t>Owners and tickets still attached to CLH-MTG-2023-041, written so a colleague can act without hunting Slack. Close is a decision, a refuse, or a new date.</w:t>
      </w:r>
    </w:p>
    <w:p>
      <w:pPr>
        <w:spacing w:before="0" w:after="240" w:line="427" w:lineRule="auto"/>
        <w:ind w:firstLine="288"/>
      </w:pPr>
      <w:r>
        <w:rPr>
          <w:rFonts w:ascii="Liberation Serif" w:hAnsi="Liberation Serif" w:eastAsia="Liberation Serif" w:cs="Liberation Serif"/>
          <w:color w:val="222222"/>
          <w:sz w:val="24"/>
        </w:rPr>
        <w:t>CLH-TDD-2023-017 still sits with Kavya Menon. Host api.recon.clh.internal. Due August 5, 2023 unless they write a new date. Close is a decision, a refuse, or that date. I will not accept a status dump. Front-matter number I am not re-arguing: 25. If this leftover is done, Kavya Menon marks CLH-TDD-2023-017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Marcus Bell a usable remainder on CLH-INC-2023-061, not a transcript. The leftover on api.recon.staging.clh.internal is whether we keep the path the front already named. Due August 7, 2023. If they need a user-visible line, it goes through the comms leftover, not this sentence. Number in play: 2023.</w:t>
      </w:r>
    </w:p>
    <w:p>
      <w:pPr>
        <w:spacing w:before="0" w:after="240" w:line="427" w:lineRule="auto"/>
        <w:ind w:firstLine="288"/>
      </w:pPr>
      <w:r>
        <w:rPr>
          <w:rFonts w:ascii="Liberation Serif" w:hAnsi="Liberation Serif" w:eastAsia="Liberation Serif" w:cs="Liberation Serif"/>
          <w:color w:val="222222"/>
          <w:sz w:val="24"/>
        </w:rPr>
        <w:t>Access leftover: if I can still write to api.recon.clh.internal after August 9, 2023, revoke it. Brett Okonkwo either has the grant or the work is not theirs yet. Ticket CLH-TCK-6418.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api.recon.staging.clh.internal: reprint the count before anyone claims CLH-TCK-6401 is done. Helen Cho pastes it. If it disagrees with 180 and we cannot explain that in one sentence, we are not done. Due August 11, 2023.</w:t>
      </w:r>
    </w:p>
    <w:p>
      <w:pPr>
        <w:spacing w:before="0" w:after="240" w:line="427" w:lineRule="auto"/>
        <w:ind w:firstLine="288"/>
      </w:pPr>
      <w:r>
        <w:rPr>
          <w:rFonts w:ascii="Liberation Serif" w:hAnsi="Liberation Serif" w:eastAsia="Liberation Serif" w:cs="Liberation Serif"/>
          <w:color w:val="222222"/>
          <w:sz w:val="24"/>
        </w:rPr>
        <w:t>Comms leftover for CLH-TDD-2023-017: no hostname, no payload. Sneha Iyer drafts, I review. If we are not done by August 13, 2023, the outbound line says we are not done and names the next update we can hit. Clearhaven does not get api.recon.clh.internal.</w:t>
      </w:r>
    </w:p>
    <w:p>
      <w:pPr>
        <w:spacing w:before="0" w:after="240" w:line="427" w:lineRule="auto"/>
        <w:ind w:firstLine="288"/>
      </w:pPr>
      <w:r>
        <w:rPr>
          <w:rFonts w:ascii="Liberation Serif" w:hAnsi="Liberation Serif" w:eastAsia="Liberation Serif" w:cs="Liberation Serif"/>
          <w:color w:val="222222"/>
          <w:sz w:val="24"/>
        </w:rPr>
        <w:t>Test leftover: the case that maps to CLH-INC-2023-061 still has to fail if someone cleans the fixture. Aman Kumar owns that fixture. Host if we soak: api.recon.staging.clh.internal. Due August 15, 2023. Skip is a ticket, not a comment.</w:t>
      </w:r>
    </w:p>
    <w:p>
      <w:pPr>
        <w:spacing w:before="0" w:after="240" w:line="427" w:lineRule="auto"/>
        <w:ind w:firstLine="288"/>
      </w:pPr>
      <w:r>
        <w:rPr>
          <w:rFonts w:ascii="Liberation Serif" w:hAnsi="Liberation Serif" w:eastAsia="Liberation Serif" w:cs="Liberation Serif"/>
          <w:color w:val="222222"/>
          <w:sz w:val="24"/>
        </w:rPr>
        <w:t>Calendar leftover: August 17, 2023 versus the freeze already in the front. If they collide, Diego Alvarez moves CLH-TCK-6418, not the freeze. api.recon.clh.internal does not get a thaw for a demo. Aman Kumar will not 'just apply config.'</w:t>
      </w:r>
    </w:p>
    <w:p>
      <w:pPr>
        <w:spacing w:before="0" w:after="240" w:line="427" w:lineRule="auto"/>
        <w:ind w:firstLine="288"/>
      </w:pPr>
      <w:r>
        <w:rPr>
          <w:rFonts w:ascii="Liberation Serif" w:hAnsi="Liberation Serif" w:eastAsia="Liberation Serif" w:cs="Liberation Serif"/>
          <w:color w:val="222222"/>
          <w:sz w:val="24"/>
        </w:rPr>
        <w:t>Stop leftover: CLH-TCK-6401 is not a twin of CLH-TDD-2023-017. Keep one thread. Her Slack on api.recon.staging.clh.internal. If this paragraph fights the front of CLH-MTG-2023-041, strike it. Due August 19, 2023.</w:t>
      </w:r>
    </w:p>
    <w:p>
      <w:pPr>
        <w:spacing w:before="0" w:after="240" w:line="427" w:lineRule="auto"/>
        <w:ind w:firstLine="288"/>
      </w:pPr>
      <w:r>
        <w:rPr>
          <w:rFonts w:ascii="Liberation Serif" w:hAnsi="Liberation Serif" w:eastAsia="Liberation Serif" w:cs="Liberation Serif"/>
          <w:color w:val="222222"/>
          <w:sz w:val="24"/>
        </w:rPr>
        <w:t>CLH-TDD-2023-017 still sits with What Brett. Host api.recon.clh.internal. Due August 21, 2023 unless they write a new date. Close is a decision, a refuse, or that date. I will not accept a status dump. Front-matter number I am not re-arguing: 017. If this leftover is done, What Brett marks CLH-TDD-2023-017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Priya Nair a usable remainder on CLH-INC-2023-061, not a transcript. The leftover on api.recon.staging.clh.internal is whether we keep the path the front already named. Due August 23, 2023. If they need a user-visible line, it goes through the comms leftover, not this sentence. Number in play: 10.</w:t>
      </w:r>
    </w:p>
    <w:p>
      <w:pPr>
        <w:spacing w:before="0" w:after="240" w:line="427" w:lineRule="auto"/>
        <w:ind w:firstLine="288"/>
      </w:pPr>
      <w:r>
        <w:rPr>
          <w:rFonts w:ascii="Liberation Serif" w:hAnsi="Liberation Serif" w:eastAsia="Liberation Serif" w:cs="Liberation Serif"/>
          <w:color w:val="222222"/>
          <w:sz w:val="24"/>
        </w:rPr>
        <w:t>Access leftover: if I can still write to api.recon.clh.internal after August 25, 2023, revoke it. Kavya Menon either has the grant or the work is not theirs yet. Ticket CLH-TCK-6418.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api.recon.staging.clh.internal: reprint the count before anyone claims CLH-TCK-6401 is done. Marcus Bell pastes it. If it disagrees with 28 and we cannot explain that in one sentence, we are not done. Due August 27, 2023.</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CLH-MTG-2023-041</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July 25,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Meeting notes</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Architecture review notes: recon API versioning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41</Pages>
  <Words>12998</Words>
  <Characters>77988</Characters>
  <Application>Microsoft Office Word</Application>
  <DocSecurity>0</DocSecurity>
  <Lines>0</Lines>
  <Paragraphs>0</Paragraphs>
  <ScaleCrop>false</ScaleCrop>
  <Company>Northstar Engineering</Company>
  <LinksUpToDate>false</LinksUpToDate>
  <CharactersWithSpaces>90986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review notes: recon API versioning</dc:title>
  <dc:subject>Meeting notes</dc:subject>
  <dc:creator>Aman Kumar</dc:creator>
  <cp:keywords>CLH-MTG-2023-041</cp:keywords>
  <dc:description/>
  <cp:lastModifiedBy>Aman Kumar</cp:lastModifiedBy>
  <cp:revision>4</cp:revision>
  <dcterms:created xsi:type="dcterms:W3CDTF">2023-07-25T15:46:00Z</dcterms:created>
  <dcterms:modified xsi:type="dcterms:W3CDTF">2023-07-26T14:25:00Z</dcterms:modified>
  <cp:category>Meeting notes</cp:category>
</cp:coreProperties>
</file>