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00" w:lineRule="auto"/>
      </w:pPr>
      <w:r>
        <w:rPr>
          <w:rFonts w:ascii="Liberation Sans" w:hAnsi="Liberation Sans" w:eastAsia="Liberation Sans" w:cs="Liberation Sans"/>
          <w:b/>
          <w:color w:val="1B365D"/>
          <w:sz w:val="18"/>
        </w:rPr>
        <w:t>CLEARHAVEN RECON SLA</w:t>
      </w:r>
    </w:p>
    <w:p>
      <w:pPr>
        <w:spacing w:before="0" w:after="80" w:line="240" w:lineRule="auto"/>
      </w:pPr>
      <w:r>
        <w:rPr>
          <w:rFonts w:ascii="Liberation Sans" w:hAnsi="Liberation Sans" w:eastAsia="Liberation Sans" w:cs="Liberation Sans"/>
          <w:b/>
          <w:color w:val="1B365D"/>
          <w:sz w:val="44"/>
        </w:rPr>
        <w:t>Q1 2024 recon SLA review</w:t>
      </w:r>
    </w:p>
    <w:p>
      <w:pPr>
        <w:spacing w:before="0" w:after="160" w:line="230" w:lineRule="auto"/>
      </w:pPr>
      <w:r>
        <w:rPr>
          <w:rFonts w:ascii="Liberation Serif" w:hAnsi="Liberation Serif" w:eastAsia="Liberation Serif" w:cs="Liberation Serif"/>
          <w:i/>
          <w:color w:val="2F4A6E"/>
          <w:sz w:val="24"/>
        </w:rPr>
        <w:t>Helen wants match complete by 7:20pm ET. We hit 7:31 on month-end. Decision: 7:35 official on month-end, 7:20 other settlement days. Weekends still out of scope; she still asked. Action items below, not a transcript.</w:t>
      </w:r>
    </w:p>
    <w:p>
      <w:pPr>
        <w:spacing w:before="0" w:after="200" w:line="80" w:lineRule="auto"/>
        <w:pBdr>
          <w:bottom w:val="single" w:sz="16" w:space="1" w:color="1B365D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24"/>
        <w:gridCol w:w="4824"/>
      </w:tblGrid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Document ID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CLH-MTG-2024-015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Version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1.2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Status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Date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March 12, 2024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Author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Aman Kumar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Role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Software Engineer II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Team / engagement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Northstar / Clearhaven recon platform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Audience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Helen Cho, Marcus Bell, Priya Nair, Rahul Deshmukh, Aman Kumar (attendees); Kavya Menon, Diego Alvarez, Chris Patel (action owners not in room)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Classification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INTERNAL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Owners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F7F9FB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Aman Kumar (notes), Rahul Deshmukh (SLA doc), Priya Nair (eng commitments)</w:t>
            </w:r>
          </w:p>
        </w:tc>
      </w:tr>
      <w:tr>
        <w:tc>
          <w:tcPr>
            <w:tcW w:type="dxa" w:w="2200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8"/>
              </w:rPr>
              <w:t>Related</w:t>
            </w:r>
          </w:p>
        </w:tc>
        <w:tc>
          <w:tcPr>
            <w:tcW w:type="dxa" w:w="4824"/>
            <w:tcMar>
              <w:top w:w="50" w:type="dxa"/>
              <w:left w:w="70" w:type="dxa"/>
              <w:bottom w:w="50" w:type="dxa"/>
              <w:right w:w="70" w:type="dxa"/>
            </w:tcMar>
            <w:shd w:fill="EEF2F6" w:val="clear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20"/>
              </w:rPr>
              <w:t>CLH-MEM-2023-004, CLH-SOP-2023-019, CLH-PRD-2024-002, CLH-INC-2023-204, NS-RECON-612, CLH-MTG-2023-028</w:t>
            </w:r>
          </w:p>
        </w:tc>
      </w:tr>
    </w:tbl>
    <w:p>
      <w:pPr>
        <w:spacing w:before="120" w:after="80" w:line="120" w:lineRule="auto"/>
      </w:pPr>
    </w:p>
    <w:p>
      <w:pPr>
        <w:spacing w:before="160" w:after="120" w:line="240" w:lineRule="auto"/>
        <w:keepNext/>
      </w:pPr>
      <w:r>
        <w:rPr>
          <w:rFonts w:ascii="Liberation Sans" w:hAnsi="Liberation Sans" w:eastAsia="Liberation Sans" w:cs="Liberation Sans"/>
          <w:b/>
          <w:color w:val="1B365D"/>
          <w:sz w:val="22"/>
        </w:rPr>
        <w:t>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9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Ver</w:t>
            </w:r>
          </w:p>
        </w:tc>
        <w:tc>
          <w:tcPr>
            <w:tcW w:type="dxa" w:w="16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50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0.1</w:t>
            </w:r>
          </w:p>
        </w:tc>
        <w:tc>
          <w:tcPr>
            <w:tcW w:type="dxa" w:w="16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March 12, 2024</w:t>
            </w:r>
          </w:p>
        </w:tc>
        <w:tc>
          <w:tcPr>
            <w:tcW w:type="dxa" w:w="20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Written same afternoon from my notes and Chris's close-time sheet.</w:t>
            </w:r>
          </w:p>
        </w:tc>
      </w:tr>
      <w:tr>
        <w:tc>
          <w:tcPr>
            <w:tcW w:type="dxa" w:w="9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1.0</w:t>
            </w:r>
          </w:p>
        </w:tc>
        <w:tc>
          <w:tcPr>
            <w:tcW w:type="dxa" w:w="16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March 13, 2024</w:t>
            </w:r>
          </w:p>
        </w:tc>
        <w:tc>
          <w:tcPr>
            <w:tcW w:type="dxa" w:w="20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corrected January 31 to 7:31 not 7:29. Rahul added legal one-pager action.</w:t>
            </w:r>
          </w:p>
        </w:tc>
      </w:tr>
      <w:tr>
        <w:tc>
          <w:tcPr>
            <w:tcW w:type="dxa" w:w="9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1.1</w:t>
            </w:r>
          </w:p>
        </w:tc>
        <w:tc>
          <w:tcPr>
            <w:tcW w:type="dxa" w:w="16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March 14, 2024</w:t>
            </w:r>
          </w:p>
        </w:tc>
        <w:tc>
          <w:tcPr>
            <w:tcW w:type="dxa" w:w="20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 Nair</w:t>
            </w:r>
          </w:p>
        </w:tc>
        <w:tc>
          <w:tcPr>
            <w:tcW w:type="dxa" w:w="450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Confirmed 7:35 is official, not a 'best effort' side comment.</w:t>
            </w:r>
          </w:p>
        </w:tc>
      </w:tr>
      <w:tr>
        <w:tc>
          <w:tcPr>
            <w:tcW w:type="dxa" w:w="9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1.2</w:t>
            </w:r>
          </w:p>
        </w:tc>
        <w:tc>
          <w:tcPr>
            <w:tcW w:type="dxa" w:w="16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March 14, 2024</w:t>
            </w:r>
          </w:p>
        </w:tc>
        <w:tc>
          <w:tcPr>
            <w:tcW w:type="dxa" w:w="20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450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Posted to #clh-recon. This version.</w:t>
            </w:r>
          </w:p>
        </w:tc>
      </w:tr>
    </w:tbl>
    <w:p>
      <w:pPr>
        <w:spacing w:before="40" w:after="160" w:line="80" w:lineRule="auto"/>
      </w:pPr>
    </w:p>
    <w:p>
      <w:pPr>
        <w:spacing w:before="240" w:after="80" w:line="240" w:lineRule="auto"/>
      </w:pPr>
      <w:r>
        <w:rPr>
          <w:rFonts w:ascii="Liberation Sans" w:hAnsi="Liberation Sans" w:eastAsia="Liberation Sans" w:cs="Liberation Sans"/>
          <w:b/>
          <w:color w:val="1B365D"/>
          <w:sz w:val="22"/>
        </w:rPr>
        <w:t>What this is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Quarterly SLA review for Clearhaven recon, March 12, 2024, 11:00-12:10 ET. Attendees: Helen Cho, Marcus Bell, Priya Nair, Rahul Deshmukh, Aman Kumar. We reviewed February close times, the January 31 7:31pm miss against Helen's 7:20 target, and Kafka ingest numbers since the April 2023 cutover. Decision in the room: official match-complete SLA is 7:20pm ET on regular settlement days and 7:35pm ET on month-end settlement days, measured as match-engine last commit for that day's settlement_date. Open: whether Saturday or Sunday windows are ever in-scope (they are not today; Helen asked again). Action items at the bottom with owners. These are notes, not a transcript, and not a new contract until Rahul updates the one-pager Marcus sends to Clearhaven legal.</w:t>
      </w:r>
    </w:p>
    <w:p>
      <w:pPr>
        <w:pStyle w:val="Heading1"/>
      </w:pPr>
      <w:r>
        <w:t>Meeting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March 12, 2024, 11:00-12:10 ET, Zoom. Recurring quarterly SLA for the recon platform we run for Clearhaven Markets. Last one was December 7, 2023 (CLH-MTG-2023-062, I did not take those notes; Rahul did; I pulled numbers from his sheet). This round was scheduled because Helen wanted the 7:20pm line written down before April month-end, and because January 31 closed at 7:31pm ET, which she has mentioned in three standups.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Attendance. Kavya and Diego were in a match-engine memory incident on clh-nonprod and sent regrets. Chris sent the close-time sheet and did not join.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Cho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Clearhaven ops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Yes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Acceptor for close time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Bell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Clearhaven TAM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Yes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Carries the one-pager to their legal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 Nair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EM, Northstar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Yes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Eng commitments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 Deshmukh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PM, Northstar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Yes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SLA document owner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SWE II, Northstar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Yes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Notes, numbers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Kavya Menon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Backend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Action owner anyway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Diego Alvarez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SRE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Freeze / error budget owner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Data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No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Sheet owner, emailed 10:41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Decision (skim this)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7EEF5" w:val="clear"/>
            <w:tcBorders>
              <w:top w:val="single" w:sz="10" w:space="0" w:color="1B365D"/>
              <w:left w:val="single" w:sz="10" w:space="0" w:color="1B365D"/>
              <w:bottom w:val="single" w:sz="10" w:space="0" w:color="1B365D"/>
              <w:right w:val="single" w:sz="10" w:space="0" w:color="1B365D"/>
            </w:tcBorders>
            <w:tcMar>
              <w:top w:w="8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80" w:line="22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6"/>
              </w:rPr>
              <w:t>SLA DECISION</w:t>
            </w:r>
          </w:p>
          <w:p>
            <w:pPr>
              <w:spacing w:before="0" w:after="0" w:line="250" w:lineRule="auto"/>
            </w:pPr>
            <w:r>
              <w:rPr>
                <w:rFonts w:ascii="Liberation Serif" w:hAnsi="Liberation Serif" w:eastAsia="Liberation Serif" w:cs="Liberation Serif"/>
                <w:color w:val="222222"/>
                <w:sz w:val="21"/>
              </w:rPr>
              <w:t>Match-complete clock: last recon.match_result commit for settlement_date = that business day, as seen on pg-recon-01. Regular settlement days: 7:20pm ET. Month-end settlement days (last US business day of the calendar month, and any early-close day RailClear names by 10:00 ET): 7:35pm ET. Both are official, not best effort. Freeze 16:00-21:00 ET on settlement days stays. Weekends remain out of scope unless a separate ticket names a Saturday window 5 days ahead. Rahul updates the one-pager by March 22. Marcus sends it to Clearhaven legal. Helen will still ask about weekends; the answer in this meeting is no, with an open item to write the no down so we stop relitigating it every quarter.</w:t>
            </w:r>
          </w:p>
        </w:tc>
      </w:tr>
    </w:tbl>
    <w:p>
      <w:pPr>
        <w:spacing w:before="8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Priya said 7:35 on month-end is the number we can defend with current match-engine capacity (6 pods, April 28 2023-shaped 8.2M peak still the planning case, February 29 2024 was 6.4M and closed 7:22). She would not sign 7:20 on month-end without a capacity project Rahul has not funded. Helen accepted 7:35 after looking at the January 31 trace. She did not accept 'best effort 7:20, we usually make it.' She wants a number she can tell her desk. 7:35 is that number on month-end. 7:20 stays on the other days, where we have been inside it 19 of 21 February settlement days, the two misses being 7:24 (Feb 13, MM2 stall 6.8 minutes) and 7:21 (Feb 21, flyway 121 + deploy that started 15:44 and canary-finished 16:01, which is the freeze SOP working as designed and still costing us a minute).</w:t>
      </w:r>
    </w:p>
    <w:p>
      <w:pPr>
        <w:pStyle w:val="Heading2"/>
      </w:pPr>
      <w:r>
        <w:t>What we looked at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Chris's sheet: recon.sla_close_time, populated from match_result max(committed_at) per settlement_date, converted to America/New_York. I trust this more than Grafana wall clocks because the matcher can finish a minute after the dashboard panel 5-minute scrape. January and February 2024, plus December 2023 for the previous quarter comparison. Kafka ingest has been primary since April 11, 2023; FTP is fallback only and was not used in this quarter except a January 8 drill Diego ran at 10:20 that Helen was warned about.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Close time vs 7:20pm ET. Month-end rows marked ME. Source: Chris Patel sheet 2024-03-12 10:41.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Legs (M)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Close ET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vs 7:20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Primary cause if late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Dec 29 2023 (ME)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7.14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7:27pm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+7 min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match-engine CPU, 6 pods, no canary that day</w:t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Jan 2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1.21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6:58pm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-22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Jan 12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1.44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7:06pm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-14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Jan 19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1.38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7:11pm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-9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DLQ 412, Helen replayed via us, 31 min, still made 7:20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Jan 31 (ME)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8.04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7:31pm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+11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8.04M legs, autovacuum on today's fact_leg child, Rina later tuned</w:t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Feb 13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1.51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7:24pm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+4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MM2 stall 6.8 min, Diego's probe lagged the page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Feb 21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1.33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7:21pm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+1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canary into freeze boundary</w:t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Feb 29 (ME)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6.41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7:22pm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+2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Would miss 7:20, would hit 7:35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8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1.29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7:04pm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-16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</w:r>
          </w:p>
        </w:tc>
      </w:tr>
    </w:tbl>
    <w:p>
      <w:pPr>
        <w:spacing w:before="40" w:after="160" w:line="80" w:lineRule="auto"/>
      </w:pP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Read of the table in the room: regular days are a 7:20 SLA we mostly hit. The misses are ingest stalls and deploy timing, both already owned (Diego's MM2 probe, SOP freeze). Month-end is a different distribution. January 31 at 7:31 is the one Helen filed as a miss against a target we had never signed. December 29 at 7:27 and February 29 at 7:22 are the same shape, smaller. If we sign 7:20 on month-end we will miss it as a matter of capacity, not as a surprise. If we sign 7:35 we would have hit all three month-ends in the sheet. That is why 7:35 exists.</w:t>
      </w:r>
    </w:p>
    <w:p>
      <w:pPr>
        <w:pStyle w:val="Heading3"/>
      </w:pPr>
      <w:r>
        <w:t>January 31, the one she keeps citing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 walked the trace. Bus publish for the 18:15-18:30 window finished 18:31:14. ingest-bus-consumer lag peaked at 41k messages, recovered 18:34:02. match-engine write p95 1.12s from 18:40-19:10 while autovacuum ran on fact_leg_p20240131 (Rina's graph, freeze_age 186M, she has since set scale_factor 0.02 on children). Last match commit 19:31:08 ET, which is 7:31pm. Break-svc open-queue lag was fine; Helen's pain was the desk asking her at 7:22 whether they were done. They were not. No incident ticket because nothing crashed. That gap, 'late but not an incident,' is what she wants the SLA to cover. Fair.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Priya asked whether more match-engine pods would have hit 7:20 that day. Chris's back-of-envelope: 8 pods instead of 6, maybe 6-8 minutes off the tail, so 7:23-7:25, still not 7:20, and we pay for 8 pods every quiet Tuesday. She is not buying 8 pods for a 7:20 month-end until FY25 capacity (Rahul's CLH-MEM-2024-018 is not written yet; this is the seed). 7:35 plus Rina's vacuum tune is the 2024 answer. I will still ask Kavya for a partition-local vacuum schedule so 18:40 does not collide with the tail of match. That is an action, not a promise of 7:20.</w:t>
      </w:r>
    </w:p>
    <w:p>
      <w:pPr>
        <w:pStyle w:val="Heading2"/>
      </w:pPr>
      <w:r>
        <w:t>Kafka ingest, since someone always asks if we should go back to files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Marcus asked, because someone on his side asked him, whether file drop would have been more predictable on January 31. No. File drop p50 emit-to-match in January 2023 was 40.2 minutes. We would have closed after 8pm on an 8.04M day. Bus p50 emit-to-match in February 2024 is 7.4 minutes on regular days, 11.8 on February 29. We are not reopening CLH-MEM-2023-004. I said that once. Rahul said it again. Helen did not ask; she likes the bus. Marcus needed the sentence for his email.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Ingest path, February 2024. Diego's Grafana, Chris joined to settlement_date.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Regular days p50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Regular p95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Feb 29 (ME)</w:t>
            </w:r>
          </w:p>
        </w:tc>
        <w:tc>
          <w:tcPr>
            <w:tcW w:type="dxa" w:w="1930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Target from 2023 memo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Emit to staging (min)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1.8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4.6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6.1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&lt; 3 p50 (we are in range on regular)</w:t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Staging to match complete (min)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5.6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9.9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14.7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capacity, not ingest</w:t>
            </w:r>
          </w:p>
        </w:tc>
      </w:tr>
      <w:tr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Emit to match p50 (min)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7.4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12.8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18.9</w:t>
            </w:r>
          </w:p>
        </w:tc>
        <w:tc>
          <w:tcPr>
            <w:tcW w:type="dxa" w:w="193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&lt; 10 p50 regular: HIT; ME: miss, expected</w:t>
            </w:r>
          </w:p>
        </w:tc>
      </w:tr>
      <w:tr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FTP fallback used?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0 days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0</w:t>
            </w:r>
          </w:p>
        </w:tc>
        <w:tc>
          <w:tcPr>
            <w:tcW w:type="dxa" w:w="1930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drill only Jan 8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Replay button, because it changes the SLA clock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CLH-PRD-2024-002 is in flight (NS-RECON-612). Helen asked whether a replay at 6:50pm that finishes at 7:18 counts as making 7:20. Decision: the SLA clock is last commit for the settlement_date, including replay batches with replay_of set. If she replays at 7:10 and it finishes at 7:28 on a regular day, that is a miss. If she replays at 6:40 and it finishes at 7:12, that is a hit. We will not invent a second clock for 'first-pass complete.' She agreed, then asked for a dashboard panel that shows first-pass vs including-replay so she can tell her desk which it is. Chris will add it. The contractual number remains last commit.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Mean time to replay is still 47.3 minutes because the button is not in prod. Target under 8 is still the PRD success metric, separate from this SLA. Do not mix them in the one-pager. Rahul will keep them on two lines. Maya's no-edit constraint does not affect the clock.</w:t>
      </w:r>
    </w:p>
    <w:p>
      <w:pPr>
        <w:pStyle w:val="Heading2"/>
      </w:pPr>
      <w:r>
        <w:t>Weekends (open, again)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Helen asked whether Saturday was in-scope. RailClear does not publish a Saturday settlement window in the current contract Marcus has. We do not run match-engine at 6 pods on Saturday. On-call is Diego's weekend rotation for pages, not for a 7:20 close. She asked because on Saturday March 2 a desk head wanted a 'what-if' replay of Friday's file against a corrected position snapshot. We did that as a ticketed one-off, finished 11:40am Saturday, no SLA. She wants the ability to request a Saturday window. Priya: 5 business days notice, a named NS-CHG, on-call engineer paid, SLA for that window negotiated in the ticket (not 7:20 by default, because ingest volume and staffing are weekday). Helen: she will still ask in the moment. We will still say no unless the ticket exists. This remains OPEN because Marcus thinks their legal will want a sentence, and the sentence is not written.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1E8" w:val="clear"/>
            <w:tcBorders>
              <w:top w:val="single" w:sz="10" w:space="0" w:color="1B365D"/>
              <w:left w:val="single" w:sz="10" w:space="0" w:color="1B365D"/>
              <w:bottom w:val="single" w:sz="10" w:space="0" w:color="1B365D"/>
              <w:right w:val="single" w:sz="10" w:space="0" w:color="1B365D"/>
            </w:tcBorders>
            <w:tcMar>
              <w:top w:w="8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80" w:line="22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1B365D"/>
                <w:sz w:val="16"/>
              </w:rPr>
              <w:t>OPEN: WEEKEND SCOPE</w:t>
            </w:r>
          </w:p>
          <w:p>
            <w:pPr>
              <w:spacing w:before="0" w:after="0" w:line="250" w:lineRule="auto"/>
            </w:pPr>
            <w:r>
              <w:rPr>
                <w:rFonts w:ascii="Liberation Serif" w:hAnsi="Liberation Serif" w:eastAsia="Liberation Serif" w:cs="Liberation Serif"/>
                <w:color w:val="222222"/>
                <w:sz w:val="21"/>
              </w:rPr>
              <w:t>Not in-scope today. Helen will ask again. Owner of the written sentence: Marcus Bell + Rahul, due March 22 with the one-pager. Owner of the operational path if they ever say yes: Priya (staffing) and Diego (do we even run MM2 on Saturday? today we do, at reduced alert). Do not quietly staff a Saturday 7:20 without a ticket.</w:t>
            </w:r>
          </w:p>
        </w:tc>
      </w:tr>
    </w:tbl>
    <w:p>
      <w:pPr>
        <w:spacing w:before="80" w:after="160" w:line="80" w:lineRule="auto"/>
      </w:pPr>
    </w:p>
    <w:p>
      <w:pPr>
        <w:pStyle w:val="Heading2"/>
      </w:pPr>
      <w:r>
        <w:t>Error budget and freeze, intersection with SLA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Diego was not in the room. I restated CLH-SOP-2023-019: no deploys 16:00-21:00 ET settlement days. Helen wants that to stay. February 21's 7:21 close was a canary that kissed the freeze. Priya will tell engineers 14:00 is the last start on regular days, 12:00 on month-end Fridays. That 12:00 month-end freeze start was an open question in the SOP; we closed it in this meeting. Month-end Friday freeze starts 12:00 ET. I will patch the SOP. Diego can object by Friday; if he does not, it is in.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Error budget abort during a canary can delay a fix that would have saved a close. That trade is accepted. We do not spend budget at 15:50 to maybe close at 7:19. We miss by a minute and keep the budget for an actual incident at 18:00. Helen preferred that when I put it that way. Marcus asked if error budget was in the customer-facing one-pager. No. Internal only. Do not put burn-rate math in the legal doc.</w:t>
      </w:r>
    </w:p>
    <w:p>
      <w:pPr>
        <w:pStyle w:val="Heading2"/>
      </w:pPr>
      <w:r>
        <w:t>What we are not changing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Measurement stays last match_result commit on pg-recon-01 for that settlement_date, America/New_York. Not Grafana. Not Helen's dashboard scrape. Chris's job recon.sla_close_time is the source if we argue.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Break aging is not this SLA. Open-break count at 7:20 is a desk metric Helen owns. We did not sign a number for it. She can bring one next quarter if she wants, with a definition that excludes replay-induced duplicates (checker in the replay PRD).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ingest-api HTTP SLO is not this meeting. Different doc, Diego.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No return to 15-minute FTP as primary.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No 60-second FTP poller (still rejected, CLH-MEM-2023-004). Marcus's side suggested it as a month-end 'safety.' I said no in the room. Priya backed it. If they want a safety it is the FTP fallback we already have, not a new poller.</w:t>
      </w:r>
    </w:p>
    <w:p>
      <w:pPr>
        <w:pStyle w:val="ListBullet"/>
        <w:spacing w:before="20" w:after="60" w:line="260" w:lineRule="auto"/>
      </w:pPr>
      <w:r>
        <w:rPr>
          <w:rFonts w:ascii="Liberation Serif" w:hAnsi="Liberation Serif" w:eastAsia="Liberation Serif" w:cs="Liberation Serif"/>
          <w:color w:val="222222"/>
          <w:sz w:val="22"/>
        </w:rPr>
        <w:t>Payload edit in replay UI still no (Maya).</w:t>
      </w:r>
    </w:p>
    <w:p>
      <w:pPr>
        <w:pStyle w:val="Heading2"/>
      </w:pPr>
      <w:r>
        <w:t>Rejected in the room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Helen's opening position was 7:20 every day including month-end, with us eating the capacity cost. Rejected. Capacity is not funded, January 31 would still have been a miss even at 8 pods on Chris's envelope, and signing a number we will miss is how Marcus gets a penalty clause. Priya will not sign a penalty on 7:20 month-end. Marcus said there is no penalty clause today and he does not want to invent one. Good.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Rahul floated 7:30 every day as a single number, simpler one-pager. Helen rejected. Regular days we already hit 7:20 and she does not want the desk to slide to 7:30 because the paper said they could. Split number it is: 7:20 / 7:35. The one-pager can have two rows.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Marcus floated '7:20 with a 15-minute grace on month-end' as wording. That is 7:35 with extra steps. We picked the honest number. No grace language. Official 7:35 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DE8" w:val="clear"/>
            <w:tcBorders>
              <w:top w:val="single" w:sz="10" w:space="0" w:color="A15C46"/>
              <w:left w:val="single" w:sz="10" w:space="0" w:color="A15C46"/>
              <w:bottom w:val="single" w:sz="10" w:space="0" w:color="A15C46"/>
              <w:right w:val="single" w:sz="10" w:space="0" w:color="A15C46"/>
            </w:tcBorders>
            <w:tcMar>
              <w:top w:w="8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80" w:line="22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8A3B28"/>
                <w:sz w:val="16"/>
              </w:rPr>
              <w:t>REJECTED: SINGLE 7:20 INCLUDING MONTH-END</w:t>
            </w:r>
          </w:p>
          <w:p>
            <w:pPr>
              <w:spacing w:before="0" w:after="0" w:line="250" w:lineRule="auto"/>
            </w:pPr>
            <w:r>
              <w:rPr>
                <w:rFonts w:ascii="Liberation Serif" w:hAnsi="Liberation Serif" w:eastAsia="Liberation Serif" w:cs="Liberation Serif"/>
                <w:color w:val="222222"/>
                <w:sz w:val="21"/>
              </w:rPr>
              <w:t>Not funded, not hit on January 31 even with a hopeful extra two pods, and it would put a miss on the books every busy close. 7:35 ME is the signed number. Do not 'try for 7:20' in status reports as if it were the SLA; Helen will quote the report back to us.</w:t>
            </w:r>
          </w:p>
        </w:tc>
      </w:tr>
    </w:tbl>
    <w:p>
      <w:pPr>
        <w:spacing w:before="80" w:after="160" w:line="80" w:lineRule="auto"/>
      </w:pPr>
    </w:p>
    <w:p>
      <w:pPr>
        <w:pStyle w:val="Heading2"/>
      </w:pPr>
      <w:r>
        <w:t>Capacity and Rina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Rina Das was not in the meeting. I owe her a summary. January 31 autovacuum on the daily child collided with the match tail. She already dropped scale_factor on children after CLH-TDD-2023-011. She asked in Slack on February 1 whether we wanted a quiet period 18:30-19:10 with vacuum_cost_delay raised. I had not answered. Answering is an action: yes, on month-end only, she gets a 40-minute quieter vacuum, we accept slightly more bloat until 22:30. Aman to send that yes by March 15. If she says the quieter vacuum risks wraparound, we listen and do not force it.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8.2M peak remains the planning case even though February 29 was 6.41M. Rahul will not rebase the capacity memo on a quiet February. April and July month-ends are the ones that look like 8M. We keep 8.2M in the heads.</w:t>
      </w:r>
    </w:p>
    <w:p>
      <w:pPr>
        <w:pStyle w:val="Heading2"/>
      </w:pPr>
      <w:r>
        <w:t>How we will report this quarter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Chris will extend recon.sla_close_time with a column sla_due (19:20 or 19:35 local, stored as timestamptz) and sla_hit boolean. #clh-recon gets a bot line at close: '2024-03-12 close 19:04 ET, SLA 19:20, HIT.' Month-end the line says SLA 19:35. Helen wants the bot. Diego's Slack app can do it; I will not build a second bot. If the bot is late, the table is still the source.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Reporting cadence.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Close bot in #clh-recon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Diego Alvarez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By Mar 29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Helen, on-call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sla_hit column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By Mar 22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us, then Tableau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Customer one-pager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 Deshmukh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By Mar 22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-&gt; legal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SOP freeze 12:00 ME Friday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By Mar 18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engineers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Quarterly this meeting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June 11 hold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this group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Action items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Actions from March 12. If it is not in this table it is not committed.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Due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Done looks like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One-pager: 7:20 regular, 7:35 ME, weekends out, last-commit clock, no penalty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 Deshmukh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22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PDF Marcus accepts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Send one-pager to Clearhaven legal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Bell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25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email, Priya cc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Weekend 'no' sentence in that one-pager, plus 5-day ticket path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 / Marcus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22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 paragraph, not a footnote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Patch CLH-SOP-2023-019: ME Friday freeze 12:00 ET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18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SOP v1.3, Diego 48h to object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Tell Rina yes on ME 18:30-19:10 quieter vacuum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Kumar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15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Slack thread with Rina, paste here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sla_hit + due columns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22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query Helen can run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Close bot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Diego Alvarez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29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message in #clh-recon at close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First-pass vs including-replay panel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Chris Patel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Apr 5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Grafana or Tableau, Helen's pick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Replay PRD still ships, do not mix clocks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Aman / Kavya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5 slipped? Rahul to confirm date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button in prod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Hold June 11 11:00 ET next SLA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15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invite this attendee list + Kavya + Diego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Kavya: vacuum vs match tail, partition-local schedule note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Kavya Menon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29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comment on Rina's thread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Priya: 14:00 last deploy start regular days, 12:00 ME Friday, say it in #clh-recon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 Nair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13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Slack, pinned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Open questions that survived the meeting</w:t>
      </w:r>
    </w:p>
    <w:p>
      <w:pPr>
        <w:spacing w:before="80" w:after="60" w:line="200" w:lineRule="auto"/>
      </w:pPr>
      <w:r>
        <w:rPr>
          <w:rFonts w:ascii="Liberation Sans" w:hAnsi="Liberation Sans" w:eastAsia="Liberation Sans" w:cs="Liberation Sans"/>
          <w:i/>
          <w:color w:val="555555"/>
          <w:sz w:val="17"/>
        </w:rPr>
        <w:t>Still open. Not secretly decided in the hallway.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Due</w:t>
            </w:r>
          </w:p>
        </w:tc>
        <w:tc>
          <w:tcPr>
            <w:tcW w:type="dxa" w:w="2412"/>
            <w:shd w:fill="1B365D" w:val="clear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Weekends in-scope ever?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/ Rahul / Helen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22 with one-pager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Default no. Legal sentence TBD.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Early-close days: who tells us by 10:00 ET that 7:35 applies?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Helen Cho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20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She said she would. Need the channel.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Does Feb 29 6.41M rebase capacity, or keep 8.2M?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 / Priya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FY25 memo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Keep 8.2M unless Priya says otherwise. She did not.</w:t>
            </w:r>
          </w:p>
        </w:tc>
      </w:tr>
      <w:tr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Penalty clause if legal asks for one?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Marcus Bell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if they ask</w:t>
            </w:r>
          </w:p>
        </w:tc>
        <w:tc>
          <w:tcPr>
            <w:tcW w:type="dxa" w:w="2412"/>
            <w:shd w:fill="EEF2F6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Priya: we do not offer one. 7:35 exists so we do not need one.</w:t>
            </w:r>
          </w:p>
        </w:tc>
      </w:tr>
      <w:tr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Replay button date slip?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Rahul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Mar 15</w:t>
            </w:r>
          </w:p>
        </w:tc>
        <w:tc>
          <w:tcPr>
            <w:tcW w:type="dxa" w:w="241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30" w:lineRule="auto"/>
            </w:pPr>
            <w:r/>
            <w:r>
              <w:rPr>
                <w:rFonts w:ascii="Liberation Serif" w:hAnsi="Liberation Serif" w:eastAsia="Liberation Serif" w:cs="Liberation Serif"/>
                <w:b w:val="0"/>
                <w:color w:val="222222"/>
                <w:sz w:val="19"/>
              </w:rPr>
              <w:t>NS-RECON-612 was Mar 5 prod. Confirm.</w:t>
            </w:r>
          </w:p>
        </w:tc>
      </w:tr>
    </w:tbl>
    <w:p>
      <w:pPr>
        <w:spacing w:before="40" w:after="160" w:line="80" w:lineRule="auto"/>
      </w:pPr>
    </w:p>
    <w:p>
      <w:pPr>
        <w:pStyle w:val="Heading2"/>
      </w:pPr>
      <w:r>
        <w:t>Next meeting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June 11, 2024, 11:00 ET, same crowd plus Kavya and Diego required, not optional. Agenda then: first quarter under 7:20/7:35, replay-button effect on the clock, weekend sentence if legal bounced it, April and May month-end traces. I will not write a transcript then either. Bring numbers. Helen will bring the 7:31 story until we have a month-end that hits 7:35 with room; February 29 at 7:22 is the start of that evidence, January 31 is still the scare. Both stay in the packet.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I am posting these notes in #clh-recon and putting the PDF one-pager next to them when Rahul has it. If you think I got a number wrong, reply on the thread the same day. After that the notes are the record. Helen already corrected 7:31 vs 7:29; that correction is in v1.0. Further corrections need a timestamp.</w:t>
      </w:r>
    </w:p>
    <w:p>
      <w:pPr>
        <w:pStyle w:val="Heading2"/>
      </w:pPr>
      <w:r>
        <w:t>Appendix: definition of match-complete, so we stop arguing in June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Match-complete is the timestamptz of the last INSERT or UPDATE on recon.match_result where settlement_date equals the business day's settlement_date, as committed on pg-recon-01 primary, converted to America/New_York. It includes rows from replay batches. It excludes rows for other settlement dates that happen to commit in the same hour (yesterday's leftover is yesterday's clock). It excludes break_header writes. It excludes staging. If the primary is in a failover at 7:18, we use the replica time only if Rina says the replica was caught up; otherwise the clock waits for the primary. That edge case has not happened on a close. Diego's failover runbook should mention it; I will ping him, not invent the wording here.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Month-end settlement day is the last day RailClear publishes a full window for that calendar month. Usually last US business day. If they publish an early close, Helen tells #clh-recon by 10:00 ET and 7:35 applies. If she tells us at 15:00, 7:20 still applies and we try anyway. That asymmetry is intentional. We will not move the SLA with three hours of notice on a regular Thursday.</w:t>
      </w:r>
    </w:p>
    <w:p>
      <w:pPr>
        <w:spacing w:before="0" w:after="160" w:line="276" w:lineRule="auto"/>
        <w:ind w:firstLine="0"/>
      </w:pPr>
      <w:r>
        <w:rPr>
          <w:rFonts w:ascii="Liberation Serif" w:hAnsi="Liberation Serif" w:eastAsia="Liberation Serif" w:cs="Liberation Serif"/>
          <w:color w:val="222222"/>
          <w:sz w:val="22"/>
        </w:rPr>
        <w:t>Regular settlement day is any other day they publish. Not weekends. Not US holidays when they do not publish. If they publish on a holiday we did not staff, that is an incident and a ticket, not an automatic 7:20. Priya was explicit. Marcus nodded. Write it down, which is what this paragraph 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56" w:right="1296" w:bottom="1368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00" w:lineRule="auto"/>
      <w:pBdr>
        <w:bottom w:val="single" w:sz="12" w:space="1" w:color="1B365D"/>
      </w:pBdr>
    </w:pPr>
    <w:r>
      <w:rPr>
        <w:rFonts w:ascii="Liberation Sans" w:hAnsi="Liberation Sans" w:eastAsia="Liberation Sans" w:cs="Liberation Sans"/>
        <w:color w:val="555555"/>
        <w:sz w:val="16"/>
      </w:rPr>
      <w:t>CLH-MTG-2024-015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v1.2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March 12, 2024</w:t>
    </w:r>
    <w:r>
      <w:rPr>
        <w:rFonts w:ascii="Liberation Sans" w:hAnsi="Liberation Sans" w:eastAsia="Liberation Sans" w:cs="Liberation Sans"/>
        <w:color w:val="555555"/>
        <w:sz w:val="16"/>
      </w:rPr>
      <w:t xml:space="preserve">  ·  Page </w:t>
    </w:r>
    <w:r>
      <w:rPr>
        <w:rFonts w:ascii="Liberation Sans" w:hAnsi="Liberation Sans" w:eastAsia="Liberation Sans" w:cs="Liberation Sans"/>
        <w:color w:val="555555"/>
        <w:sz w:val="16"/>
      </w:rPr>
      <w:fldChar w:fldCharType="begin"/>
    </w:r>
    <w:r>
      <w:rPr>
        <w:rFonts w:ascii="Liberation Sans" w:hAnsi="Liberation Sans" w:eastAsia="Liberation Sans" w:cs="Liberation Sans"/>
        <w:color w:val="555555"/>
        <w:sz w:val="16"/>
      </w:rPr>
      <w:instrText xml:space="preserve"> PAGE </w:instrText>
    </w:r>
    <w:r>
      <w:rPr>
        <w:rFonts w:ascii="Liberation Sans" w:hAnsi="Liberation Sans" w:eastAsia="Liberation Sans" w:cs="Liberation Sans"/>
        <w:color w:val="555555"/>
        <w:sz w:val="16"/>
      </w:rPr>
      <w:fldChar w:fldCharType="end"/>
    </w:r>
    <w:r>
      <w:rPr>
        <w:rFonts w:ascii="Liberation Sans" w:hAnsi="Liberation Sans" w:eastAsia="Liberation Sans" w:cs="Liberation Sans"/>
        <w:color w:val="555555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  <w:r>
      <w:rPr>
        <w:rFonts w:ascii="Liberation Sans" w:hAnsi="Liberation Sans" w:eastAsia="Liberation Sans" w:cs="Liberation Sans"/>
        <w:color w:val="555555"/>
        <w:sz w:val="16"/>
      </w:rPr>
      <w:t xml:space="preserve">  · 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00" w:lineRule="auto"/>
      <w:pBdr>
        <w:bottom w:val="single" w:sz="18" w:space="1" w:color="1B365D"/>
      </w:pBdr>
    </w:pPr>
    <w:r>
      <w:rPr>
        <w:rFonts w:ascii="Liberation Sans" w:hAnsi="Liberation Sans" w:eastAsia="Liberation Sans" w:cs="Liberation Sans"/>
        <w:b/>
        <w:color w:val="1B365D"/>
        <w:sz w:val="18"/>
      </w:rPr>
      <w:t>Northstar Engineering</w:t>
    </w:r>
    <w:r>
      <w:rPr>
        <w:rFonts w:ascii="Liberation Sans" w:hAnsi="Liberation Sans" w:eastAsia="Liberation Sans" w:cs="Liberation Sans"/>
        <w:color w:val="555555"/>
        <w:sz w:val="18"/>
      </w:rPr>
      <w:t xml:space="preserve">   |   </w:t>
    </w:r>
    <w:r>
      <w:rPr>
        <w:rFonts w:ascii="Liberation Sans" w:hAnsi="Liberation Sans" w:eastAsia="Liberation Sans" w:cs="Liberation Sans"/>
        <w:color w:val="2F4A6E"/>
        <w:sz w:val="18"/>
      </w:rPr>
      <w:t>Meeting notes</w:t>
    </w:r>
    <w:r>
      <w:t xml:space="preserve">        </w:t>
    </w:r>
    <w:r>
      <w:rPr>
        <w:rFonts w:ascii="Liberation Sans" w:hAnsi="Liberation Sans" w:eastAsia="Liberation Sans" w:cs="Liberation Sans"/>
        <w:b/>
        <w:color w:val="1B365D"/>
        <w:sz w:val="16"/>
      </w:rPr>
      <w:t>INTERNAL</w:t>
    </w:r>
  </w:p>
  <w:p>
    <w:pPr>
      <w:spacing w:before="0" w:after="0" w:line="200" w:lineRule="auto"/>
    </w:pPr>
    <w:r>
      <w:rPr>
        <w:rFonts w:ascii="Liberation Sans" w:hAnsi="Liberation Sans" w:eastAsia="Liberation Sans" w:cs="Liberation Sans"/>
        <w:i/>
        <w:color w:val="555555"/>
        <w:sz w:val="16"/>
      </w:rPr>
      <w:t>Q1 2024 recon SLA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Liberation Serif" w:hAnsi="Liberation Serif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B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