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RIVERVIEW HEALTH NETWORK / RAPIDCHART</w:t>
      </w:r>
    </w:p>
    <w:p>
      <w:pPr>
        <w:spacing w:before="0" w:after="80" w:line="240" w:lineRule="auto"/>
      </w:pPr>
      <w:r>
        <w:rPr>
          <w:rFonts w:ascii="Liberation Sans" w:hAnsi="Liberation Sans" w:eastAsia="Liberation Sans" w:cs="Liberation Sans"/>
          <w:b/>
          <w:color w:val="215E5A"/>
          <w:sz w:val="42"/>
        </w:rPr>
        <w:t>Chart assemble requirements, RapidChart opening view</w:t>
      </w:r>
    </w:p>
    <w:p>
      <w:pPr>
        <w:spacing w:before="0" w:after="160" w:line="230" w:lineRule="auto"/>
      </w:pPr>
      <w:r>
        <w:rPr>
          <w:rFonts w:ascii="DejaVu Serif" w:hAnsi="DejaVu Serif" w:eastAsia="DejaVu Serif" w:cs="DejaVu Serif"/>
          <w:i/>
          <w:color w:val="2F6E69"/>
          <w:sz w:val="24"/>
        </w:rPr>
        <w:t>Demographics, allergies, meds, last 5 encounters, problems; 1.8s p95; partial fill with banners</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RVH-PRD-2021-006</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February 18,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Riverview chart platform (Northstar)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Rahul Deshmukh (PM), RapidChart consumers, backend, QA, Denise Howell (nursing informatics)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Aman Kumar (PRD), Kavya Menon (assemble handler), Rahul Deshmukh (scope)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RVH-PRD-2020-019, RVH-TDD-2020-011, RVH-TDD-2021-004, RVH-QA-2021-007, later RVH-MTG-2021-022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4,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Draft after Gita Raman's consume list and Denise's banner comments</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11, 2021</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Rahul Deshmukh</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lock: five blocks, no notes search</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16,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Cache TTLs and SiteNotes Friday behavior</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18, 2021</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1.8s p95, metrics, open questions for nursing session still unscheduled</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20" w:line="384" w:lineRule="auto"/>
        <w:ind w:firstLine="317"/>
      </w:pPr>
      <w:r>
        <w:rPr>
          <w:rFonts w:ascii="DejaVu Serif" w:hAnsi="DejaVu Serif" w:eastAsia="DejaVu Serif" w:cs="DejaVu Serif"/>
          <w:color w:val="222222"/>
          <w:sz w:val="24"/>
        </w:rPr>
        <w:t>Product requirements for GET /v1/chart/assemble, the opening chart RapidChart paints for a nurse on a unit. One payload: demographics, allergies, medications, last five encounters, problems. p95 1.8s at the API. If ChartLine, SiteNotes, or a facility feed is down, we still return 200 with partial blocks and banners. We do not pretend missing allergies are 'no known allergies.' Users are RapidChart nurses (ED, med-surg, and the other floors that already live in that app), not a future FHIR client. Success is time to first allergy view and honest banners, not assemble request counts. Notes text search is out of scope.</w:t>
      </w:r>
    </w:p>
    <w:p>
      <w:pPr>
        <w:pStyle w:val="Heading1"/>
      </w:pPr>
      <w:r>
        <w:t>Problem</w:t>
      </w:r>
    </w:p>
    <w:p>
      <w:pPr>
        <w:spacing w:before="0" w:after="220" w:line="384" w:lineRule="auto"/>
        <w:ind w:firstLine="317"/>
      </w:pPr>
      <w:r>
        <w:rPr>
          <w:rFonts w:ascii="DejaVu Serif" w:hAnsi="DejaVu Serif" w:eastAsia="DejaVu Serif" w:cs="DejaVu Serif"/>
          <w:color w:val="222222"/>
          <w:sz w:val="24"/>
        </w:rPr>
        <w:t>RapidChart currently fans out to ChartLine and SiteNotes on its own, with a 3.6s p95 opening view on RVH-MAIN weekdays (Gita Raman's Jan 28 numbers, n=8.2k views). Nurses wait, then see a layout that can paint meds before allergies, then sometimes see an empty allergy list when ChartLine timed out. Denise Howell called that empty list 'the dangerous quiet.' Northstar already decided the protocol is custom REST, not FHIR (RVH-TDD-2020-011). This PRD is the assemble product: what blocks, how fast, what happens when a source is down, how we cache, how we know we succeeded.</w:t>
      </w:r>
    </w:p>
    <w:tbl>
      <w:tblPr>
        <w:tblW w:type="auto" w:w="0"/>
        <w:tblLook w:firstColumn="1" w:firstRow="1" w:lastColumn="0" w:lastRow="0" w:noHBand="0" w:noVBand="1" w:val="04A0"/>
      </w:tblPr>
      <w:tblGrid>
        <w:gridCol w:w="9144"/>
      </w:tblGrid>
      <w:tr>
        <w:tc>
          <w:tcPr>
            <w:tcW w:type="dxa" w:w="9144"/>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DejaVu Serif" w:hAnsi="DejaVu Serif" w:eastAsia="DejaVu Serif" w:cs="DejaVu Serif"/>
                <w:color w:val="222222"/>
                <w:sz w:val="21"/>
              </w:rPr>
              <w:t>Ship GET /v1/chart/assemble as the only opening-view call RapidChart needs. Five blocks: demographics, allergies, meds, last 5 encounters, problems. API p95 1.8s. Partial fill + banners if a source fails. SiteNotes failure must not hide allergies. Success metric is nurse time to first allergy view on RapidChart (TFA), plus banner correctness, not QPS. Out of scope: notes full text, notes search, FHIR, cross-facility fuzzy name search.</w:t>
            </w:r>
          </w:p>
        </w:tc>
      </w:tr>
    </w:tbl>
    <w:p>
      <w:pPr>
        <w:spacing w:before="80" w:after="160" w:line="80" w:lineRule="auto"/>
      </w:pPr>
    </w:p>
    <w:p>
      <w:pPr>
        <w:spacing w:before="0" w:after="220" w:line="384" w:lineRule="auto"/>
        <w:ind w:firstLine="317"/>
      </w:pPr>
      <w:r>
        <w:rPr>
          <w:rFonts w:ascii="DejaVu Serif" w:hAnsi="DejaVu Serif" w:eastAsia="DejaVu Serif" w:cs="DejaVu Serif"/>
          <w:color w:val="222222"/>
          <w:sz w:val="24"/>
        </w:rPr>
        <w:t>Anita Shah backed the banner rule in a Feb 9 email: empty allergy block on timeout is a clinical assertion we did not mean to make. Rahul locked notes search out after Priya priced a SiteNotes index job at $14.6k extra vendor work this quarter, which we do not have. Luis Ortega's LDAP path authenticates the caller; it does not belong in the assemble JSON. Sneha Iyer tests this PRD. Diego Alvarez is not on the account yet.</w:t>
      </w:r>
    </w:p>
    <w:p>
      <w:pPr>
        <w:pStyle w:val="Heading1"/>
      </w:pPr>
      <w:r>
        <w:t>Who the users are</w:t>
      </w:r>
    </w:p>
    <w:p>
      <w:pPr>
        <w:spacing w:before="0" w:after="220" w:line="384" w:lineRule="auto"/>
        <w:ind w:firstLine="317"/>
      </w:pPr>
      <w:r>
        <w:rPr>
          <w:rFonts w:ascii="DejaVu Serif" w:hAnsi="DejaVu Serif" w:eastAsia="DejaVu Serif" w:cs="DejaVu Serif"/>
          <w:color w:val="222222"/>
          <w:sz w:val="24"/>
        </w:rPr>
        <w:t>Primary user: a Riverview nurse using RapidChart on a unit workstation, 11 facilities. Denise is the informatics owner. Charge-nurse voices we already have: Marisol Vega (ED, MAIN) and Patrice Coleman (med-surg, WEST). They do not log into patient-api. They should not hear about namespaces or FHIR. Secondary user: RapidChart application engineers (Gita) who must consume one JSON document. Tertiary: CensusBoard may not use assemble; they keep /v1/census/status. Do not force Omar Haddad onto this payload.</w:t>
      </w:r>
    </w:p>
    <w:p>
      <w:pPr>
        <w:spacing w:before="0" w:after="220" w:line="384" w:lineRule="auto"/>
        <w:ind w:firstLine="317"/>
      </w:pPr>
      <w:r>
        <w:rPr>
          <w:rFonts w:ascii="DejaVu Serif" w:hAnsi="DejaVu Serif" w:eastAsia="DejaVu Serif" w:cs="DejaVu Serif"/>
          <w:color w:val="222222"/>
          <w:sz w:val="24"/>
        </w:rPr>
        <w:t>Not users: payers, HIEs, researchers, the CMIO looking at population dashboards. Chris Patel may sample anonymized timings. He does not get chart bodies in a warehouse from this project.</w:t>
      </w:r>
    </w:p>
    <w:p>
      <w:pPr>
        <w:pStyle w:val="Heading2"/>
      </w:pPr>
      <w:r>
        <w:t>User jobs (opening view only)</w:t>
      </w:r>
    </w:p>
    <w:p>
      <w:pPr>
        <w:spacing w:before="80" w:after="60" w:line="200" w:lineRule="auto"/>
      </w:pPr>
      <w:r>
        <w:rPr>
          <w:rFonts w:ascii="Liberation Sans" w:hAnsi="Liberation Sans" w:eastAsia="Liberation Sans" w:cs="Liberation Sans"/>
          <w:i/>
          <w:color w:val="555555"/>
          <w:sz w:val="17"/>
        </w:rPr>
        <w:t>Jobs we will measure. If a job is not in this table, it is not assemble v1.</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Job</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Assemble must</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Confirm allergies before touching meds / pyxis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ED and med-surg nurses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Allergy block present or explicitly failed; not quiet-empty</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active meds without waiting on notes</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Same</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Meds from ChartLine, independent of SiteNotes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Know last few encounters (where was this patient)</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ED especially</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Last 5 encounters, not a lifetime list</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active problems</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Med-surg</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Problems list, same source rules as meds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Trust the header identity</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Demographics from ChartLine; merge key from our identity service as it exists today</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Keep working when SiteNotes is junk on Friday afternoon</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Notes absent + banner; other blocks still filled</w:t>
            </w:r>
          </w:p>
        </w:tc>
      </w:tr>
    </w:tbl>
    <w:p>
      <w:pPr>
        <w:spacing w:before="40" w:after="160" w:line="80" w:lineRule="auto"/>
      </w:pPr>
    </w:p>
    <w:p>
      <w:pPr>
        <w:pStyle w:val="Heading1"/>
      </w:pPr>
      <w:r>
        <w:t>Scope</w:t>
      </w:r>
    </w:p>
    <w:p>
      <w:pPr>
        <w:pStyle w:val="Heading3"/>
      </w:pPr>
      <w:r>
        <w:t>In</w:t>
      </w:r>
    </w:p>
    <w:p>
      <w:pPr>
        <w:pStyle w:val="ListBullet"/>
        <w:spacing w:before="20" w:after="60" w:line="260" w:lineRule="auto"/>
      </w:pPr>
      <w:r>
        <w:rPr>
          <w:rFonts w:ascii="DejaVu Serif" w:hAnsi="DejaVu Serif" w:eastAsia="DejaVu Serif" w:cs="DejaVu Serif"/>
          <w:color w:val="222222"/>
          <w:sz w:val="24"/>
        </w:rPr>
        <w:t>GET /v1/chart/assemble for one patient at one facility (facility code required).</w:t>
      </w:r>
    </w:p>
    <w:p>
      <w:pPr>
        <w:pStyle w:val="ListBullet"/>
        <w:spacing w:before="20" w:after="60" w:line="260" w:lineRule="auto"/>
      </w:pPr>
      <w:r>
        <w:rPr>
          <w:rFonts w:ascii="DejaVu Serif" w:hAnsi="DejaVu Serif" w:eastAsia="DejaVu Serif" w:cs="DejaVu Serif"/>
          <w:color w:val="222222"/>
          <w:sz w:val="24"/>
        </w:rPr>
        <w:t>Blocks: demographics, allergies, meds, encounters (exactly last 5 by start time desc), problems.</w:t>
      </w:r>
    </w:p>
    <w:p>
      <w:pPr>
        <w:pStyle w:val="ListBullet"/>
        <w:spacing w:before="20" w:after="60" w:line="260" w:lineRule="auto"/>
      </w:pPr>
      <w:r>
        <w:rPr>
          <w:rFonts w:ascii="DejaVu Serif" w:hAnsi="DejaVu Serif" w:eastAsia="DejaVu Serif" w:cs="DejaVu Serif"/>
          <w:color w:val="222222"/>
          <w:sz w:val="24"/>
        </w:rPr>
        <w:t>partial: boolean, banners: array of typed codes RapidChart already knows how to theme.</w:t>
      </w:r>
    </w:p>
    <w:p>
      <w:pPr>
        <w:pStyle w:val="ListBullet"/>
        <w:spacing w:before="20" w:after="60" w:line="260" w:lineRule="auto"/>
      </w:pPr>
      <w:r>
        <w:rPr>
          <w:rFonts w:ascii="DejaVu Serif" w:hAnsi="DejaVu Serif" w:eastAsia="DejaVu Serif" w:cs="DejaVu Serif"/>
          <w:color w:val="222222"/>
          <w:sz w:val="24"/>
        </w:rPr>
        <w:t>source_ts per upstream so RapidChart can show 'allergies as of 14:02' if they want. They asked for the timestamps; we will send them.</w:t>
      </w:r>
    </w:p>
    <w:p>
      <w:pPr>
        <w:pStyle w:val="ListBullet"/>
        <w:spacing w:before="20" w:after="60" w:line="260" w:lineRule="auto"/>
      </w:pPr>
      <w:r>
        <w:rPr>
          <w:rFonts w:ascii="DejaVu Serif" w:hAnsi="DejaVu Serif" w:eastAsia="DejaVu Serif" w:cs="DejaVu Serif"/>
          <w:color w:val="222222"/>
          <w:sz w:val="24"/>
        </w:rPr>
        <w:t>Cache assembled payloads in Redis (see caching).</w:t>
      </w:r>
    </w:p>
    <w:p>
      <w:pPr>
        <w:pStyle w:val="ListBullet"/>
        <w:spacing w:before="20" w:after="60" w:line="260" w:lineRule="auto"/>
      </w:pPr>
      <w:r>
        <w:rPr>
          <w:rFonts w:ascii="DejaVu Serif" w:hAnsi="DejaVu Serif" w:eastAsia="DejaVu Serif" w:cs="DejaVu Serif"/>
          <w:color w:val="222222"/>
          <w:sz w:val="24"/>
        </w:rPr>
        <w:t>Circuit and feed-disable behavior will be documented in a runbook; this PRD requires that a disabled feed still 200s with banners, never 503 the whole API.</w:t>
      </w:r>
    </w:p>
    <w:p>
      <w:pPr>
        <w:pStyle w:val="ListBullet"/>
        <w:spacing w:before="20" w:after="60" w:line="260" w:lineRule="auto"/>
      </w:pPr>
      <w:r>
        <w:rPr>
          <w:rFonts w:ascii="DejaVu Serif" w:hAnsi="DejaVu Serif" w:eastAsia="DejaVu Serif" w:cs="DejaVu Serif"/>
          <w:color w:val="222222"/>
          <w:sz w:val="24"/>
        </w:rPr>
        <w:t>Auth: caller must pass LDAP-backed bearer as the rest of patient-api. Unauthenticated assemble is out (privacy).</w:t>
      </w:r>
    </w:p>
    <w:p>
      <w:pPr>
        <w:pStyle w:val="Heading3"/>
      </w:pPr>
      <w:r>
        <w:t>Out</w:t>
      </w:r>
    </w:p>
    <w:p>
      <w:pPr>
        <w:pStyle w:val="ListBullet"/>
        <w:spacing w:before="20" w:after="60" w:line="260" w:lineRule="auto"/>
      </w:pPr>
      <w:r>
        <w:rPr>
          <w:rFonts w:ascii="DejaVu Serif" w:hAnsi="DejaVu Serif" w:eastAsia="DejaVu Serif" w:cs="DejaVu Serif"/>
          <w:color w:val="222222"/>
          <w:sz w:val="24"/>
        </w:rPr>
        <w:t>Notes body and notes search. SiteNotes remains a later block or a separate call if RapidChart still wants a tab. Friday flakiness is exactly why notes are not on the opening critical path.</w:t>
      </w:r>
    </w:p>
    <w:p>
      <w:pPr>
        <w:pStyle w:val="ListBullet"/>
        <w:spacing w:before="20" w:after="60" w:line="260" w:lineRule="auto"/>
      </w:pPr>
      <w:r>
        <w:rPr>
          <w:rFonts w:ascii="DejaVu Serif" w:hAnsi="DejaVu Serif" w:eastAsia="DejaVu Serif" w:cs="DejaVu Serif"/>
          <w:color w:val="222222"/>
          <w:sz w:val="24"/>
        </w:rPr>
        <w:t>FHIR Bundles, $everything, contained resources (RVH-TDD-2020-011).</w:t>
      </w:r>
    </w:p>
    <w:p>
      <w:pPr>
        <w:pStyle w:val="ListBullet"/>
        <w:spacing w:before="20" w:after="60" w:line="260" w:lineRule="auto"/>
      </w:pPr>
      <w:r>
        <w:rPr>
          <w:rFonts w:ascii="DejaVu Serif" w:hAnsi="DejaVu Serif" w:eastAsia="DejaVu Serif" w:cs="DejaVu Serif"/>
          <w:color w:val="222222"/>
          <w:sz w:val="24"/>
        </w:rPr>
        <w:t>Writing back to ChartLine (meds rec, allergy add).</w:t>
      </w:r>
    </w:p>
    <w:p>
      <w:pPr>
        <w:pStyle w:val="ListBullet"/>
        <w:spacing w:before="20" w:after="60" w:line="260" w:lineRule="auto"/>
      </w:pPr>
      <w:r>
        <w:rPr>
          <w:rFonts w:ascii="DejaVu Serif" w:hAnsi="DejaVu Serif" w:eastAsia="DejaVu Serif" w:cs="DejaVu Serif"/>
          <w:color w:val="222222"/>
          <w:sz w:val="24"/>
        </w:rPr>
        <w:t>Cross-facility search and identity merge UX (RVH-TDD-2021-004 is a different design).</w:t>
      </w:r>
    </w:p>
    <w:p>
      <w:pPr>
        <w:pStyle w:val="ListBullet"/>
        <w:spacing w:before="20" w:after="60" w:line="260" w:lineRule="auto"/>
      </w:pPr>
      <w:r>
        <w:rPr>
          <w:rFonts w:ascii="DejaVu Serif" w:hAnsi="DejaVu Serif" w:eastAsia="DejaVu Serif" w:cs="DejaVu Serif"/>
          <w:color w:val="222222"/>
          <w:sz w:val="24"/>
        </w:rPr>
        <w:t>Pretty demographic formatting (name case, ZIP+4). Gita can format. We send what ChartLine sends, trimmed. If nursing later marks this P0, reopen; as of Feb 18 it is noise.</w:t>
      </w:r>
    </w:p>
    <w:p>
      <w:pPr>
        <w:pStyle w:val="ListBullet"/>
        <w:spacing w:before="20" w:after="60" w:line="260" w:lineRule="auto"/>
      </w:pPr>
      <w:r>
        <w:rPr>
          <w:rFonts w:ascii="DejaVu Serif" w:hAnsi="DejaVu Serif" w:eastAsia="DejaVu Serif" w:cs="DejaVu Serif"/>
          <w:color w:val="222222"/>
          <w:sz w:val="24"/>
        </w:rPr>
        <w:t>CensusBoard discharge lag. Different endpoint. Do not hide that work inside assemble.</w:t>
      </w:r>
    </w:p>
    <w:p>
      <w:pPr>
        <w:pStyle w:val="ListBullet"/>
        <w:spacing w:before="20" w:after="60" w:line="260" w:lineRule="auto"/>
      </w:pPr>
      <w:r>
        <w:rPr>
          <w:rFonts w:ascii="DejaVu Serif" w:hAnsi="DejaVu Serif" w:eastAsia="DejaVu Serif" w:cs="DejaVu Serif"/>
          <w:color w:val="222222"/>
          <w:sz w:val="24"/>
        </w:rPr>
        <w:t>Patient photos, insurance cards, PDF reprints.</w:t>
      </w:r>
    </w:p>
    <w:p>
      <w:pPr>
        <w:spacing w:before="0" w:after="220" w:line="384" w:lineRule="auto"/>
        <w:ind w:firstLine="317"/>
      </w:pPr>
      <w:r>
        <w:rPr>
          <w:rFonts w:ascii="DejaVu Serif" w:hAnsi="DejaVu Serif" w:eastAsia="DejaVu Serif" w:cs="DejaVu Serif"/>
          <w:color w:val="222222"/>
          <w:sz w:val="24"/>
        </w:rPr>
        <w:t>Rejected alternative: a 'full chart' assemble that includes notes text 'because the nurse might need it.' Kavya measured SiteNotes p95 at 2.4s on Friday Jan 29, 16:10-17:40 Eastern, and 410ms on Tuesday morning. Putting notes on the critical path makes the 1.8s budget a joke on the day they most want the rest of the chart. Denise agreed notes can spinner on a second tab. Do not sneak notes into blocks in a hotfix.</w:t>
      </w:r>
    </w:p>
    <w:p>
      <w:pPr>
        <w:pStyle w:val="Heading1"/>
      </w:pPr>
      <w:r>
        <w:t>Functional requirements</w:t>
      </w:r>
    </w:p>
    <w:p>
      <w:pPr>
        <w:pStyle w:val="Heading3"/>
      </w:pPr>
      <w:r>
        <w:t>R1 Blocks and emptiness</w:t>
      </w:r>
    </w:p>
    <w:p>
      <w:pPr>
        <w:spacing w:before="0" w:after="220" w:line="384" w:lineRule="auto"/>
        <w:ind w:firstLine="317"/>
      </w:pPr>
      <w:r>
        <w:rPr>
          <w:rFonts w:ascii="DejaVu Serif" w:hAnsi="DejaVu Serif" w:eastAsia="DejaVu Serif" w:cs="DejaVu Serif"/>
          <w:color w:val="222222"/>
          <w:sz w:val="24"/>
        </w:rPr>
        <w:t>Each block is either filled, empty-because-none, or missing-because-source. RapidChart must be able to tell those apart. empty-because-none is allowed to render 'no known allergies' only when ChartLine returned a successful empty list. missing-because-source must render a banner and must not use the 'no known' string. This is the load-bearing requirement. Anita and Denise both signed it in email (thread 2021-02-09).</w:t>
      </w:r>
    </w:p>
    <w:p>
      <w:pPr>
        <w:spacing w:before="80" w:after="60" w:line="200" w:lineRule="auto"/>
      </w:pPr>
      <w:r>
        <w:rPr>
          <w:rFonts w:ascii="Liberation Sans" w:hAnsi="Liberation Sans" w:eastAsia="Liberation Sans" w:cs="Liberation Sans"/>
          <w:i/>
          <w:color w:val="555555"/>
          <w:sz w:val="17"/>
        </w:rPr>
        <w:t>Block/source matrix. Mixing patients in cache is a Sev-1, not a cosmetic bug.</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Block</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Source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Empty-none vs missing-source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May RapidChart hide the block</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demographics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Missing-source: banner chartline_unavailable, do not invent a name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 show placeholder chrome</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allergies</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Empty-none only on HTTP 200 empty from ChartLine allergy query</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Same pattern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encounters</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 ADT/enc</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If ADT fails, missing-source, do not reuse stale 5 from another patient</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collapse UI but banner stays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problems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Same as meds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notes (not in v1 payload)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SiteNotes</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w:t>
            </w:r>
          </w:p>
        </w:tc>
      </w:tr>
    </w:tbl>
    <w:p>
      <w:pPr>
        <w:spacing w:before="40" w:after="160" w:line="80" w:lineRule="auto"/>
      </w:pPr>
    </w:p>
    <w:p>
      <w:pPr>
        <w:pStyle w:val="Heading3"/>
      </w:pPr>
      <w:r>
        <w:t>R2 Partial fill</w:t>
      </w:r>
    </w:p>
    <w:p>
      <w:pPr>
        <w:spacing w:before="0" w:after="220" w:line="384" w:lineRule="auto"/>
        <w:ind w:firstLine="317"/>
      </w:pPr>
      <w:r>
        <w:rPr>
          <w:rFonts w:ascii="DejaVu Serif" w:hAnsi="DejaVu Serif" w:eastAsia="DejaVu Serif" w:cs="DejaVu Serif"/>
          <w:color w:val="222222"/>
          <w:sz w:val="24"/>
        </w:rPr>
        <w:t>If ChartLine allergy query fails and meds succeed, HTTP 200, partial=true, banners includes allergy_unavailable (or chartline_unavailable if the whole interface is dead), meds filled, allergies missing-source. If SiteNotes is down, assemble does not care in v1 because notes are out. If we add a stub field notes_status later, it can be skipped without failing the opening view. Friday SiteNotes outages (observed 16:00-18:30 Eastern, 7 of last 8 Fridays in Jan-Feb) must not 5xx assemble.</w:t>
      </w:r>
    </w:p>
    <w:p>
      <w:pPr>
        <w:spacing w:before="0" w:after="220" w:line="384" w:lineRule="auto"/>
        <w:ind w:firstLine="317"/>
      </w:pPr>
      <w:r>
        <w:rPr>
          <w:rFonts w:ascii="DejaVu Serif" w:hAnsi="DejaVu Serif" w:eastAsia="DejaVu Serif" w:cs="DejaVu Serif"/>
          <w:color w:val="222222"/>
          <w:sz w:val="24"/>
        </w:rPr>
        <w:t>If all ChartLine queries fail, still 200 when the circuit is open, all clinical blocks missing-source, banners chartline_unavailable. When circuit is closed, 502/504 is allowed so RapidChart can retry at their layer. Default in prod should move toward open-circuit + banners once the runbook exists; until then Kavya will ship closed and we will eat 5xx during ChartLine deaths. Rahul accepts that as a known gap (OQ-3).</w:t>
      </w:r>
    </w:p>
    <w:p>
      <w:pPr>
        <w:pStyle w:val="Heading3"/>
      </w:pPr>
      <w:r>
        <w:t>R3 Last 5 encounters</w:t>
      </w:r>
    </w:p>
    <w:p>
      <w:pPr>
        <w:spacing w:before="0" w:after="220" w:line="384" w:lineRule="auto"/>
        <w:ind w:firstLine="317"/>
      </w:pPr>
      <w:r>
        <w:rPr>
          <w:rFonts w:ascii="DejaVu Serif" w:hAnsi="DejaVu Serif" w:eastAsia="DejaVu Serif" w:cs="DejaVu Serif"/>
          <w:color w:val="222222"/>
          <w:sz w:val="24"/>
        </w:rPr>
        <w:t>Last 5 by encounter start descending at that facility. Not last 5 across the network. Cross-facility encounter mashup is an identity-merge problem. If fewer than 5 exist, return what exists, not padded nulls. Do not include cancelled encounters ChartLine marks canceled=true.</w:t>
      </w:r>
    </w:p>
    <w:p>
      <w:pPr>
        <w:pStyle w:val="Heading3"/>
      </w:pPr>
      <w:r>
        <w:t>R4 Facility required</w:t>
      </w:r>
    </w:p>
    <w:p>
      <w:pPr>
        <w:spacing w:before="0" w:after="220" w:line="384" w:lineRule="auto"/>
        <w:ind w:firstLine="317"/>
      </w:pPr>
      <w:r>
        <w:rPr>
          <w:rFonts w:ascii="DejaVu Serif" w:hAnsi="DejaVu Serif" w:eastAsia="DejaVu Serif" w:cs="DejaVu Serif"/>
          <w:color w:val="222222"/>
          <w:sz w:val="24"/>
        </w:rPr>
        <w:t>facility query param required, enum of 11 codes (RVH-MAIN, RVH-WEST, RVH-EAST, RVH-NORTH, RVH-SOUTH, RVH-PEDS, RVH-REHAB, RVH-BH, RVH-ASC, RVH-CLINIC-07, RVH-CLINIC-12). Unknown code: 400 bad_facility. Missing code: 400. We do not guess MAIN.</w:t>
      </w:r>
    </w:p>
    <w:p>
      <w:pPr>
        <w:pStyle w:val="Heading3"/>
      </w:pPr>
      <w:r>
        <w:t>R5 Identity</w:t>
      </w:r>
    </w:p>
    <w:p>
      <w:pPr>
        <w:spacing w:before="0" w:after="220" w:line="384" w:lineRule="auto"/>
        <w:ind w:firstLine="317"/>
      </w:pPr>
      <w:r>
        <w:rPr>
          <w:rFonts w:ascii="DejaVu Serif" w:hAnsi="DejaVu Serif" w:eastAsia="DejaVu Serif" w:cs="DejaVu Serif"/>
          <w:color w:val="222222"/>
          <w:sz w:val="24"/>
        </w:rPr>
        <w:t>patient_id is our merge key, not MRN in the URL. RapidChart may hold MRN internally; they hash or map before calling us, or they call a patient lookup we already have. Logs must not print MRN (a later SOP will spell this out; for this PRD: assemble logs facility + mrn_hash + trace_id). RVH-BH: same assemble, same blocks, tighter auth group. No extra fields.</w:t>
      </w:r>
    </w:p>
    <w:p>
      <w:pPr>
        <w:pStyle w:val="Heading1"/>
      </w:pPr>
      <w:r>
        <w:t>Latency budget</w:t>
      </w:r>
    </w:p>
    <w:p>
      <w:pPr>
        <w:spacing w:before="0" w:after="220" w:line="384" w:lineRule="auto"/>
        <w:ind w:firstLine="317"/>
      </w:pPr>
      <w:r>
        <w:rPr>
          <w:rFonts w:ascii="DejaVu Serif" w:hAnsi="DejaVu Serif" w:eastAsia="DejaVu Serif" w:cs="DejaVu Serif"/>
          <w:color w:val="222222"/>
          <w:sz w:val="24"/>
        </w:rPr>
        <w:t>API p95 1.8s for HTTP 200 assemble, measured at ingress, weekday 07:00-19:00 Eastern, RVH-MAIN+WEST combined, excluding feed-disabled facilities. p99 3.2s. Not a marketing SLO; Priya will put 99.5% non-5xx on the ops page separately. The 1.8s number is what Gita said RapidChart can add 200-400ms of paint to and still beat their current 3.6s p95 opening view. If we come in at 1.9s we did not meet this PRD.</w:t>
      </w:r>
    </w:p>
    <w:p>
      <w:pPr>
        <w:spacing w:before="80" w:after="60" w:line="200" w:lineRule="auto"/>
      </w:pPr>
      <w:r>
        <w:rPr>
          <w:rFonts w:ascii="Liberation Sans" w:hAnsi="Liberation Sans" w:eastAsia="Liberation Sans" w:cs="Liberation Sans"/>
          <w:i/>
          <w:color w:val="555555"/>
          <w:sz w:val="17"/>
        </w:rPr>
        <w:t>Budget sketch. Parallel ChartLine calls are mandatory. Serializing them will miss 1.8s.</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Hop</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Budget p95</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LDAP introspect (cached token)</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40ms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Luis's path; cache 8 min later, for now 2 min</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Redis assemble hit</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8ms</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Return, skip ChartLine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 allergies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420ms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Parallel with meds/problems/enc/demo</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 meds</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380ms</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Parallel</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 problems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310ms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Parallel</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 demo+enc</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360ms</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be one vendor call; if two, still parallel</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Encode JSON</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20ms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 encoder, not HAPI</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Slack in the remaining budget</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~200ms</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GC, auth miss, retries (retries max 2)</w:t>
            </w:r>
          </w:p>
        </w:tc>
      </w:tr>
    </w:tbl>
    <w:p>
      <w:pPr>
        <w:spacing w:before="40" w:after="160" w:line="80" w:lineRule="auto"/>
      </w:pPr>
    </w:p>
    <w:p>
      <w:pPr>
        <w:spacing w:before="0" w:after="220" w:line="384" w:lineRule="auto"/>
        <w:ind w:firstLine="317"/>
      </w:pPr>
      <w:r>
        <w:rPr>
          <w:rFonts w:ascii="DejaVu Serif" w:hAnsi="DejaVu Serif" w:eastAsia="DejaVu Serif" w:cs="DejaVu Serif"/>
          <w:color w:val="222222"/>
          <w:sz w:val="24"/>
        </w:rPr>
        <w:t>Timeouts: per ChartLine subcall 700ms. If allergies time out at 700ms, do not wait for a slow problems call to finish the whole handler if problems already returned. Handler budget 1.6s internally so ingress 1.8s has room. SiteNotes is not on this path.</w:t>
      </w:r>
    </w:p>
    <w:p>
      <w:pPr>
        <w:pStyle w:val="Heading2"/>
      </w:pPr>
      <w:r>
        <w:t>Caching</w:t>
      </w:r>
    </w:p>
    <w:p>
      <w:pPr>
        <w:spacing w:before="0" w:after="220" w:line="384" w:lineRule="auto"/>
        <w:ind w:firstLine="317"/>
      </w:pPr>
      <w:r>
        <w:rPr>
          <w:rFonts w:ascii="DejaVu Serif" w:hAnsi="DejaVu Serif" w:eastAsia="DejaVu Serif" w:cs="DejaVu Serif"/>
          <w:color w:val="222222"/>
          <w:sz w:val="24"/>
        </w:rPr>
        <w:t>Redis key chart:v1:{facility}:{mrn_hash}. TTL 120s on a full success (partial=false). TTL 25s on partial=true so we do not glue a ChartLine outage into a two-minute lie. Do not cache 4xx. Do not cache 5xx. Cache key must include facility so MAIN and WEST never share a body. Cache value is the exact JSON RapidChart gets, minus Authorization.</w:t>
      </w:r>
    </w:p>
    <w:p>
      <w:pPr>
        <w:spacing w:before="0" w:after="220" w:line="384" w:lineRule="auto"/>
        <w:ind w:firstLine="317"/>
      </w:pPr>
      <w:r>
        <w:rPr>
          <w:rFonts w:ascii="DejaVu Serif" w:hAnsi="DejaVu Serif" w:eastAsia="DejaVu Serif" w:cs="DejaVu Serif"/>
          <w:color w:val="222222"/>
          <w:sz w:val="24"/>
        </w:rPr>
        <w:t>Rejected alternative: 15 min TTL 'because ChartLine is expensive.' Kavya ran the math: 15 min would have served the Jan 12 allergy dictionary delay as truth to WEST med-surg. Denise would like us not to. 120s is the compromise with ChartLine's 12.4 QPS cap on our service account (Mei Chen's email Feb 3). If we miss-storm, we will be the people who knocked ChartLine over. HPA and cache exist so we do not.</w:t>
      </w:r>
    </w:p>
    <w:p>
      <w:pPr>
        <w:spacing w:before="0" w:after="220" w:line="384" w:lineRule="auto"/>
        <w:ind w:firstLine="317"/>
      </w:pPr>
      <w:r>
        <w:rPr>
          <w:rFonts w:ascii="DejaVu Serif" w:hAnsi="DejaVu Serif" w:eastAsia="DejaVu Serif" w:cs="DejaVu Serif"/>
          <w:color w:val="222222"/>
          <w:sz w:val="24"/>
        </w:rPr>
        <w:t>Stampede: single-flight per key in-process, plus Redis SET NX lock 2s for cross-pod. If lock fails, wait 50ms and GET again, up to 4 times, then fetch anyway. Documented so on-call does not disable the lock during a 5xx hunt.</w:t>
      </w:r>
    </w:p>
    <w:p>
      <w:pPr>
        <w:pStyle w:val="Heading1"/>
      </w:pPr>
      <w:r>
        <w:t>Banners</w:t>
      </w:r>
    </w:p>
    <w:p>
      <w:pPr>
        <w:spacing w:before="80" w:after="60" w:line="200" w:lineRule="auto"/>
      </w:pPr>
      <w:r>
        <w:rPr>
          <w:rFonts w:ascii="Liberation Sans" w:hAnsi="Liberation Sans" w:eastAsia="Liberation Sans" w:cs="Liberation Sans"/>
          <w:i/>
          <w:color w:val="555555"/>
          <w:sz w:val="17"/>
        </w:rPr>
        <w:t>Banner codes. RapidChart maps code to UI. Do not A/B the strings on a live unit.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Code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Nurse-facing string (frozen until nursing session)</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Must not look like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chartline_unavailable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Circuit open or all ChartLine subcalls failed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 source unavailable. Data may be missing.</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 known allergies</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allergy_unavailable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Only allergy subcall failed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Allergies could not be loaded.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 known allergies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med_unavailable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Only meds failed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Medications could not be loaded.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Not on any meds</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problem_unavailable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Only problems failed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Problem list could not be loaded.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 active problems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enc_unavailable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Encounter list failed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Recent encounters could not be loaded.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 prior encounters</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feed_disabled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Facility feed isolated by on-call</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facility's chart feed is paused.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 healthy empty chart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stale_cache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Served Redis body older than 8.5 min source_ts (should be rare at 120s TTL)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 may be out of date.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Silent old data</w:t>
            </w:r>
          </w:p>
        </w:tc>
      </w:tr>
    </w:tbl>
    <w:p>
      <w:pPr>
        <w:spacing w:before="40" w:after="160" w:line="80" w:lineRule="auto"/>
      </w:pPr>
    </w:p>
    <w:p>
      <w:pPr>
        <w:spacing w:before="0" w:after="220" w:line="384" w:lineRule="auto"/>
        <w:ind w:firstLine="317"/>
      </w:pPr>
      <w:r>
        <w:rPr>
          <w:rFonts w:ascii="DejaVu Serif" w:hAnsi="DejaVu Serif" w:eastAsia="DejaVu Serif" w:cs="DejaVu Serif"/>
          <w:color w:val="222222"/>
          <w:sz w:val="24"/>
        </w:rPr>
        <w:t>Open: a generic 'record incomplete' umbrella banner. Denise wants it. Anita wants legal to see the sentence. This PRD ships source-specific codes first. Do not block 1.11.x on the umbrella string. (Nursing feedback session not yet scheduled as of Feb 18; when it happens, update banner policy, do not wait to ship partial fill.)</w:t>
      </w:r>
    </w:p>
    <w:p>
      <w:pPr>
        <w:pStyle w:val="Heading1"/>
      </w:pPr>
      <w:r>
        <w:t>Success metrics</w:t>
      </w:r>
    </w:p>
    <w:p>
      <w:pPr>
        <w:spacing w:before="0" w:after="220" w:line="384" w:lineRule="auto"/>
        <w:ind w:firstLine="317"/>
      </w:pPr>
      <w:r>
        <w:rPr>
          <w:rFonts w:ascii="DejaVu Serif" w:hAnsi="DejaVu Serif" w:eastAsia="DejaVu Serif" w:cs="DejaVu Serif"/>
          <w:color w:val="222222"/>
          <w:sz w:val="24"/>
        </w:rPr>
        <w:t>Rahul will be asked for QPS at steering. Answer with TFA. Assemble QPS is a capacity input for Priya, not a clinical success metric. Vanity counts go up when RapidChart retries; that is failure looking like success.</w:t>
      </w:r>
    </w:p>
    <w:p>
      <w:pPr>
        <w:spacing w:before="80" w:after="60" w:line="200" w:lineRule="auto"/>
      </w:pPr>
      <w:r>
        <w:rPr>
          <w:rFonts w:ascii="Liberation Sans" w:hAnsi="Liberation Sans" w:eastAsia="Liberation Sans" w:cs="Liberation Sans"/>
          <w:i/>
          <w:color w:val="555555"/>
          <w:sz w:val="17"/>
        </w:rPr>
        <w:t>Success metrics. If a dashboard only shows QPS, it is the wrong dashboard for this PRD.</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Metric</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Definition</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Baseline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Target by 1.11.0 + RapidChart consume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TFA</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Time from RapidChart chart-view navigation to allergy block painted (success or failed-loud)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1.94s+ in later sessions; Jan RapidChart fanout 3.6s p95 opening</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Beat 3.6s p95 opening; allergy not after meds (nursing may still tighten order in a later meeting)</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Banner correctness</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 of ChartLine allergy timeouts that produced allergy_unavailable or chartline_unavailable and not empty-none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Unknown, currently suspected low</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&gt;= 99.2% in Sneha's fault-injection suite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Assemble p95</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Ingress, as above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 (new endpoint)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1.8s</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SiteNotes isolation</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Assemble 5xx rate during Friday SiteNotes 16:00-18:30</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RapidChart currently couples them</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Assemble 5xx not statistically up vs Tuesday 16:00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Wrong-patient cache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Any incident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 stay 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r>
    </w:tbl>
    <w:p>
      <w:pPr>
        <w:spacing w:before="40" w:after="160" w:line="80" w:lineRule="auto"/>
      </w:pPr>
    </w:p>
    <w:p>
      <w:pPr>
        <w:pStyle w:val="Heading2"/>
      </w:pPr>
      <w:r>
        <w:t>QA notes for Sneha</w:t>
      </w:r>
    </w:p>
    <w:p>
      <w:pPr>
        <w:spacing w:before="0" w:after="220" w:line="384" w:lineRule="auto"/>
        <w:ind w:firstLine="317"/>
      </w:pPr>
      <w:r>
        <w:rPr>
          <w:rFonts w:ascii="DejaVu Serif" w:hAnsi="DejaVu Serif" w:eastAsia="DejaVu Serif" w:cs="DejaVu Serif"/>
          <w:color w:val="222222"/>
          <w:sz w:val="24"/>
        </w:rPr>
        <w:t>Fault-inject ChartLine allergy 504, meds 200: expect 200 partial, allergy_unavailable, meds filled, no 'no known allergies' in the allergy block. Fault-inject SiteNotes 500: expect assemble unchanged (notes out of path). Cache test: two facilities same mrn_hash must not share. BH group without membership: 403, empty body. Synth patient SYNTH-000441 is the only id in tickets. Load: 8.2k opening views/day MAIN as a scale hint, not a test exact.</w:t>
      </w:r>
    </w:p>
    <w:p>
      <w:pPr>
        <w:spacing w:before="80" w:after="40" w:line="200" w:lineRule="auto"/>
      </w:pPr>
      <w:r>
        <w:rPr>
          <w:rFonts w:ascii="Liberation Sans" w:hAnsi="Liberation Sans" w:eastAsia="Liberation Sans" w:cs="Liberation Sans"/>
          <w:i/>
          <w:color w:val="555555"/>
          <w:sz w:val="17"/>
        </w:rPr>
        <w:t>Stage smoke. Prod synth helper will come later in the runbook.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contract smoke Sneha can run against stage (synth only)</w:t>
            </w:r>
          </w:p>
          <w:p>
            <w:pPr>
              <w:spacing w:before="0" w:after="0" w:line="220" w:lineRule="auto"/>
            </w:pPr>
            <w:r>
              <w:rPr>
                <w:rFonts w:ascii="Liberation Mono" w:hAnsi="Liberation Mono" w:eastAsia="Liberation Mono" w:cs="Liberation Mono"/>
                <w:color w:val="222222"/>
                <w:sz w:val="17"/>
              </w:rPr>
              <w:t>curl -sk -H "Authorization: Bearer $SYNTH_TOKEN" \</w:t>
            </w:r>
          </w:p>
          <w:p>
            <w:pPr>
              <w:spacing w:before="0" w:after="0" w:line="220" w:lineRule="auto"/>
            </w:pPr>
            <w:r>
              <w:rPr>
                <w:rFonts w:ascii="Liberation Mono" w:hAnsi="Liberation Mono" w:eastAsia="Liberation Mono" w:cs="Liberation Mono"/>
                <w:color w:val="222222"/>
                <w:sz w:val="17"/>
              </w:rPr>
              <w:t xml:space="preserve">  'https://patient-api.stage.rvh.internal/v1/chart/assemble?facility=RVH-MAIN&amp;patient_id=mk_synth_000441'</w:t>
            </w:r>
          </w:p>
          <w:p>
            <w:pPr>
              <w:spacing w:before="0" w:after="0" w:line="220" w:lineRule="auto"/>
            </w:pPr>
            <w:r>
              <w:rPr>
                <w:rFonts w:ascii="Liberation Mono" w:hAnsi="Liberation Mono" w:eastAsia="Liberation Mono" w:cs="Liberation Mono"/>
                <w:color w:val="222222"/>
                <w:sz w:val="17"/>
              </w:rPr>
              <w:t># jq: .partial, .banners, .blocks.allergies, .blocks.meds | length</w:t>
            </w:r>
          </w:p>
          <w:p>
            <w:pPr>
              <w:spacing w:before="0" w:after="0" w:line="220" w:lineRule="auto"/>
            </w:pPr>
            <w:r>
              <w:rPr>
                <w:rFonts w:ascii="Liberation Mono" w:hAnsi="Liberation Mono" w:eastAsia="Liberation Mono" w:cs="Liberation Mono"/>
                <w:color w:val="222222"/>
                <w:sz w:val="17"/>
              </w:rPr>
              <w:t># jq: .blocks.encounters | length &lt;= 5</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Risks</w:t>
      </w:r>
    </w:p>
    <w:p>
      <w:pPr>
        <w:spacing w:before="80" w:after="60" w:line="200" w:lineRule="auto"/>
      </w:pPr>
      <w:r>
        <w:rPr>
          <w:rFonts w:ascii="Liberation Sans" w:hAnsi="Liberation Sans" w:eastAsia="Liberation Sans" w:cs="Liberation Sans"/>
          <w:i/>
          <w:color w:val="555555"/>
          <w:sz w:val="17"/>
        </w:rPr>
        <w:t>Risks as of February 18, 2021.</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Likelihood</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do</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ChartLine 12.4 QPS cap</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High if cache cold after deploy</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Roll one pod at a time, 120s TTL, single-flight</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RapidChart still mounts meds first</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High (their 2020 layout)</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 send allergies first in JSON; UI order is their ticket. PRD success still requires we do not cause empty-quiet allergies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1.8s missed because LDAP bind is slow</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Luis's timeout work; do not put bind on the ChartLine critical section beyond introspect cache</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Nursing asks for notes on opening view after first demo</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Show Friday numbers. Keep out of scope.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Vendor FHIR pressure reopens protocol</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Point at RVH-TDD-2020-011. This PRD assumes REST.</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BH extra fields requested quietly</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Low</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 Same payload.</w:t>
            </w:r>
          </w:p>
        </w:tc>
      </w:tr>
    </w:tbl>
    <w:p>
      <w:pPr>
        <w:spacing w:before="40" w:after="160" w:line="80" w:lineRule="auto"/>
      </w:pPr>
    </w:p>
    <w:p>
      <w:pPr>
        <w:pStyle w:val="Heading2"/>
      </w:pPr>
      <w:r>
        <w:t>Open questions</w:t>
      </w:r>
    </w:p>
    <w:p>
      <w:pPr>
        <w:spacing w:before="80" w:after="60" w:line="200" w:lineRule="auto"/>
      </w:pPr>
      <w:r>
        <w:rPr>
          <w:rFonts w:ascii="Liberation Sans" w:hAnsi="Liberation Sans" w:eastAsia="Liberation Sans" w:cs="Liberation Sans"/>
          <w:i/>
          <w:color w:val="555555"/>
          <w:sz w:val="17"/>
        </w:rPr>
        <w:t>Open questions. Defaults keep the first ship small.</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Default until answered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OQ-1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Umbrella 'record incomplete' banner?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Rahul + Denise + Anita</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Source-specific banners only</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OQ-2</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Will RapidChart honor block order in JSON?</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Gita Raman / Aman chasing</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Assume no; still ship allergy key first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OQ-3</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Default ChartLine circuit open or closed on total death?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 later runbook</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Closed (5xx) until runbook trains on-call on banners</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OQ-4</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Encounter list: facility-only vs network last 5?</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Anita</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Facility-only as written</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OQ-5</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Include covering provider in demographics header?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 until a real complaint with a privacy-approved example</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OQ-6</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When is the nursing feedback session?</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Rahul</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Unscheduled; do not slip assemble wait</w:t>
            </w:r>
          </w:p>
        </w:tc>
      </w:tr>
    </w:tbl>
    <w:p>
      <w:pPr>
        <w:spacing w:before="40" w:after="160" w:line="80" w:lineRule="auto"/>
      </w:pPr>
    </w:p>
    <w:p>
      <w:pPr>
        <w:pStyle w:val="Heading2"/>
      </w:pPr>
      <w:r>
        <w:t>Milestones</w:t>
      </w:r>
    </w:p>
    <w:p>
      <w:pPr>
        <w:pStyle w:val="ListNumber"/>
        <w:spacing w:before="20" w:after="60" w:line="260" w:lineRule="auto"/>
      </w:pPr>
      <w:r>
        <w:rPr>
          <w:rFonts w:ascii="DejaVu Serif" w:hAnsi="DejaVu Serif" w:eastAsia="DejaVu Serif" w:cs="DejaVu Serif"/>
          <w:color w:val="222222"/>
          <w:sz w:val="24"/>
        </w:rPr>
        <w:t>Feb 26: OpenAPI for assemble frozen enough for Sneha to write tests (Kavya).</w:t>
      </w:r>
    </w:p>
    <w:p>
      <w:pPr>
        <w:pStyle w:val="ListNumber"/>
        <w:spacing w:before="20" w:after="60" w:line="260" w:lineRule="auto"/>
      </w:pPr>
      <w:r>
        <w:rPr>
          <w:rFonts w:ascii="DejaVu Serif" w:hAnsi="DejaVu Serif" w:eastAsia="DejaVu Serif" w:cs="DejaVu Serif"/>
          <w:color w:val="222222"/>
          <w:sz w:val="24"/>
        </w:rPr>
        <w:t>Mar 5: Stage assemble behind RapidChart feature flag on MAIN-NI workstations only (Gita + Aman).</w:t>
      </w:r>
    </w:p>
    <w:p>
      <w:pPr>
        <w:pStyle w:val="ListNumber"/>
        <w:spacing w:before="20" w:after="60" w:line="260" w:lineRule="auto"/>
      </w:pPr>
      <w:r>
        <w:rPr>
          <w:rFonts w:ascii="DejaVu Serif" w:hAnsi="DejaVu Serif" w:eastAsia="DejaVu Serif" w:cs="DejaVu Serif"/>
          <w:color w:val="222222"/>
          <w:sz w:val="24"/>
        </w:rPr>
        <w:t>Mar 12: Fault-injection suite green on banner correctness (Sneha).</w:t>
      </w:r>
    </w:p>
    <w:p>
      <w:pPr>
        <w:pStyle w:val="ListNumber"/>
        <w:spacing w:before="20" w:after="60" w:line="260" w:lineRule="auto"/>
      </w:pPr>
      <w:r>
        <w:rPr>
          <w:rFonts w:ascii="DejaVu Serif" w:hAnsi="DejaVu Serif" w:eastAsia="DejaVu Serif" w:cs="DejaVu Serif"/>
          <w:color w:val="222222"/>
          <w:sz w:val="24"/>
        </w:rPr>
        <w:t>Mar 19: Cache + single-flight in prod canary, 2 pods (Kavya).</w:t>
      </w:r>
    </w:p>
    <w:p>
      <w:pPr>
        <w:pStyle w:val="ListNumber"/>
        <w:spacing w:before="20" w:after="60" w:line="260" w:lineRule="auto"/>
      </w:pPr>
      <w:r>
        <w:rPr>
          <w:rFonts w:ascii="DejaVu Serif" w:hAnsi="DejaVu Serif" w:eastAsia="DejaVu Serif" w:cs="DejaVu Serif"/>
          <w:color w:val="222222"/>
          <w:sz w:val="24"/>
        </w:rPr>
        <w:t>Mar 26: p95 measurement week. If &gt; 1.8s, slip RapidChart default-on, do not silently raise the SLO.</w:t>
      </w:r>
    </w:p>
    <w:p>
      <w:pPr>
        <w:pStyle w:val="ListNumber"/>
        <w:spacing w:before="20" w:after="60" w:line="260" w:lineRule="auto"/>
      </w:pPr>
      <w:r>
        <w:rPr>
          <w:rFonts w:ascii="DejaVu Serif" w:hAnsi="DejaVu Serif" w:eastAsia="DejaVu Serif" w:cs="DejaVu Serif"/>
          <w:color w:val="222222"/>
          <w:sz w:val="24"/>
        </w:rPr>
        <w:t>Apr: nursing feedback session (Rahul). Expect allergy-order and ED tracker comments; ED tracker is not this endpoint but they will say it anyway. Capture in notes, do not expand assemble.</w:t>
      </w:r>
    </w:p>
    <w:p>
      <w:pPr>
        <w:spacing w:before="0" w:after="220" w:line="384" w:lineRule="auto"/>
        <w:ind w:firstLine="317"/>
      </w:pPr>
      <w:r>
        <w:rPr>
          <w:rFonts w:ascii="DejaVu Serif" w:hAnsi="DejaVu Serif" w:eastAsia="DejaVu Serif" w:cs="DejaVu Serif"/>
          <w:color w:val="222222"/>
          <w:sz w:val="24"/>
        </w:rPr>
        <w:t>Priya's steering one-pager: we are buying nurse time and honest emptiness, not a unified platform story. Request counts will go down if RapidChart stops fanout retries, which is good. If they go up, look for retries and ChartLine 504s, not 'adoption.' Aman owns this PRD file. Kavya owns the handler. Rahul owns saying no to notes search when it comes back the week after demo.</w:t>
      </w:r>
    </w:p>
    <w:p>
      <w:pPr>
        <w:pStyle w:val="Heading1"/>
      </w:pPr>
      <w:r>
        <w:t>Failure modes and how RapidChart should behave</w:t>
      </w:r>
    </w:p>
    <w:p>
      <w:pPr>
        <w:spacing w:before="0" w:after="220" w:line="384" w:lineRule="auto"/>
        <w:ind w:firstLine="317"/>
      </w:pPr>
      <w:r>
        <w:rPr>
          <w:rFonts w:ascii="DejaVu Serif" w:hAnsi="DejaVu Serif" w:eastAsia="DejaVu Serif" w:cs="DejaVu Serif"/>
          <w:color w:val="222222"/>
          <w:sz w:val="24"/>
        </w:rPr>
        <w:t>This is the section a VP can skip and an engineer cannot. Assemble will fail in pieces. RapidChart 4.3.x still has code paths that treat HTTP 200 as 'all blocks trustworthy' and HTTP 5xx as a full-screen error. Both are wrong for this PRD.</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DejaVu Serif" w:hAnsi="DejaVu Serif" w:eastAsia="DejaVu Serif" w:cs="DejaVu Serif"/>
                <w:color w:val="222222"/>
                <w:sz w:val="21"/>
              </w:rPr>
              <w:t>HTTP 200 with partial=true is a clinical warning, not a success you can cache in the workstation for the rest of the shift. RapidChart must not write a partial allergy block into its local session store as 'no known allergies.' Gita has a ticket RCHART-884 for that store. If it is not fixed before they flip the feature flag, we do not flip.</w:t>
            </w:r>
          </w:p>
        </w:tc>
      </w:tr>
    </w:tbl>
    <w:p>
      <w:pPr>
        <w:spacing w:before="80" w:after="160" w:line="80" w:lineRule="auto"/>
      </w:pPr>
    </w:p>
    <w:p>
      <w:pPr>
        <w:spacing w:before="0" w:after="220" w:line="384" w:lineRule="auto"/>
        <w:ind w:firstLine="317"/>
      </w:pPr>
      <w:r>
        <w:rPr>
          <w:rFonts w:ascii="DejaVu Serif" w:hAnsi="DejaVu Serif" w:eastAsia="DejaVu Serif" w:cs="DejaVu Serif"/>
          <w:color w:val="222222"/>
          <w:sz w:val="24"/>
        </w:rPr>
        <w:t>Worked example, ChartLine allergy 504, everything else 200, circuit still closed on other subcalls that succeeded. Handler waits 700ms on allergies, marks missing-source, returns 200 in ~740ms if cache miss on the other blocks already in flight.</w:t>
      </w:r>
    </w:p>
    <w:p>
      <w:pPr>
        <w:spacing w:before="80" w:after="40" w:line="200" w:lineRule="auto"/>
      </w:pPr>
      <w:r>
        <w:rPr>
          <w:rFonts w:ascii="Liberation Sans" w:hAnsi="Liberation Sans" w:eastAsia="Liberation Sans" w:cs="Liberation Sans"/>
          <w:i/>
          <w:color w:val="555555"/>
          <w:sz w:val="17"/>
        </w:rPr>
        <w:t>Partial fill contract. null vs [] is load-bearing.</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"patient_id": "mk_synth_000441",</w:t>
            </w:r>
          </w:p>
          <w:p>
            <w:pPr>
              <w:spacing w:before="0" w:after="0" w:line="220" w:lineRule="auto"/>
            </w:pPr>
            <w:r>
              <w:rPr>
                <w:rFonts w:ascii="Liberation Mono" w:hAnsi="Liberation Mono" w:eastAsia="Liberation Mono" w:cs="Liberation Mono"/>
                <w:color w:val="222222"/>
                <w:sz w:val="17"/>
              </w:rPr>
              <w:t xml:space="preserve">  "facility": "RVH-MAIN",</w:t>
            </w:r>
          </w:p>
          <w:p>
            <w:pPr>
              <w:spacing w:before="0" w:after="0" w:line="220" w:lineRule="auto"/>
            </w:pPr>
            <w:r>
              <w:rPr>
                <w:rFonts w:ascii="Liberation Mono" w:hAnsi="Liberation Mono" w:eastAsia="Liberation Mono" w:cs="Liberation Mono"/>
                <w:color w:val="222222"/>
                <w:sz w:val="17"/>
              </w:rPr>
              <w:t xml:space="preserve">  "partial": true,</w:t>
            </w:r>
          </w:p>
          <w:p>
            <w:pPr>
              <w:spacing w:before="0" w:after="0" w:line="220" w:lineRule="auto"/>
            </w:pPr>
            <w:r>
              <w:rPr>
                <w:rFonts w:ascii="Liberation Mono" w:hAnsi="Liberation Mono" w:eastAsia="Liberation Mono" w:cs="Liberation Mono"/>
                <w:color w:val="222222"/>
                <w:sz w:val="17"/>
              </w:rPr>
              <w:t xml:space="preserve">  "banners": ["allergy_unavailable"],</w:t>
            </w:r>
          </w:p>
          <w:p>
            <w:pPr>
              <w:spacing w:before="0" w:after="0" w:line="220" w:lineRule="auto"/>
            </w:pPr>
            <w:r>
              <w:rPr>
                <w:rFonts w:ascii="Liberation Mono" w:hAnsi="Liberation Mono" w:eastAsia="Liberation Mono" w:cs="Liberation Mono"/>
                <w:color w:val="222222"/>
                <w:sz w:val="17"/>
              </w:rPr>
              <w:t xml:space="preserve">  "blocks": {</w:t>
            </w:r>
          </w:p>
          <w:p>
            <w:pPr>
              <w:spacing w:before="0" w:after="0" w:line="220" w:lineRule="auto"/>
            </w:pPr>
            <w:r>
              <w:rPr>
                <w:rFonts w:ascii="Liberation Mono" w:hAnsi="Liberation Mono" w:eastAsia="Liberation Mono" w:cs="Liberation Mono"/>
                <w:color w:val="222222"/>
                <w:sz w:val="17"/>
              </w:rPr>
              <w:t xml:space="preserve">    "demographics": {"display_name": "SYNTH PATIENT", "age_years": 44},</w:t>
            </w:r>
          </w:p>
          <w:p>
            <w:pPr>
              <w:spacing w:before="0" w:after="0" w:line="220" w:lineRule="auto"/>
            </w:pPr>
            <w:r>
              <w:rPr>
                <w:rFonts w:ascii="Liberation Mono" w:hAnsi="Liberation Mono" w:eastAsia="Liberation Mono" w:cs="Liberation Mono"/>
                <w:color w:val="222222"/>
                <w:sz w:val="17"/>
              </w:rPr>
              <w:t xml:space="preserve">    "allergies": null,</w:t>
            </w:r>
          </w:p>
          <w:p>
            <w:pPr>
              <w:spacing w:before="0" w:after="0" w:line="220" w:lineRule="auto"/>
            </w:pPr>
            <w:r>
              <w:rPr>
                <w:rFonts w:ascii="Liberation Mono" w:hAnsi="Liberation Mono" w:eastAsia="Liberation Mono" w:cs="Liberation Mono"/>
                <w:color w:val="222222"/>
                <w:sz w:val="17"/>
              </w:rPr>
              <w:t xml:space="preserve">    "meds": [{"name": "lisinopril", "dose": "10 mg", "status": "active"}],</w:t>
            </w:r>
          </w:p>
          <w:p>
            <w:pPr>
              <w:spacing w:before="0" w:after="0" w:line="220" w:lineRule="auto"/>
            </w:pPr>
            <w:r>
              <w:rPr>
                <w:rFonts w:ascii="Liberation Mono" w:hAnsi="Liberation Mono" w:eastAsia="Liberation Mono" w:cs="Liberation Mono"/>
                <w:color w:val="222222"/>
                <w:sz w:val="17"/>
              </w:rPr>
              <w:t xml:space="preserve">    "encounters": [{"enc_id": "e_synth_1", "start": "2021-02-17T09:11:00-05:00", "type": "ED"}],</w:t>
            </w:r>
          </w:p>
          <w:p>
            <w:pPr>
              <w:spacing w:before="0" w:after="0" w:line="220" w:lineRule="auto"/>
            </w:pPr>
            <w:r>
              <w:rPr>
                <w:rFonts w:ascii="Liberation Mono" w:hAnsi="Liberation Mono" w:eastAsia="Liberation Mono" w:cs="Liberation Mono"/>
                <w:color w:val="222222"/>
                <w:sz w:val="17"/>
              </w:rPr>
              <w:t xml:space="preserve">    "problems": [{"code": "I10", "text": "Essential hypertension", "status": "active"}]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"source_ts": {"chartline_demo": "2021-02-18T10:02:11-05:00", "chartline_allergy": null}</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allergies is JSON null (missing-source), not []</w:t>
            </w:r>
          </w:p>
          <w:p>
            <w:pPr>
              <w:spacing w:before="0" w:after="0" w:line="220" w:lineRule="auto"/>
            </w:pPr>
            <w:r>
              <w:rPr>
                <w:rFonts w:ascii="Liberation Mono" w:hAnsi="Liberation Mono" w:eastAsia="Liberation Mono" w:cs="Liberation Mono"/>
                <w:color w:val="222222"/>
                <w:sz w:val="17"/>
              </w:rPr>
              <w:t># [] would mean empty-none and RapidChart would paint 'no known allergies'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20" w:line="384" w:lineRule="auto"/>
        <w:ind w:firstLine="317"/>
      </w:pPr>
      <w:r>
        <w:rPr>
          <w:rFonts w:ascii="DejaVu Serif" w:hAnsi="DejaVu Serif" w:eastAsia="DejaVu Serif" w:cs="DejaVu Serif"/>
          <w:color w:val="222222"/>
          <w:sz w:val="24"/>
        </w:rPr>
        <w:t>If RapidChart cannot distinguish null from [], we have not met R1 even if our OpenAPI is pretty. Sneha's suite must decode with a parser that keeps null. Luis will not special-case LDAP for this; 401/403 remain empty bodies with no blocks, not partial charts. A 403 that includes demographics would be a privacy incident.</w:t>
      </w:r>
    </w:p>
    <w:p>
      <w:pPr>
        <w:pStyle w:val="Heading3"/>
      </w:pPr>
      <w:r>
        <w:t>Timeouts, retries, and the 12.4 QPS cap</w:t>
      </w:r>
    </w:p>
    <w:p>
      <w:pPr>
        <w:spacing w:before="0" w:after="220" w:line="384" w:lineRule="auto"/>
        <w:ind w:firstLine="317"/>
      </w:pPr>
      <w:r>
        <w:rPr>
          <w:rFonts w:ascii="DejaVu Serif" w:hAnsi="DejaVu Serif" w:eastAsia="DejaVu Serif" w:cs="DejaVu Serif"/>
          <w:color w:val="222222"/>
          <w:sz w:val="24"/>
        </w:rPr>
        <w:t>Two retries at 80ms backoff on a 700ms timeout is how you turn one ChartLine blip into three calls and a 2.1s handler. Cap retries at 2 total attempts (1 retry) per subcall, and skip retry when the error is 401 from ChartLine (our client cert) or 400 (our bug). Retry 504 and TCP reset only. If all four ChartLine subcalls retry, we can 8x a miss storm. Single-flight is per assemble key, not per subcall; subcalls still parallel inside one flight.</w:t>
      </w:r>
    </w:p>
    <w:p>
      <w:pPr>
        <w:spacing w:before="0" w:after="220" w:line="384" w:lineRule="auto"/>
        <w:ind w:firstLine="317"/>
      </w:pPr>
      <w:r>
        <w:rPr>
          <w:rFonts w:ascii="DejaVu Serif" w:hAnsi="DejaVu Serif" w:eastAsia="DejaVu Serif" w:cs="DejaVu Serif"/>
          <w:color w:val="222222"/>
          <w:sz w:val="24"/>
        </w:rPr>
        <w:t>Mei Chen's 12.4 QPS cap is per service account, all facilities. MAIN 07:30-09:00 is 6.8 QPS historical from RapidChart's own fanout (Jan). If we cold-cache a rolling restart of 6 pods at 08:10 we will spike. Roll pods 1 at a time, 40s between, weekday restarts after 10:30 Eastern unless Sev-1. Kavya will put that in the deploy notes. This PRD makes it a requirement, not a courtesy.</w:t>
      </w:r>
    </w:p>
    <w:p>
      <w:pPr>
        <w:pStyle w:val="Heading3"/>
      </w:pPr>
      <w:r>
        <w:t>What a wrong cache looks like</w:t>
      </w:r>
    </w:p>
    <w:p>
      <w:pPr>
        <w:spacing w:before="0" w:after="220" w:line="384" w:lineRule="auto"/>
        <w:ind w:firstLine="317"/>
      </w:pPr>
      <w:r>
        <w:rPr>
          <w:rFonts w:ascii="DejaVu Serif" w:hAnsi="DejaVu Serif" w:eastAsia="DejaVu Serif" w:cs="DejaVu Serif"/>
          <w:color w:val="222222"/>
          <w:sz w:val="24"/>
        </w:rPr>
        <w:t>Symptom: nurse on WEST sees MAIN allergies. Cause: cache key omitted facility, or RapidChart posted the wrong facility code, or a hash collision (should be sha256 truncated, not 8 hex). Detection: Sneha's two-facility test, plus a prod metric assemble_cache_key_parts=3. If the metric ever shows 2, page. Recovery: DEL is not a global flush; see future runbook. Product requirement here: key shape is part of the PRD, not an impl detail Kavya can shorten.</w:t>
      </w:r>
    </w:p>
    <w:p>
      <w:pPr>
        <w:spacing w:before="80" w:after="60" w:line="200" w:lineRule="auto"/>
      </w:pPr>
      <w:r>
        <w:rPr>
          <w:rFonts w:ascii="Liberation Sans" w:hAnsi="Liberation Sans" w:eastAsia="Liberation Sans" w:cs="Liberation Sans"/>
          <w:i/>
          <w:color w:val="555555"/>
          <w:sz w:val="17"/>
        </w:rPr>
        <w:t>Failure catalog for Gita and Sneha. If a row is missing in their client, we do not flip the flag.</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API contract</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RapidChart must</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Nurse should see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Allergy 504, rest 200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200 partial, allergies null, banner allergy_unavailable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Disable meds row actions until nurse ACKs banner or allergies paint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Loud allergy fail, meds visible but gated if they still want that; PRD does not hard-gate meds (Anita said no hard gate)</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 ChartLine dead, circuit closed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502/504, no body</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Full-screen retry, do not show yesterday from workstation store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Chart failed to load, not an empty healthy chart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 ChartLine dead, circuit open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200 partial, all clinical null, banner chartline_unavailable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Same banners, no 'no known' strings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Source unavailable</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Feed disabled CLINIC-12</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200 partial, banner feed_disabled</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Facility-specific message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Feed paused, not a network-wide outage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LDAP 401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401 empty</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Re-SSO</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Login, not a chart</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SiteNotes Friday death</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200 unchanged (notes out of path)</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Notes tab can fail separately</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Opening view still has allergies/meds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Redis down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200 from origin, slower, may miss 1.8s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Still render, still honor partial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Possibly slow, still honest</w:t>
            </w:r>
          </w:p>
        </w:tc>
      </w:tr>
    </w:tbl>
    <w:p>
      <w:pPr>
        <w:spacing w:before="40" w:after="160" w:line="80" w:lineRule="auto"/>
      </w:pPr>
    </w:p>
    <w:p>
      <w:pPr>
        <w:pStyle w:val="Heading2"/>
      </w:pPr>
      <w:r>
        <w:t>Data quality we will not clean in assemble</w:t>
      </w:r>
    </w:p>
    <w:p>
      <w:pPr>
        <w:spacing w:before="0" w:after="220" w:line="384" w:lineRule="auto"/>
        <w:ind w:firstLine="317"/>
      </w:pPr>
      <w:r>
        <w:rPr>
          <w:rFonts w:ascii="DejaVu Serif" w:hAnsi="DejaVu Serif" w:eastAsia="DejaVu Serif" w:cs="DejaVu Serif"/>
          <w:color w:val="222222"/>
          <w:sz w:val="24"/>
        </w:rPr>
        <w:t>ChartLine free-text doses, mixed-case names, ZIP without ZIP+4, hyphenated streets: pass through. Pretty print is out of scope (later P2 noise). If we start title-casing names we will break BH preferred names and peds guardians. Do not add a formatter because an executive screenshot looks messy.</w:t>
      </w:r>
    </w:p>
    <w:p>
      <w:pPr>
        <w:spacing w:before="0" w:after="220" w:line="384" w:lineRule="auto"/>
        <w:ind w:firstLine="317"/>
      </w:pPr>
      <w:r>
        <w:rPr>
          <w:rFonts w:ascii="DejaVu Serif" w:hAnsi="DejaVu Serif" w:eastAsia="DejaVu Serif" w:cs="DejaVu Serif"/>
          <w:color w:val="222222"/>
          <w:sz w:val="24"/>
        </w:rPr>
        <w:t>Allergy codes: we send ChartLine's local code plus text. We do not translate to SNOMED in v1. A FHIR mapping layer might, later, if a contract says so. Putting SNOMED into RapidChart now without a terminology owner is how we print the wrong allergen.</w:t>
      </w:r>
    </w:p>
    <w:p>
      <w:pPr>
        <w:spacing w:before="0" w:after="220" w:line="384" w:lineRule="auto"/>
        <w:ind w:firstLine="317"/>
      </w:pPr>
      <w:r>
        <w:rPr>
          <w:rFonts w:ascii="DejaVu Serif" w:hAnsi="DejaVu Serif" w:eastAsia="DejaVu Serif" w:cs="DejaVu Serif"/>
          <w:color w:val="222222"/>
          <w:sz w:val="24"/>
        </w:rPr>
        <w:t>Encounter types: EncTypeCd as ChartLine sends it, plus a display string if they send one. We do not invent 'Inpatient' vs 'ED' from bed numbers. Marisol will complain if ED shows as 'OBS' because ChartLine said OBS. That complaint belongs on Nate's interface queue, not as a silent remap in our handler.</w:t>
      </w:r>
    </w:p>
    <w:p>
      <w:pPr>
        <w:pStyle w:val="Heading2"/>
      </w:pPr>
      <w:r>
        <w:t>Dependencies and non-goals recap</w:t>
      </w:r>
    </w:p>
    <w:p>
      <w:pPr>
        <w:pStyle w:val="ListBullet"/>
        <w:spacing w:before="20" w:after="60" w:line="260" w:lineRule="auto"/>
      </w:pPr>
      <w:r>
        <w:rPr>
          <w:rFonts w:ascii="DejaVu Serif" w:hAnsi="DejaVu Serif" w:eastAsia="DejaVu Serif" w:cs="DejaVu Serif"/>
          <w:color w:val="222222"/>
          <w:sz w:val="24"/>
        </w:rPr>
        <w:t>Depends on ChartLine iface and LDAP. Depends on Redis for the SLO, not for correctness; origin fetch must still be right if Redis is empty.</w:t>
      </w:r>
    </w:p>
    <w:p>
      <w:pPr>
        <w:pStyle w:val="ListBullet"/>
        <w:spacing w:before="20" w:after="60" w:line="260" w:lineRule="auto"/>
      </w:pPr>
      <w:r>
        <w:rPr>
          <w:rFonts w:ascii="DejaVu Serif" w:hAnsi="DejaVu Serif" w:eastAsia="DejaVu Serif" w:cs="DejaVu Serif"/>
          <w:color w:val="222222"/>
          <w:sz w:val="24"/>
        </w:rPr>
        <w:t>Depends on RapidChart consume (RCHART-884 and mount order). We can ship API on time and still fail TFA if they ignore the contract.</w:t>
      </w:r>
    </w:p>
    <w:p>
      <w:pPr>
        <w:pStyle w:val="ListBullet"/>
        <w:spacing w:before="20" w:after="60" w:line="260" w:lineRule="auto"/>
      </w:pPr>
      <w:r>
        <w:rPr>
          <w:rFonts w:ascii="DejaVu Serif" w:hAnsi="DejaVu Serif" w:eastAsia="DejaVu Serif" w:cs="DejaVu Serif"/>
          <w:color w:val="222222"/>
          <w:sz w:val="24"/>
        </w:rPr>
        <w:t>Does not depend on FHIR, HAPI, notes search, CensusBoard poll interval, or Diego's future SRE work.</w:t>
      </w:r>
    </w:p>
    <w:p>
      <w:pPr>
        <w:pStyle w:val="ListBullet"/>
        <w:spacing w:before="20" w:after="60" w:line="260" w:lineRule="auto"/>
      </w:pPr>
      <w:r>
        <w:rPr>
          <w:rFonts w:ascii="DejaVu Serif" w:hAnsi="DejaVu Serif" w:eastAsia="DejaVu Serif" w:cs="DejaVu Serif"/>
          <w:color w:val="222222"/>
          <w:sz w:val="24"/>
        </w:rPr>
        <w:t>Does not replace RVH-PRD-2020-019 (broader unified API). This PRD is the opening view slice. Broader CRUD stays on the older doc.</w:t>
      </w:r>
    </w:p>
    <w:p>
      <w:pPr>
        <w:pStyle w:val="ListBullet"/>
        <w:spacing w:before="20" w:after="60" w:line="260" w:lineRule="auto"/>
      </w:pPr>
      <w:r>
        <w:rPr>
          <w:rFonts w:ascii="DejaVu Serif" w:hAnsi="DejaVu Serif" w:eastAsia="DejaVu Serif" w:cs="DejaVu Serif"/>
          <w:color w:val="222222"/>
          <w:sz w:val="24"/>
        </w:rPr>
        <w:t>Will be cited by the later on-call runbook for banners and circuit. If the runbook disagrees on circuit default, runbook wins at 3am, this PRD gets a revision in daylight.</w:t>
      </w:r>
    </w:p>
    <w:p>
      <w:pPr>
        <w:spacing w:before="0" w:after="220" w:line="384" w:lineRule="auto"/>
        <w:ind w:firstLine="317"/>
      </w:pPr>
      <w:r>
        <w:rPr>
          <w:rFonts w:ascii="DejaVu Serif" w:hAnsi="DejaVu Serif" w:eastAsia="DejaVu Serif" w:cs="DejaVu Serif"/>
          <w:color w:val="222222"/>
          <w:sz w:val="24"/>
        </w:rPr>
        <w:t>Last pass February 18: Rahul, Kavya, Aman. Denise reviewed banners off-thread Feb 9. Anita reviewed empty-vs-missing Feb 9. Sneha has the failure catalog as of this 1.2. If you add notes to the opening view, you are writing a different PRD.</w:t>
      </w:r>
    </w:p>
    <w:p>
      <w:pPr>
        <w:pStyle w:val="Heading1"/>
      </w:pPr>
      <w:r>
        <w:t>Acceptance that a skeptical user would sign (RVH-PRD-2021-006)</w:t>
      </w:r>
    </w:p>
    <w:p>
      <w:pPr>
        <w:spacing w:before="0" w:after="220" w:line="384" w:lineRule="auto"/>
        <w:ind w:firstLine="317"/>
      </w:pPr>
      <w:r>
        <w:rPr>
          <w:rFonts w:ascii="DejaVu Serif" w:hAnsi="DejaVu Serif" w:eastAsia="DejaVu Serif" w:cs="DejaVu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empty result</w:t>
      </w:r>
    </w:p>
    <w:p>
      <w:pPr>
        <w:spacing w:before="0" w:after="220" w:line="384" w:lineRule="auto"/>
        <w:ind w:firstLine="317"/>
      </w:pPr>
      <w:r>
        <w:rPr>
          <w:rFonts w:ascii="DejaVu Serif" w:hAnsi="DejaVu Serif" w:eastAsia="DejaVu Serif" w:cs="DejaVu Serif"/>
          <w:color w:val="222222"/>
          <w:sz w:val="24"/>
        </w:rPr>
        <w:t>User: Kavya Menon or the role they stand in for. Good: explain empty, do not look broken. Metric I will argue for: time-to-first-useful-screen under 12.9s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patient-api.stage.rvh.internal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RVH-TDD-2020-011 if we still 401.</w:t>
      </w:r>
    </w:p>
    <w:p>
      <w:pPr>
        <w:pStyle w:val="ListBullet"/>
        <w:spacing w:before="20" w:after="60" w:line="260" w:lineRule="auto"/>
      </w:pPr>
      <w:r>
        <w:rPr>
          <w:rFonts w:ascii="DejaVu Serif" w:hAnsi="DejaVu Serif" w:eastAsia="DejaVu Serif" w:cs="DejaVu Serif"/>
          <w:color w:val="222222"/>
          <w:sz w:val="24"/>
        </w:rPr>
        <w:t>Acceptor Denise Howell. Engineer Aman Kumar.</w:t>
      </w:r>
    </w:p>
    <w:p>
      <w:pPr>
        <w:pStyle w:val="Heading2"/>
      </w:pPr>
      <w:r>
        <w:t>Story 2: permission miss</w:t>
      </w:r>
    </w:p>
    <w:p>
      <w:pPr>
        <w:spacing w:before="0" w:after="220" w:line="384" w:lineRule="auto"/>
        <w:ind w:firstLine="317"/>
      </w:pPr>
      <w:r>
        <w:rPr>
          <w:rFonts w:ascii="DejaVu Serif" w:hAnsi="DejaVu Serif" w:eastAsia="DejaVu Serif" w:cs="DejaVu Serif"/>
          <w:color w:val="222222"/>
          <w:sz w:val="24"/>
        </w:rPr>
        <w:t>User: Gita Raman or the role they stand in for. Good: 403 not 401, no stack trace. Metric I will argue for: time-to-first-useful-screen under 6.7s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patient-api.stage.rvh.internal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RVH-TDD-2021-004 if we still 401.</w:t>
      </w:r>
    </w:p>
    <w:p>
      <w:pPr>
        <w:pStyle w:val="ListBullet"/>
        <w:spacing w:before="20" w:after="60" w:line="260" w:lineRule="auto"/>
      </w:pPr>
      <w:r>
        <w:rPr>
          <w:rFonts w:ascii="DejaVu Serif" w:hAnsi="DejaVu Serif" w:eastAsia="DejaVu Serif" w:cs="DejaVu Serif"/>
          <w:color w:val="222222"/>
          <w:sz w:val="24"/>
        </w:rPr>
        <w:t>Acceptor Denise Howell. Engineer Aman Kumar.</w:t>
      </w:r>
    </w:p>
    <w:p>
      <w:pPr>
        <w:pStyle w:val="Heading2"/>
      </w:pPr>
      <w:r>
        <w:t>Story 3: replay / retry</w:t>
      </w:r>
    </w:p>
    <w:p>
      <w:pPr>
        <w:spacing w:before="0" w:after="220" w:line="384" w:lineRule="auto"/>
        <w:ind w:firstLine="317"/>
      </w:pPr>
      <w:r>
        <w:rPr>
          <w:rFonts w:ascii="DejaVu Serif" w:hAnsi="DejaVu Serif" w:eastAsia="DejaVu Serif" w:cs="DejaVu Serif"/>
          <w:color w:val="222222"/>
          <w:sz w:val="24"/>
        </w:rPr>
        <w:t>User: Anita Shah or the role they stand in for. Good: idempotent, audit who hit it. Metric I will argue for: time-to-first-useful-screen under 8.1s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patient-api.stage.rvh.internal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RVH-WEST if we still 401.</w:t>
      </w:r>
    </w:p>
    <w:p>
      <w:pPr>
        <w:pStyle w:val="ListBullet"/>
        <w:spacing w:before="20" w:after="60" w:line="260" w:lineRule="auto"/>
      </w:pPr>
      <w:r>
        <w:rPr>
          <w:rFonts w:ascii="DejaVu Serif" w:hAnsi="DejaVu Serif" w:eastAsia="DejaVu Serif" w:cs="DejaVu Serif"/>
          <w:color w:val="222222"/>
          <w:sz w:val="24"/>
        </w:rPr>
        <w:t>Acceptor Denise Howell. Engineer Aman Kumar.</w:t>
      </w:r>
    </w:p>
    <w:p>
      <w:pPr>
        <w:pStyle w:val="Heading2"/>
      </w:pPr>
      <w:r>
        <w:t>Story 4: export / audit</w:t>
      </w:r>
    </w:p>
    <w:p>
      <w:pPr>
        <w:spacing w:before="0" w:after="220" w:line="384" w:lineRule="auto"/>
        <w:ind w:firstLine="317"/>
      </w:pPr>
      <w:r>
        <w:rPr>
          <w:rFonts w:ascii="DejaVu Serif" w:hAnsi="DejaVu Serif" w:eastAsia="DejaVu Serif" w:cs="DejaVu Serif"/>
          <w:color w:val="222222"/>
          <w:sz w:val="24"/>
        </w:rPr>
        <w:t>User: Luis Ortega or the role they stand in for. Good: what a control owner can replay. Metric I will argue for: time-to-first-useful-screen under 3.7s on campus or ops VLAN, not a vanity QPS number. Out of scope: a second write-back EMR.</w:t>
      </w:r>
    </w:p>
    <w:p>
      <w:pPr>
        <w:pStyle w:val="ListBullet"/>
        <w:spacing w:before="20" w:after="60" w:line="260" w:lineRule="auto"/>
      </w:pPr>
      <w:r>
        <w:rPr>
          <w:rFonts w:ascii="DejaVu Serif" w:hAnsi="DejaVu Serif" w:eastAsia="DejaVu Serif" w:cs="DejaVu Serif"/>
          <w:color w:val="222222"/>
          <w:sz w:val="24"/>
        </w:rPr>
        <w:t>Given patient-api.stage.rvh.internal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RVH-EAST if we still 401.</w:t>
      </w:r>
    </w:p>
    <w:p>
      <w:pPr>
        <w:pStyle w:val="ListBullet"/>
        <w:spacing w:before="20" w:after="60" w:line="260" w:lineRule="auto"/>
      </w:pPr>
      <w:r>
        <w:rPr>
          <w:rFonts w:ascii="DejaVu Serif" w:hAnsi="DejaVu Serif" w:eastAsia="DejaVu Serif" w:cs="DejaVu Serif"/>
          <w:color w:val="222222"/>
          <w:sz w:val="24"/>
        </w:rPr>
        <w:t>Acceptor Denise Howell. Engineer Aman Kumar.</w:t>
      </w:r>
    </w:p>
    <w:p>
      <w:pPr>
        <w:pStyle w:val="Heading2"/>
      </w:pPr>
      <w:r>
        <w:t>Story 5: P0 path</w:t>
      </w:r>
    </w:p>
    <w:p>
      <w:pPr>
        <w:spacing w:before="0" w:after="220" w:line="384" w:lineRule="auto"/>
        <w:ind w:firstLine="317"/>
      </w:pPr>
      <w:r>
        <w:rPr>
          <w:rFonts w:ascii="DejaVu Serif" w:hAnsi="DejaVu Serif" w:eastAsia="DejaVu Serif" w:cs="DejaVu Serif"/>
          <w:color w:val="222222"/>
          <w:sz w:val="24"/>
        </w:rPr>
        <w:t>User: Sneha Iyer or the role they stand in for. Good: the user finishes the job they opened the tool for. Metric I will argue for: time-to-first-useful-screen under 10.2s on campus or ops VLAN, not a vanity QPS number. Out of scope: a second write-back EMR.</w:t>
      </w:r>
    </w:p>
    <w:p>
      <w:pPr>
        <w:pStyle w:val="ListBullet"/>
        <w:spacing w:before="20" w:after="60" w:line="260" w:lineRule="auto"/>
      </w:pPr>
      <w:r>
        <w:rPr>
          <w:rFonts w:ascii="DejaVu Serif" w:hAnsi="DejaVu Serif" w:eastAsia="DejaVu Serif" w:cs="DejaVu Serif"/>
          <w:color w:val="222222"/>
          <w:sz w:val="24"/>
        </w:rPr>
        <w:t>Given patient-api.stage.rvh.internal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RVH-NORTH if we still 401.</w:t>
      </w:r>
    </w:p>
    <w:p>
      <w:pPr>
        <w:pStyle w:val="ListBullet"/>
        <w:spacing w:before="20" w:after="60" w:line="260" w:lineRule="auto"/>
      </w:pPr>
      <w:r>
        <w:rPr>
          <w:rFonts w:ascii="DejaVu Serif" w:hAnsi="DejaVu Serif" w:eastAsia="DejaVu Serif" w:cs="DejaVu Serif"/>
          <w:color w:val="222222"/>
          <w:sz w:val="24"/>
        </w:rPr>
        <w:t>Acceptor Denise Howell. Engineer Aman Kumar.</w:t>
      </w:r>
    </w:p>
    <w:p>
      <w:pPr>
        <w:pStyle w:val="Heading2"/>
      </w:pPr>
      <w:r>
        <w:t>Story 6: partial fill</w:t>
      </w:r>
    </w:p>
    <w:p>
      <w:pPr>
        <w:spacing w:before="0" w:after="220" w:line="384" w:lineRule="auto"/>
        <w:ind w:firstLine="317"/>
      </w:pPr>
      <w:r>
        <w:rPr>
          <w:rFonts w:ascii="DejaVu Serif" w:hAnsi="DejaVu Serif" w:eastAsia="DejaVu Serif" w:cs="DejaVu Serif"/>
          <w:color w:val="222222"/>
          <w:sz w:val="24"/>
        </w:rPr>
        <w:t>User: Diego Alvarez or the role they stand in for. Good: one source down, banner on, no fake complete. Metric I will argue for: time-to-first-useful-screen under 3.5s on campus or ops VLAN, not a vanity QPS number. Out of scope: GraphQL for v1.</w:t>
      </w:r>
    </w:p>
    <w:p>
      <w:pPr>
        <w:pStyle w:val="ListBullet"/>
        <w:spacing w:before="20" w:after="60" w:line="260" w:lineRule="auto"/>
      </w:pPr>
      <w:r>
        <w:rPr>
          <w:rFonts w:ascii="DejaVu Serif" w:hAnsi="DejaVu Serif" w:eastAsia="DejaVu Serif" w:cs="DejaVu Serif"/>
          <w:color w:val="222222"/>
          <w:sz w:val="24"/>
        </w:rPr>
        <w:t>Given patient-api.stage.rvh.internal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RVH-SOUTH if we still 401.</w:t>
      </w:r>
    </w:p>
    <w:p>
      <w:pPr>
        <w:pStyle w:val="ListBullet"/>
        <w:spacing w:before="20" w:after="60" w:line="260" w:lineRule="auto"/>
      </w:pPr>
      <w:r>
        <w:rPr>
          <w:rFonts w:ascii="DejaVu Serif" w:hAnsi="DejaVu Serif" w:eastAsia="DejaVu Serif" w:cs="DejaVu Serif"/>
          <w:color w:val="222222"/>
          <w:sz w:val="24"/>
        </w:rPr>
        <w:t>Acceptor Denise Howell. Engineer Aman Kumar.</w:t>
      </w:r>
    </w:p>
    <w:p>
      <w:pPr>
        <w:pStyle w:val="Heading2"/>
      </w:pPr>
      <w:r>
        <w:t>Story 7: mobile / floor / nursing</w:t>
      </w:r>
    </w:p>
    <w:p>
      <w:pPr>
        <w:spacing w:before="0" w:after="220" w:line="384" w:lineRule="auto"/>
        <w:ind w:firstLine="317"/>
      </w:pPr>
      <w:r>
        <w:rPr>
          <w:rFonts w:ascii="DejaVu Serif" w:hAnsi="DejaVu Serif" w:eastAsia="DejaVu Serif" w:cs="DejaVu Serif"/>
          <w:color w:val="222222"/>
          <w:sz w:val="24"/>
        </w:rPr>
        <w:t>User: Marisol Vega or the role they stand in for. Good: the actual device, not a desktop lie. Metric I will argue for: time-to-first-useful-screen under 9.4s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patient-api.stage.rvh.internal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RVH-PEDS if we still 401.</w:t>
      </w:r>
    </w:p>
    <w:p>
      <w:pPr>
        <w:pStyle w:val="ListBullet"/>
        <w:spacing w:before="20" w:after="60" w:line="260" w:lineRule="auto"/>
      </w:pPr>
      <w:r>
        <w:rPr>
          <w:rFonts w:ascii="DejaVu Serif" w:hAnsi="DejaVu Serif" w:eastAsia="DejaVu Serif" w:cs="DejaVu Serif"/>
          <w:color w:val="222222"/>
          <w:sz w:val="24"/>
        </w:rPr>
        <w:t>Acceptor Denise Howell. Engineer Aman Kumar.</w:t>
      </w:r>
    </w:p>
    <w:p>
      <w:pPr>
        <w:pStyle w:val="Heading2"/>
      </w:pPr>
      <w:r>
        <w:t>Story 8: late data</w:t>
      </w:r>
    </w:p>
    <w:p>
      <w:pPr>
        <w:spacing w:before="0" w:after="220" w:line="384" w:lineRule="auto"/>
        <w:ind w:firstLine="317"/>
      </w:pPr>
      <w:r>
        <w:rPr>
          <w:rFonts w:ascii="DejaVu Serif" w:hAnsi="DejaVu Serif" w:eastAsia="DejaVu Serif" w:cs="DejaVu Serif"/>
          <w:color w:val="222222"/>
          <w:sz w:val="24"/>
        </w:rPr>
        <w:t>User: Patrice Coleman or the role they stand in for. Good: show stale with a time, do not hide it. Metric I will argue for: time-to-first-useful-screen under 10.4s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patient-api.stage.rvh.internal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RVH-REHAB if we still 401.</w:t>
      </w:r>
    </w:p>
    <w:p>
      <w:pPr>
        <w:pStyle w:val="ListBullet"/>
        <w:spacing w:before="20" w:after="60" w:line="260" w:lineRule="auto"/>
      </w:pPr>
      <w:r>
        <w:rPr>
          <w:rFonts w:ascii="DejaVu Serif" w:hAnsi="DejaVu Serif" w:eastAsia="DejaVu Serif" w:cs="DejaVu Serif"/>
          <w:color w:val="222222"/>
          <w:sz w:val="24"/>
        </w:rPr>
        <w:t>Acceptor Denise Howell. Engineer Aman Kumar.</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29"/>
        <w:gridCol w:w="1829"/>
        <w:gridCol w:w="1829"/>
        <w:gridCol w:w="1829"/>
        <w:gridCol w:w="1829"/>
      </w:tblGrid>
      <w:tr>
        <w:tc>
          <w:tcPr>
            <w:tcW w:type="dxa" w:w="1829"/>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829"/>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829"/>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829"/>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829"/>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S1</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 result</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RVH-TDD-2020-011</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S2</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permission miss</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RVH-TDD-2021-004</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S3</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 retry</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RVH-WEST</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S4</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export / audit</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RVH-EAST</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S5</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P0 path</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RVH-NORTH</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S6</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partial fill</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RVH-SOUTH</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S7</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mobile / floor / nursing</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RVH-PEDS</w:t>
            </w:r>
          </w:p>
        </w:tc>
        <w:tc>
          <w:tcPr>
            <w:tcW w:type="dxa" w:w="1829"/>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S8</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late data</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RVH-REHAB</w:t>
            </w:r>
          </w:p>
        </w:tc>
        <w:tc>
          <w:tcPr>
            <w:tcW w:type="dxa" w:w="1829"/>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bl>
    <w:p>
      <w:pPr>
        <w:spacing w:before="40" w:after="160" w:line="80" w:lineRule="auto"/>
      </w:pPr>
    </w:p>
    <w:p>
      <w:pPr>
        <w:pStyle w:val="Heading2"/>
      </w:pPr>
      <w:r>
        <w:t>Non-goals I will not let back in</w:t>
      </w:r>
    </w:p>
    <w:p>
      <w:pPr>
        <w:spacing w:before="0" w:after="220" w:line="384" w:lineRule="auto"/>
        <w:ind w:firstLine="317"/>
      </w:pPr>
      <w:r>
        <w:rPr>
          <w:rFonts w:ascii="DejaVu Serif" w:hAnsi="DejaVu Serif" w:eastAsia="DejaVu Serif" w:cs="DejaVu Serif"/>
          <w:color w:val="222222"/>
          <w:sz w:val="24"/>
        </w:rPr>
        <w:t>Pretty formatting of payloads in the UI is out. A second write-back into the source system is out. GraphQL for v1 is out. Full-text search on notes is out. Denise Howell can add them as a new slice with a new acceptor signature. I will not hide them as 'polish' on RVH-MAIN. Banner, empty, and 403 states in the stories above are in. Happy-path screenshots that skip those states are not acceptance.</w:t>
      </w:r>
    </w:p>
    <w:p>
      <w:pPr>
        <w:spacing w:before="0" w:after="220" w:line="384" w:lineRule="auto"/>
        <w:ind w:firstLine="317"/>
      </w:pPr>
      <w:r>
        <w:rPr>
          <w:rFonts w:ascii="DejaVu Serif" w:hAnsi="DejaVu Serif" w:eastAsia="DejaVu Serif" w:cs="DejaVu Serif"/>
          <w:color w:val="222222"/>
          <w:sz w:val="24"/>
        </w:rPr>
        <w:t>Device leftover: the actual device the user holds, not a desktop lie. If nursing or floor ops is the user, I will time the P0 path on that device on campus or ops VLAN. Metric is time-to-first-useful-screen, not QPS. Host if we have to prove it: patient-api.stage.rvh.internal. Aman Kumar will not accept a laptop demo as that proof.</w:t>
      </w:r>
    </w:p>
    <w:p>
      <w:pPr>
        <w:pStyle w:val="Heading1"/>
      </w:pPr>
      <w:r>
        <w:t>Acceptance leftovers for RVH-PRD-2021-006</w:t>
      </w:r>
    </w:p>
    <w:p>
      <w:pPr>
        <w:spacing w:before="0" w:after="220" w:line="384" w:lineRule="auto"/>
        <w:ind w:firstLine="317"/>
      </w:pPr>
      <w:r>
        <w:rPr>
          <w:rFonts w:ascii="DejaVu Serif" w:hAnsi="DejaVu Serif" w:eastAsia="DejaVu Serif" w:cs="DejaVu Serif"/>
          <w:color w:val="222222"/>
          <w:sz w:val="24"/>
        </w:rPr>
        <w:t>I am dumping the after-work for RVH-PRD-2021-006 here so it is not in Slack. Denise Howell can skim headings. Implementers can steal the commands.</w:t>
      </w:r>
    </w:p>
    <w:p>
      <w:pPr>
        <w:pStyle w:val="Heading2"/>
      </w:pPr>
      <w:r>
        <w:t>FAQ for raising retries on a poison record</w:t>
      </w:r>
    </w:p>
    <w:p>
      <w:pPr>
        <w:pStyle w:val="ListBullet"/>
        <w:spacing w:before="20" w:after="60" w:line="260" w:lineRule="auto"/>
      </w:pPr>
      <w:r>
        <w:rPr>
          <w:rFonts w:ascii="DejaVu Serif" w:hAnsi="DejaVu Serif" w:eastAsia="DejaVu Serif" w:cs="DejaVu Serif"/>
          <w:color w:val="222222"/>
          <w:sz w:val="24"/>
        </w:rPr>
        <w:t>Is v1 smaller than Riverview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Denise Howell signs it.</w:t>
      </w:r>
    </w:p>
    <w:p>
      <w:pPr>
        <w:pStyle w:val="ListBullet"/>
        <w:spacing w:before="20" w:after="60" w:line="260" w:lineRule="auto"/>
      </w:pPr>
      <w:r>
        <w:rPr>
          <w:rFonts w:ascii="DejaVu Serif" w:hAnsi="DejaVu Serif" w:eastAsia="DejaVu Serif" w:cs="DejaVu Serif"/>
          <w:color w:val="222222"/>
          <w:sz w:val="24"/>
        </w:rPr>
        <w:t>Is patient-api.stage.rvh.internal a special case? No.</w:t>
      </w:r>
    </w:p>
    <w:p>
      <w:pPr>
        <w:pStyle w:val="ListBullet"/>
        <w:spacing w:before="20" w:after="60" w:line="260" w:lineRule="auto"/>
      </w:pPr>
      <w:r>
        <w:rPr>
          <w:rFonts w:ascii="DejaVu Serif" w:hAnsi="DejaVu Serif" w:eastAsia="DejaVu Serif" w:cs="DejaVu Serif"/>
          <w:color w:val="222222"/>
          <w:sz w:val="24"/>
        </w:rPr>
        <w:t>Who closes RVH-MAIN? Denise Howell.</w:t>
      </w:r>
    </w:p>
    <w:p>
      <w:pPr>
        <w:pStyle w:val="ListBullet"/>
        <w:spacing w:before="20" w:after="60" w:line="260" w:lineRule="auto"/>
      </w:pPr>
      <w:r>
        <w:rPr>
          <w:rFonts w:ascii="DejaVu Serif" w:hAnsi="DejaVu Serif" w:eastAsia="DejaVu Serif" w:cs="DejaVu Serif"/>
          <w:color w:val="222222"/>
          <w:sz w:val="24"/>
        </w:rPr>
        <w:t>What number do I cite? 1.8, or I say it is stale.</w:t>
      </w:r>
    </w:p>
    <w:p>
      <w:pPr>
        <w:spacing w:before="0" w:after="220" w:line="384" w:lineRule="auto"/>
        <w:ind w:firstLine="317"/>
      </w:pPr>
      <w:r>
        <w:rPr>
          <w:rFonts w:ascii="DejaVu Serif" w:hAnsi="DejaVu Serif" w:eastAsia="DejaVu Serif" w:cs="DejaVu Serif"/>
          <w:color w:val="222222"/>
          <w:sz w:val="24"/>
        </w:rPr>
        <w:t>If the answer changes, we change the front of RVH-PRD-2021-006 in review. We do not keep a shadow FAQ. Aman Kumar will not maintain two truths.</w:t>
      </w:r>
    </w:p>
    <w:p>
      <w:pPr>
        <w:spacing w:before="0" w:after="220" w:line="384" w:lineRule="auto"/>
        <w:ind w:firstLine="317"/>
      </w:pPr>
      <w:r>
        <w:rPr>
          <w:rFonts w:ascii="DejaVu Serif" w:hAnsi="DejaVu Serif" w:eastAsia="DejaVu Serif" w:cs="DejaVu Serif"/>
          <w:color w:val="222222"/>
          <w:sz w:val="24"/>
        </w:rPr>
        <w:t>The question I will not answer in Slack is 'can we just this once.' The answer is already no, and writing it on RVH-MAIN is what makes it a record. If Kavya Menon needs a user-visible version, they get the comms leftover, not this list.</w:t>
      </w:r>
    </w:p>
    <w:p>
      <w:pPr>
        <w:spacing w:before="0" w:after="220" w:line="384" w:lineRule="auto"/>
        <w:ind w:firstLine="317"/>
      </w:pPr>
      <w:r>
        <w:rPr>
          <w:rFonts w:ascii="DejaVu Serif" w:hAnsi="DejaVu Serif" w:eastAsia="DejaVu Serif" w:cs="DejaVu Serif"/>
          <w:color w:val="222222"/>
          <w:sz w:val="24"/>
        </w:rPr>
        <w:t>do not treat raising retries on a poison record as polish, Denise Howell either owns it or we drop it, the first check is a read on patient-api.stage.rvh.internal, and I will drop my leftover role the day Denise Howell takes RVH-MAIN.</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raising retries on a poison record, grant expiry is a date Aman Kumar writes on RVH-TDD-2020-011, and Aman Kumar will not keep a shadow list.</w:t>
      </w:r>
    </w:p>
    <w:p>
      <w:pPr>
        <w:pStyle w:val="Heading2"/>
      </w:pPr>
      <w:r>
        <w:t>People who missed the room</w:t>
      </w:r>
    </w:p>
    <w:p>
      <w:pPr>
        <w:spacing w:before="0" w:after="220" w:line="384" w:lineRule="auto"/>
        <w:ind w:firstLine="317"/>
      </w:pPr>
      <w:r>
        <w:rPr>
          <w:rFonts w:ascii="DejaVu Serif" w:hAnsi="DejaVu Serif" w:eastAsia="DejaVu Serif" w:cs="DejaVu Serif"/>
          <w:color w:val="222222"/>
          <w:sz w:val="24"/>
        </w:rPr>
        <w:t>Attendees who still owe something: Aman Kumar, Denise Howell, and whoever owns patient-api.stage.rvh.internal. One question was on the table: can we ship without dealing with a dashboard screenshot standing in for a permalink. Answer was no. I repeated the number 200 because two people in the room had stale graphs. Action: Aman Kumar files the follow-up on RVH-TDD-2020-011 before February 23, 2021. I will not mark the ticket done because a meeting happened.</w:t>
      </w:r>
    </w:p>
    <w:p>
      <w:pPr>
        <w:spacing w:before="0" w:after="220" w:line="384" w:lineRule="auto"/>
        <w:ind w:firstLine="317"/>
      </w:pPr>
      <w:r>
        <w:rPr>
          <w:rFonts w:ascii="DejaVu Serif" w:hAnsi="DejaVu Serif" w:eastAsia="DejaVu Serif" w:cs="DejaVu Serif"/>
          <w:color w:val="222222"/>
          <w:sz w:val="24"/>
        </w:rPr>
        <w:t>People who were absent still get a usable remainder, not a transcript. Kavya Menon gets the decision, the refuse, and the date. They do not get a reconstruction of who raised their voice. If they object, they object on RVH-TDD-2020-011.</w:t>
      </w:r>
    </w:p>
    <w:p>
      <w:pPr>
        <w:spacing w:before="0" w:after="220" w:line="384" w:lineRule="auto"/>
        <w:ind w:firstLine="317"/>
      </w:pPr>
      <w:r>
        <w:rPr>
          <w:rFonts w:ascii="DejaVu Serif" w:hAnsi="DejaVu Serif" w:eastAsia="DejaVu Serif" w:cs="DejaVu Serif"/>
          <w:color w:val="222222"/>
          <w:sz w:val="24"/>
        </w:rPr>
        <w:t>Aman Kumar owes a close on a dashboard screenshot standing in for a permalink by February 26,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Gita Raman asked for a one-line version of a dashboard screenshot standing in for a permalink, the first check is a read on patient-api.stage.rvh.internal, and the call in the front still holds and this is leftover work only.</w:t>
      </w:r>
    </w:p>
    <w:p>
      <w:pPr>
        <w:pStyle w:val="Heading2"/>
      </w:pPr>
      <w:r>
        <w:t>Working numbers on patient-api.stage.rvh.internal</w:t>
      </w:r>
    </w:p>
    <w:p>
      <w:pPr>
        <w:spacing w:before="80" w:after="60" w:line="200" w:lineRule="auto"/>
      </w:pPr>
      <w:r>
        <w:rPr>
          <w:rFonts w:ascii="Liberation Sans" w:hAnsi="Liberation Sans" w:eastAsia="Liberation Sans" w:cs="Liberation Sans"/>
          <w:i/>
          <w:color w:val="555555"/>
          <w:sz w:val="17"/>
        </w:rPr>
        <w:t>Working measurements for RVH-PRD-2021-006, secret skew that looks like 'no work'.</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8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88.1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patient-api.stage.rvh.internal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patient-api.stage.rvh.internal</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RVH-WEST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r>
      <w:tr>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200</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8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r>
    </w:tbl>
    <w:p>
      <w:pPr>
        <w:spacing w:before="40" w:after="160" w:line="80" w:lineRule="auto"/>
      </w:pPr>
    </w:p>
    <w:p>
      <w:pPr>
        <w:spacing w:before="0" w:after="220" w:line="384" w:lineRule="auto"/>
        <w:ind w:firstLine="317"/>
      </w:pPr>
      <w:r>
        <w:rPr>
          <w:rFonts w:ascii="DejaVu Serif" w:hAnsi="DejaVu Serif" w:eastAsia="DejaVu Serif" w:cs="DejaVu Serif"/>
          <w:color w:val="222222"/>
          <w:sz w:val="24"/>
        </w:rPr>
        <w:t>I will not average this into a team dashboard that hides patient-api.stage.rvh.internal. If finance or the EM asks why we did not pick the cheaper looking option, the answer is the page we would have taken and the miss rate on month-end, not a slide. Headroom I want on a normal Tuesday is about 38 percent. Below that I file for hardware or I shed load. I will not do both in the same change. Kavya Menon can disagree in writing on RVH-TDD-2021-004.</w:t>
      </w:r>
    </w:p>
    <w:p>
      <w:pPr>
        <w:spacing w:before="0" w:after="220" w:line="384" w:lineRule="auto"/>
        <w:ind w:firstLine="317"/>
      </w:pPr>
      <w:r>
        <w:rPr>
          <w:rFonts w:ascii="DejaVu Serif" w:hAnsi="DejaVu Serif" w:eastAsia="DejaVu Serif" w:cs="DejaVu Serif"/>
          <w:color w:val="222222"/>
          <w:sz w:val="24"/>
        </w:rPr>
        <w:t>Blast radius if we ignore secret skew that looks like 'no work': the canary plus two neighbors. That is the difference between a DLQ and a desk thread. I want the gate in CI or in the runbook, not in my memory. Related leftover RVH-WEST is not a twin tracker. Keep one thread.</w:t>
      </w:r>
    </w:p>
    <w:p>
      <w:pPr>
        <w:spacing w:before="0" w:after="220" w:line="384" w:lineRule="auto"/>
        <w:ind w:firstLine="317"/>
      </w:pPr>
      <w:r>
        <w:rPr>
          <w:rFonts w:ascii="DejaVu Serif" w:hAnsi="DejaVu Serif" w:eastAsia="DejaVu Serif" w:cs="DejaVu Serif"/>
          <w:color w:val="222222"/>
          <w:sz w:val="24"/>
        </w:rPr>
        <w:t>Anita Shah still has secret skew that looks like 'no work' on RVH-EAST, grant expiry is a date Anita Shah writes on RVH-EAST,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secret skew that looks like 'no work' until Luis Ortega writes the cut, schema order stays expand then backfill then contract, and close is yes, no, or a new date on RVH-NORTH by March 1, 2021.</w:t>
      </w:r>
    </w:p>
    <w:p>
      <w:pPr>
        <w:pStyle w:val="Heading2"/>
      </w:pPr>
      <w:r>
        <w:t>Denise Howell still owes a close</w:t>
      </w:r>
    </w:p>
    <w:p>
      <w:pPr>
        <w:spacing w:before="0" w:after="220" w:line="384" w:lineRule="auto"/>
        <w:ind w:firstLine="317"/>
      </w:pPr>
      <w:r>
        <w:rPr>
          <w:rFonts w:ascii="DejaVu Serif" w:hAnsi="DejaVu Serif" w:eastAsia="DejaVu Serif" w:cs="DejaVu Serif"/>
          <w:color w:val="222222"/>
          <w:sz w:val="24"/>
        </w:rPr>
        <w:t>Gita Raman still owes a close, not a status. Due March 3, 2021. The question is whether patient-api.stage.rvh.internal stays in the path for averaging QPS instead of testing the close. If yes, the main body already says how. If no, Gita Raman writes the cut on RVH-WEST.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Gita Raman</w:t>
      </w:r>
    </w:p>
    <w:p>
      <w:pPr>
        <w:pStyle w:val="ListBullet"/>
        <w:spacing w:before="20" w:after="60" w:line="260" w:lineRule="auto"/>
      </w:pPr>
      <w:r>
        <w:rPr>
          <w:rFonts w:ascii="DejaVu Serif" w:hAnsi="DejaVu Serif" w:eastAsia="DejaVu Serif" w:cs="DejaVu Serif"/>
          <w:color w:val="222222"/>
          <w:sz w:val="24"/>
        </w:rPr>
        <w:t>Ticket: RVH-WEST</w:t>
      </w:r>
    </w:p>
    <w:p>
      <w:pPr>
        <w:pStyle w:val="ListBullet"/>
        <w:spacing w:before="20" w:after="60" w:line="260" w:lineRule="auto"/>
      </w:pPr>
      <w:r>
        <w:rPr>
          <w:rFonts w:ascii="DejaVu Serif" w:hAnsi="DejaVu Serif" w:eastAsia="DejaVu Serif" w:cs="DejaVu Serif"/>
          <w:color w:val="222222"/>
          <w:sz w:val="24"/>
        </w:rPr>
        <w:t>Host in play: patient-api.stage.rvh.internal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20" w:line="384" w:lineRule="auto"/>
        <w:ind w:firstLine="317"/>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28. If that number is not the blocker, say so on RVH-WEST in the first line.</w:t>
      </w:r>
    </w:p>
    <w:p>
      <w:pPr>
        <w:spacing w:before="0" w:after="220" w:line="384" w:lineRule="auto"/>
        <w:ind w:firstLine="317"/>
      </w:pPr>
      <w:r>
        <w:rPr>
          <w:rFonts w:ascii="DejaVu Serif" w:hAnsi="DejaVu Serif" w:eastAsia="DejaVu Serif" w:cs="DejaVu Serif"/>
          <w:color w:val="222222"/>
          <w:sz w:val="24"/>
        </w:rPr>
        <w:t>I bounced a hallway yes on averaging QPS instead of testing the close, the first check is a read on patient-api.stage.rvh.internal, and I ping once and after that Sneha Iyer is late, not blocked.</w:t>
      </w:r>
    </w:p>
    <w:p>
      <w:pPr>
        <w:spacing w:before="0" w:after="220" w:line="384" w:lineRule="auto"/>
        <w:ind w:firstLine="317"/>
      </w:pPr>
      <w:r>
        <w:rPr>
          <w:rFonts w:ascii="DejaVu Serif" w:hAnsi="DejaVu Serif" w:eastAsia="DejaVu Serif" w:cs="DejaVu Serif"/>
          <w:color w:val="222222"/>
          <w:sz w:val="24"/>
        </w:rPr>
        <w:t>after March 3, 2021, leftover access for averaging QPS instead of testing the close is a bug, not a courtesy, grant expiry is a date Diego Alvarez writes on RVH-PEDS, and a vendor discount is not evidence.</w:t>
      </w:r>
    </w:p>
    <w:p>
      <w:pPr>
        <w:pStyle w:val="Heading2"/>
      </w:pPr>
      <w:r>
        <w:t>Do not drop readers in the same release</w:t>
      </w:r>
    </w:p>
    <w:p>
      <w:pPr>
        <w:spacing w:before="0" w:after="220" w:line="384" w:lineRule="auto"/>
        <w:ind w:firstLine="317"/>
      </w:pPr>
      <w:r>
        <w:rPr>
          <w:rFonts w:ascii="DejaVu Serif" w:hAnsi="DejaVu Serif" w:eastAsia="DejaVu Serif" w:cs="DejaVu Serif"/>
          <w:color w:val="222222"/>
          <w:sz w:val="24"/>
        </w:rPr>
        <w:t>The column or field that moved is the one partial fill with the banner on cares about on patient-api.stage.rvh.internal. Order is expand, backfill, contract. I will not drop a column in the same release as a code deploy that still reads it. Owner Anita Shah. Ticket RVH-EAST. Dual-write window is measured in hours, not left open. If the backfill is still running at a freeze, I stop the freeze, not the backfill, unless legal says otherwise. I write the stop condition on RVH-EAST before I start the job.</w:t>
      </w:r>
    </w:p>
    <w:p>
      <w:pPr>
        <w:spacing w:before="0" w:after="220" w:line="384" w:lineRule="auto"/>
        <w:ind w:firstLine="317"/>
      </w:pPr>
      <w:r>
        <w:rPr>
          <w:rFonts w:ascii="DejaVu Serif" w:hAnsi="DejaVu Serif" w:eastAsia="DejaVu Serif" w:cs="DejaVu Serif"/>
          <w:color w:val="222222"/>
          <w:sz w:val="24"/>
        </w:rPr>
        <w:t>Rejected: rewrite the type in place because Postgres will 'just cast it.' That is how we locked patient-api.stage.rvh.internal for longer than the 12s budget last time. Historical load never runs on the OLTP primary. Cost the job, then run it. Number from the front I am using as the size hint: 3.6.</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RVH-EAST.</w:t>
      </w:r>
    </w:p>
    <w:p>
      <w:pPr>
        <w:pStyle w:val="ListNumber"/>
        <w:spacing w:before="20" w:after="60" w:line="260" w:lineRule="auto"/>
      </w:pPr>
      <w:r>
        <w:rPr>
          <w:rFonts w:ascii="DejaVu Serif" w:hAnsi="DejaVu Serif" w:eastAsia="DejaVu Serif" w:cs="DejaVu Serif"/>
          <w:color w:val="222222"/>
          <w:sz w:val="24"/>
        </w:rPr>
        <w:t>Backfill in batches of 29k.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Anita Shah signs the count on RVH-EAST.</w:t>
      </w:r>
    </w:p>
    <w:p>
      <w:pPr>
        <w:spacing w:before="0" w:after="220" w:line="384" w:lineRule="auto"/>
        <w:ind w:firstLine="317"/>
      </w:pPr>
      <w:r>
        <w:rPr>
          <w:rFonts w:ascii="DejaVu Serif" w:hAnsi="DejaVu Serif" w:eastAsia="DejaVu Serif" w:cs="DejaVu Serif"/>
          <w:color w:val="222222"/>
          <w:sz w:val="24"/>
        </w:rPr>
        <w:t>if partial fill with the banner on is still fuzzy, RVH-REHAB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partial fill with the banner on as polish, Patrice Coleman either owns it or we drop it, the first check is a read on patient-api.stage.rvh.internal, and I will drop my leftover role the day Patrice Coleman takes RVH-BH.</w:t>
      </w:r>
    </w:p>
    <w:p>
      <w:pPr>
        <w:pStyle w:val="Heading2"/>
      </w:pPr>
      <w:r>
        <w:t>Secrets stay off RVH-MAIN descriptions</w:t>
      </w:r>
    </w:p>
    <w:p>
      <w:pPr>
        <w:spacing w:before="0" w:after="220" w:line="384" w:lineRule="auto"/>
        <w:ind w:firstLine="317"/>
      </w:pPr>
      <w:r>
        <w:rPr>
          <w:rFonts w:ascii="DejaVu Serif" w:hAnsi="DejaVu Serif" w:eastAsia="DejaVu Serif" w:cs="DejaVu Serif"/>
          <w:color w:val="222222"/>
          <w:sz w:val="24"/>
        </w:rPr>
        <w:t>Break-glass is a separate path. Missing role is 403, missing token is 401. I will not collapse those because the UI looks nicer. Denise Howell accepted that split in the front matter. I am not reopening it here. IRSA or the equivalent role on patient-api.stage.rvh.internal is the grant. A laptop copy of the kube file is not.</w:t>
      </w:r>
    </w:p>
    <w:p>
      <w:pPr>
        <w:spacing w:before="0" w:after="220" w:line="384" w:lineRule="auto"/>
        <w:ind w:firstLine="317"/>
      </w:pPr>
      <w:r>
        <w:rPr>
          <w:rFonts w:ascii="DejaVu Serif" w:hAnsi="DejaVu Serif" w:eastAsia="DejaVu Serif" w:cs="DejaVu Serif"/>
          <w:color w:val="222222"/>
          <w:sz w:val="24"/>
        </w:rPr>
        <w:t>Support zips go through redaction first. I will not 'just this once' attach an application log because weekend coverage that is not in the SLA is on fire. The on-call SOP already says this. Repeating it here is for the person who has not opened that SOP. Aman Kumar will reject the zip in the ticket if it still has identifiers.</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weekend coverage that is not in the SLA, grant expiry is a date Omar Haddad writes on RVH-ASC,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weekend coverage that is not in the SLA by February 24, 2021, not a status emoji, schema order stays expand then backfill then contract, and if this fights the front of RVH-PRD-2021-006, strike it.</w:t>
      </w:r>
    </w:p>
    <w:p>
      <w:pPr>
        <w:pStyle w:val="Heading2"/>
      </w:pPr>
      <w:r>
        <w:t>Still out: 403 not 401</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Sneha Iyer does not get a shortcut that reopens 403 not 401. If patient-api.stage.rvh.internal looks easy to bump, stop and write the count on RVH-SOUTH first.</w:t>
            </w:r>
          </w:p>
        </w:tc>
      </w:tr>
    </w:tbl>
    <w:p>
      <w:pPr>
        <w:spacing w:before="80" w:after="160" w:line="80" w:lineRule="auto"/>
      </w:pPr>
    </w:p>
    <w:p>
      <w:pPr>
        <w:spacing w:before="0" w:after="220" w:line="384" w:lineRule="auto"/>
        <w:ind w:firstLine="317"/>
      </w:pPr>
      <w:r>
        <w:rPr>
          <w:rFonts w:ascii="DejaVu Serif" w:hAnsi="DejaVu Serif" w:eastAsia="DejaVu Serif" w:cs="DejaVu Serif"/>
          <w:color w:val="222222"/>
          <w:sz w:val="24"/>
        </w:rPr>
        <w:t>A status dump that lists meetings is not a close. If the date slips, Sneha Iyer writes the new date on RVH-SOUTH before asking for more people. If legal or the control owner asks why we still refuse 403 not 401, the answer is this paragraph plus the decision callout in the front, not a Slack thread from February 18, 2021. Client remains Riverview. I will not paste a payload to prove the point.</w:t>
      </w:r>
    </w:p>
    <w:p>
      <w:pPr>
        <w:spacing w:before="0" w:after="220" w:line="384" w:lineRule="auto"/>
        <w:ind w:firstLine="317"/>
      </w:pPr>
      <w:r>
        <w:rPr>
          <w:rFonts w:ascii="DejaVu Serif" w:hAnsi="DejaVu Serif" w:eastAsia="DejaVu Serif" w:cs="DejaVu Serif"/>
          <w:color w:val="222222"/>
          <w:sz w:val="24"/>
        </w:rPr>
        <w:t>Rejected move that keeps coming back: treat patient-api.stage.rvh.internal as a special case until the window is over. That is how we grew the last exception file nobody reads. Exceptions expire. This one does not get written. If we need a time-boxed carve-out, Sneha Iyer files a new ticket with an expiry, reviewers on-call plus the team that owns patient-api.stage.rvh.internal, and a rollback that is 'delete the carve-out and restart,' not 'leave it until someone notices.'</w:t>
      </w:r>
    </w:p>
    <w:p>
      <w:pPr>
        <w:spacing w:before="0" w:after="220" w:line="384" w:lineRule="auto"/>
        <w:ind w:firstLine="317"/>
      </w:pPr>
      <w:r>
        <w:rPr>
          <w:rFonts w:ascii="DejaVu Serif" w:hAnsi="DejaVu Serif" w:eastAsia="DejaVu Serif" w:cs="DejaVu Serif"/>
          <w:color w:val="222222"/>
          <w:sz w:val="24"/>
        </w:rPr>
        <w:t>Friday Jan asked for a one-line version of 403 not 401,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Rahul Deshmukh still has 403 not 401 on RVH-PRD-2020-019, grant expiry is a date Rahul Deshmukh writes on RVH-PRD-2020-019, and config, Helm, and a flag flip are all changes.</w:t>
      </w:r>
    </w:p>
    <w:p>
      <w:pPr>
        <w:pStyle w:val="Heading2"/>
      </w:pPr>
      <w:r>
        <w:t>Do not widen retries for this</w:t>
      </w:r>
    </w:p>
    <w:p>
      <w:pPr>
        <w:spacing w:before="0" w:after="220" w:line="384" w:lineRule="auto"/>
        <w:ind w:firstLine="317"/>
      </w:pPr>
      <w:r>
        <w:rPr>
          <w:rFonts w:ascii="DejaVu Serif" w:hAnsi="DejaVu Serif" w:eastAsia="DejaVu Serif" w:cs="DejaVu Serif"/>
          <w:color w:val="222222"/>
          <w:sz w:val="24"/>
        </w:rPr>
        <w:t>Tell: unversioned field rename that looked like a cleanup. That showed up around patient-api.stage.rvh.internal. RVH-PEDS is the record. a vendor overlay we already rejected is how it will show up again if we get sloppy. The fix is to make the failure loud and stop the write path before it creates 2762 junk rows, not to widen a retry. Verification is a staging replay that used to succeed at being wrong and must now fail.</w:t>
      </w:r>
    </w:p>
    <w:p>
      <w:pPr>
        <w:spacing w:before="0" w:after="220" w:line="384" w:lineRule="auto"/>
        <w:ind w:firstLine="317"/>
      </w:pPr>
      <w:r>
        <w:rPr>
          <w:rFonts w:ascii="DejaVu Serif" w:hAnsi="DejaVu Serif" w:eastAsia="DejaVu Serif" w:cs="DejaVu Serif"/>
          <w:color w:val="222222"/>
          <w:sz w:val="24"/>
        </w:rPr>
        <w:t>What we will not do: a rewrite of Chart assemble requirements, RapidChart opening view as therapy. What we will do if the date slips: Diego Alvarez says so on RVH-MAIN with a new date. Detection that should have fired: a join of freshness and uniqueness, or an empty-success alert, depending on the tell. I want that alert in the same pack as the code change, not a follow-up that dies in a quarter plan.</w:t>
      </w:r>
    </w:p>
    <w:p>
      <w:pPr>
        <w:spacing w:before="0" w:after="220" w:line="384" w:lineRule="auto"/>
        <w:ind w:firstLine="317"/>
      </w:pPr>
      <w:r>
        <w:rPr>
          <w:rFonts w:ascii="DejaVu Serif" w:hAnsi="DejaVu Serif" w:eastAsia="DejaVu Serif" w:cs="DejaVu Serif"/>
          <w:color w:val="222222"/>
          <w:sz w:val="24"/>
        </w:rPr>
        <w:t>Riverview can wait on a vendor overlay we already rejected until Denise Howell writes the cut, schema order stays expand then backfill then contract, and close is yes, no, or a new date on RVH-MAIN by February 27, 2021.</w:t>
      </w:r>
    </w:p>
    <w:p>
      <w:pPr>
        <w:spacing w:before="0" w:after="220" w:line="384" w:lineRule="auto"/>
        <w:ind w:firstLine="317"/>
      </w:pPr>
      <w:r>
        <w:rPr>
          <w:rFonts w:ascii="DejaVu Serif" w:hAnsi="DejaVu Serif" w:eastAsia="DejaVu Serif" w:cs="DejaVu Serif"/>
          <w:color w:val="222222"/>
          <w:sz w:val="24"/>
        </w:rPr>
        <w:t>I bounced a hallway yes on a vendor overlay we already rejected, the first check is a read on patient-api.stage.rvh.internal, and I ping once and after that Aman Kumar is late, not blocked.</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the freeze clock versus a 'small apply' on RVH-REHAB. Team names are a defect.</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4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Marisol Vega</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patient-api.stage.rvh.internal</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Denise Howell</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c>
          <w:tcPr>
            <w:tcW w:type="dxa" w:w="304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Riverview path; no hostnames</w:t>
            </w:r>
          </w:p>
        </w:tc>
      </w:tr>
    </w:tbl>
    <w:p>
      <w:pPr>
        <w:spacing w:before="40" w:after="160" w:line="80" w:lineRule="auto"/>
      </w:pPr>
    </w:p>
    <w:p>
      <w:pPr>
        <w:spacing w:before="0" w:after="220" w:line="384" w:lineRule="auto"/>
        <w:ind w:firstLine="317"/>
      </w:pPr>
      <w:r>
        <w:rPr>
          <w:rFonts w:ascii="DejaVu Serif" w:hAnsi="DejaVu Serif" w:eastAsia="DejaVu Serif" w:cs="DejaVu Serif"/>
          <w:color w:val="222222"/>
          <w:sz w:val="24"/>
        </w:rPr>
        <w:t>If two people think they are accountable, Denise Howell picks one on RVH-REHAB. If nobody is, the freeze clock versus a 'small apply' has not started. Aman Kumar is the writer of this file. That is not the same as accountable unless the front already said so. I will rewrite any row that says 'platform' or 'ops' as a person before I call this done.</w:t>
      </w:r>
    </w:p>
    <w:p>
      <w:pPr>
        <w:spacing w:before="0" w:after="220" w:line="384" w:lineRule="auto"/>
        <w:ind w:firstLine="317"/>
      </w:pPr>
      <w:r>
        <w:rPr>
          <w:rFonts w:ascii="DejaVu Serif" w:hAnsi="DejaVu Serif" w:eastAsia="DejaVu Serif" w:cs="DejaVu Serif"/>
          <w:color w:val="222222"/>
          <w:sz w:val="24"/>
        </w:rPr>
        <w:t>Pages go to the responsible person, not to a Slack channel that everyone mutes. If Marisol Vega is out, the backup is a name on RVH-REHAB the same day, not a hope that someone is watching patient-api.stage.rvh.internal.</w:t>
      </w:r>
    </w:p>
    <w:p>
      <w:pPr>
        <w:spacing w:before="0" w:after="220" w:line="384" w:lineRule="auto"/>
        <w:ind w:firstLine="317"/>
      </w:pPr>
      <w:r>
        <w:rPr>
          <w:rFonts w:ascii="DejaVu Serif" w:hAnsi="DejaVu Serif" w:eastAsia="DejaVu Serif" w:cs="DejaVu Serif"/>
          <w:color w:val="222222"/>
          <w:sz w:val="24"/>
        </w:rPr>
        <w:t>after March 1, 2021, leftover access for the freeze clock versus a 'small apply' is a bug, not a courtesy, grant expiry is a date Kavya Menon writes on RVH-TDD-2021-004, and a vendor discount is not evidence.</w:t>
      </w:r>
    </w:p>
    <w:p>
      <w:pPr>
        <w:spacing w:before="0" w:after="220" w:line="384" w:lineRule="auto"/>
        <w:ind w:firstLine="317"/>
      </w:pPr>
      <w:r>
        <w:rPr>
          <w:rFonts w:ascii="DejaVu Serif" w:hAnsi="DejaVu Serif" w:eastAsia="DejaVu Serif" w:cs="DejaVu Serif"/>
          <w:color w:val="222222"/>
          <w:sz w:val="24"/>
        </w:rPr>
        <w:t>if the freeze clock versus a 'small apply' is still fuzzy, RVH-WEST is the place to say so, schema order stays expand then backfill then contract, and a skip is a ticket and a flake is a capture.</w:t>
      </w:r>
    </w:p>
    <w:p>
      <w:pPr>
        <w:pStyle w:val="Heading2"/>
      </w:pPr>
      <w:r>
        <w:t>Dry-run on patient-api.stage.rvh.internal</w:t>
      </w:r>
    </w:p>
    <w:p>
      <w:pPr>
        <w:spacing w:before="80" w:after="40" w:line="200" w:lineRule="auto"/>
      </w:pPr>
      <w:r>
        <w:rPr>
          <w:rFonts w:ascii="Liberation Sans" w:hAnsi="Liberation Sans" w:eastAsia="Liberation Sans" w:cs="Liberation Sans"/>
          <w:i/>
          <w:color w:val="555555"/>
          <w:sz w:val="17"/>
        </w:rPr>
        <w:t>Shape of the dry-run, not a paste of production data. RVH-BH.</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RVH-PRD-2021-006 dry-run / empty result that must not look broken</w:t>
            </w:r>
          </w:p>
          <w:p>
            <w:pPr>
              <w:spacing w:before="0" w:after="0" w:line="220" w:lineRule="auto"/>
            </w:pPr>
            <w:r>
              <w:rPr>
                <w:rFonts w:ascii="Liberation Mono" w:hAnsi="Liberation Mono" w:eastAsia="Liberation Mono" w:cs="Liberation Mono"/>
                <w:color w:val="222222"/>
                <w:sz w:val="17"/>
              </w:rPr>
              <w:t># run on patient-api.stage.rvh.internal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3x the front-matter guess</w:t>
            </w:r>
          </w:p>
          <w:p>
            <w:pPr>
              <w:spacing w:before="0" w:after="0" w:line="220" w:lineRule="auto"/>
            </w:pPr>
            <w:r>
              <w:rPr>
                <w:rFonts w:ascii="Liberation Mono" w:hAnsi="Liberation Mono" w:eastAsia="Liberation Mono" w:cs="Liberation Mono"/>
                <w:color w:val="222222"/>
                <w:sz w:val="17"/>
              </w:rPr>
              <w:t># write the number on RVH-BH before any mutate</w:t>
            </w:r>
          </w:p>
        </w:tc>
      </w:tr>
    </w:tbl>
    <w:p>
      <w:pPr>
        <w:spacing w:before="40" w:after="160" w:line="80" w:lineRule="auto"/>
      </w:pPr>
    </w:p>
    <w:p>
      <w:pPr>
        <w:spacing w:before="0" w:after="220" w:line="384" w:lineRule="auto"/>
        <w:ind w:firstLine="317"/>
      </w:pPr>
      <w:r>
        <w:rPr>
          <w:rFonts w:ascii="DejaVu Serif" w:hAnsi="DejaVu Serif" w:eastAsia="DejaVu Serif" w:cs="DejaVu Serif"/>
          <w:color w:val="222222"/>
          <w:sz w:val="24"/>
        </w:rPr>
        <w:t>Abort is cheaper than a dual-run that violates the unique key. Dual-run that breaks uniqueness is a data incident. Aman Kumar does not get to redefine uniqueness to hit a date. Aman Kumar will stop the job.</w:t>
      </w:r>
    </w:p>
    <w:p>
      <w:pPr>
        <w:spacing w:before="0" w:after="220" w:line="384" w:lineRule="auto"/>
        <w:ind w:firstLine="317"/>
      </w:pPr>
      <w:r>
        <w:rPr>
          <w:rFonts w:ascii="DejaVu Serif" w:hAnsi="DejaVu Serif" w:eastAsia="DejaVu Serif" w:cs="DejaVu Serif"/>
          <w:color w:val="222222"/>
          <w:sz w:val="24"/>
        </w:rPr>
        <w:t>If the dry-run count disagrees with 14 by more than we can explain in one sentence, we do not 'split the difference.' We stop and Patrice Coleman writes the discrepancy on RVH-BH.</w:t>
      </w:r>
    </w:p>
    <w:p>
      <w:pPr>
        <w:spacing w:before="0" w:after="220" w:line="384" w:lineRule="auto"/>
        <w:ind w:firstLine="317"/>
      </w:pPr>
      <w:r>
        <w:rPr>
          <w:rFonts w:ascii="DejaVu Serif" w:hAnsi="DejaVu Serif" w:eastAsia="DejaVu Serif" w:cs="DejaVu Serif"/>
          <w:color w:val="222222"/>
          <w:sz w:val="24"/>
        </w:rPr>
        <w:t>do not treat empty result that must not look broken as polish, Anita Shah either owns it or we drop it, the first check is a read on patient-api.stage.rvh.internal, and I will drop my leftover role the day Anita Shah takes RVH-EAST.</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empty result that must not look broken, grant expiry is a date Luis Ortega writes on RVH-NORTH, and Aman Kumar will not keep a shadow list.</w:t>
      </w:r>
    </w:p>
    <w:p>
      <w:pPr>
        <w:pStyle w:val="Heading2"/>
      </w:pPr>
      <w:r>
        <w:t>Evidence, not a booked meeting</w:t>
      </w:r>
    </w:p>
    <w:tbl>
      <w:tblPr>
        <w:tblW w:type="auto" w:w="0"/>
        <w:tblLook w:firstColumn="1" w:firstRow="1" w:lastColumn="0" w:lastRow="0" w:noHBand="0" w:noVBand="1" w:val="04A0"/>
      </w:tblPr>
      <w:tblGrid>
        <w:gridCol w:w="9144"/>
      </w:tblGrid>
      <w:tr>
        <w:tc>
          <w:tcPr>
            <w:tcW w:type="dxa" w:w="9144"/>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DejaVu Serif" w:hAnsi="DejaVu Serif" w:eastAsia="DejaVu Serif" w:cs="DejaVu Serif"/>
                <w:color w:val="222222"/>
                <w:sz w:val="21"/>
              </w:rPr>
              <w:t>The front of RVH-PRD-2021-006 still stands. replica lag after a count that looked fine does not reopen it. Omar Haddad owns RVH-ASC. patient-api.stage.rvh.internal stays in the path already named.</w:t>
            </w:r>
          </w:p>
        </w:tc>
      </w:tr>
    </w:tbl>
    <w:p>
      <w:pPr>
        <w:spacing w:before="80" w:after="160" w:line="80" w:lineRule="auto"/>
      </w:pPr>
    </w:p>
    <w:p>
      <w:pPr>
        <w:spacing w:before="0" w:after="220" w:line="384" w:lineRule="auto"/>
        <w:ind w:firstLine="317"/>
      </w:pPr>
      <w:r>
        <w:rPr>
          <w:rFonts w:ascii="DejaVu Serif" w:hAnsi="DejaVu Serif" w:eastAsia="DejaVu Serif" w:cs="DejaVu Serif"/>
          <w:color w:val="222222"/>
          <w:sz w:val="24"/>
        </w:rPr>
        <w:t>I will reopen this file if the measurement on patient-api.stage.rvh.internal says the cutover is lying, if a freeze and a migrate disagree, or if Omar Haddad puts a new date on RVH-ASC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84" w:lineRule="auto"/>
        <w:ind w:firstLine="317"/>
      </w:pPr>
      <w:r>
        <w:rPr>
          <w:rFonts w:ascii="DejaVu Serif" w:hAnsi="DejaVu Serif" w:eastAsia="DejaVu Serif" w:cs="DejaVu Serif"/>
          <w:color w:val="222222"/>
          <w:sz w:val="24"/>
        </w:rPr>
        <w:t>If you are implementing, keep the rejected alternative dead. If you are on-call, start read-only. If you are Denise Howell, the ask is unchanged: pick the path in the main body or send it back with a named objection. Sample I would still defend: 1736 rows, 11 minutes, freeze respected. Strike this section if it ever fights the decision callout.</w:t>
      </w:r>
    </w:p>
    <w:p>
      <w:pPr>
        <w:spacing w:before="0" w:after="220" w:line="384" w:lineRule="auto"/>
        <w:ind w:firstLine="317"/>
      </w:pPr>
      <w:r>
        <w:rPr>
          <w:rFonts w:ascii="DejaVu Serif" w:hAnsi="DejaVu Serif" w:eastAsia="DejaVu Serif" w:cs="DejaVu Serif"/>
          <w:color w:val="222222"/>
          <w:sz w:val="24"/>
        </w:rPr>
        <w:t>Aman Kumar owes a close on replica lag after a count that looked fine by March 5,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Diego Alvarez asked for a one-line version of replica lag after a count that looked fine, the first check is a read on patient-api.stage.rvh.internal, and the call in the front still holds and this is leftover work only.</w:t>
      </w:r>
    </w:p>
    <w:p>
      <w:pPr>
        <w:pStyle w:val="Heading1"/>
      </w:pPr>
      <w:r>
        <w:t>Close-outs Aman Kumar still owes on RVH-PRD-2021-006</w:t>
      </w:r>
    </w:p>
    <w:p>
      <w:pPr>
        <w:spacing w:before="0" w:after="220" w:line="384" w:lineRule="auto"/>
        <w:ind w:firstLine="317"/>
      </w:pPr>
      <w:r>
        <w:rPr>
          <w:rFonts w:ascii="DejaVu Serif" w:hAnsi="DejaVu Serif" w:eastAsia="DejaVu Serif" w:cs="DejaVu Serif"/>
          <w:color w:val="222222"/>
          <w:sz w:val="24"/>
        </w:rPr>
        <w:t>Owners and tickets still attached to RVH-PRD-2021-006, written so a colleague can act without hunting Slack. Close is a decision, a refuse, or a new date.</w:t>
      </w:r>
    </w:p>
    <w:p>
      <w:pPr>
        <w:spacing w:before="0" w:after="220" w:line="384" w:lineRule="auto"/>
        <w:ind w:firstLine="317"/>
      </w:pPr>
      <w:r>
        <w:rPr>
          <w:rFonts w:ascii="DejaVu Serif" w:hAnsi="DejaVu Serif" w:eastAsia="DejaVu Serif" w:cs="DejaVu Serif"/>
          <w:color w:val="222222"/>
          <w:sz w:val="24"/>
        </w:rPr>
        <w:t>Aman Kumar owes a close on partial fill with the banner on by February 26,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Luis Ortega asked for a one-line version of 403 not 401,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Sneha Iyer still has empty result that must not look broken on RVH-SOUTH, grant expiry is a date Sneha Iyer writes on RVH-SOUTH,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the device the user actually holds until Diego Alvarez writes the cut, schema order stays expand then backfill then contract, and close is yes, no, or a new date on RVH-PEDS by March 1, 2021.</w:t>
      </w:r>
    </w:p>
    <w:p>
      <w:pPr>
        <w:spacing w:before="0" w:after="220" w:line="384" w:lineRule="auto"/>
        <w:ind w:firstLine="317"/>
      </w:pPr>
      <w:r>
        <w:rPr>
          <w:rFonts w:ascii="DejaVu Serif" w:hAnsi="DejaVu Serif" w:eastAsia="DejaVu Serif" w:cs="DejaVu Serif"/>
          <w:color w:val="222222"/>
          <w:sz w:val="24"/>
        </w:rPr>
        <w:t>I bounced a hallway yes on date pressure versus a date with owners, the first check is a read on patient-api.stage.rvh.internal, and I ping once and after that Marisol Vega is late, not blocked.</w:t>
      </w:r>
    </w:p>
    <w:p>
      <w:pPr>
        <w:spacing w:before="0" w:after="220" w:line="384" w:lineRule="auto"/>
        <w:ind w:firstLine="317"/>
      </w:pPr>
      <w:r>
        <w:rPr>
          <w:rFonts w:ascii="DejaVu Serif" w:hAnsi="DejaVu Serif" w:eastAsia="DejaVu Serif" w:cs="DejaVu Serif"/>
          <w:color w:val="222222"/>
          <w:sz w:val="24"/>
        </w:rPr>
        <w:t>after March 3, 2021, leftover access for the freeze clock versus a 'small apply' is a bug, not a courtesy, grant expiry is a date Patrice Coleman writes on RVH-BH, and a vendor discount is not evidence.</w:t>
      </w:r>
    </w:p>
    <w:p>
      <w:pPr>
        <w:spacing w:before="0" w:after="220" w:line="384" w:lineRule="auto"/>
        <w:ind w:firstLine="317"/>
      </w:pPr>
      <w:r>
        <w:rPr>
          <w:rFonts w:ascii="DejaVu Serif" w:hAnsi="DejaVu Serif" w:eastAsia="DejaVu Serif" w:cs="DejaVu Serif"/>
          <w:color w:val="222222"/>
          <w:sz w:val="24"/>
        </w:rPr>
        <w:t>if identifiers in chat, logs, or a support zip is still fuzzy, RVH-ASC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a cleanup PR that renames a field as polish, Chris Patel either owns it or we drop it, the first check is a read on patient-api.stage.rvh.internal, and I will drop my leftover role the day Chris Patel takes RVH-CLINIC-07.</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staging that is too small to catch the bug, grant expiry is a date Friday Jan writes on RVH-CLINIC-12,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weekend coverage that is not in the SLA by February 24,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Denise Howell asked for a one-line version of a vendor overlay we already rejected,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Aman Kumar still has replica lag after a count that looked fine on RVH-TDD-2020-011, grant expiry is a date Aman Kumar writes on RVH-TDD-2020-011,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secret skew that looks like 'no work' until Kavya Menon writes the cut, schema order stays expand then backfill then contract, and close is yes, no, or a new date on RVH-TDD-2021-004 by February 27, 2021.</w:t>
      </w:r>
    </w:p>
    <w:p>
      <w:pPr>
        <w:spacing w:before="0" w:after="220" w:line="384" w:lineRule="auto"/>
        <w:ind w:firstLine="317"/>
      </w:pPr>
      <w:r>
        <w:rPr>
          <w:rFonts w:ascii="DejaVu Serif" w:hAnsi="DejaVu Serif" w:eastAsia="DejaVu Serif" w:cs="DejaVu Serif"/>
          <w:color w:val="222222"/>
          <w:sz w:val="24"/>
        </w:rPr>
        <w:t>I bounced a hallway yes on a dashboard screenshot standing in for a permalink, the first check is a read on patient-api.stage.rvh.internal, and I ping once and after that Gita Raman is late, not blocked.</w:t>
      </w:r>
    </w:p>
    <w:p>
      <w:pPr>
        <w:spacing w:before="0" w:after="220" w:line="384" w:lineRule="auto"/>
        <w:ind w:firstLine="317"/>
      </w:pPr>
      <w:r>
        <w:rPr>
          <w:rFonts w:ascii="DejaVu Serif" w:hAnsi="DejaVu Serif" w:eastAsia="DejaVu Serif" w:cs="DejaVu Serif"/>
          <w:color w:val="222222"/>
          <w:sz w:val="24"/>
        </w:rPr>
        <w:t>after March 1, 2021, leftover access for owner as a team name instead of a person is a bug, not a courtesy, grant expiry is a date Anita Shah writes on RVH-EAST, and a vendor discount is not evidence.</w:t>
      </w:r>
    </w:p>
    <w:p>
      <w:pPr>
        <w:spacing w:before="0" w:after="220" w:line="384" w:lineRule="auto"/>
        <w:ind w:firstLine="317"/>
      </w:pPr>
      <w:r>
        <w:rPr>
          <w:rFonts w:ascii="DejaVu Serif" w:hAnsi="DejaVu Serif" w:eastAsia="DejaVu Serif" w:cs="DejaVu Serif"/>
          <w:color w:val="222222"/>
          <w:sz w:val="24"/>
        </w:rPr>
        <w:t>if averaging QPS instead of testing the close is still fuzzy, RVH-NORTH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dropping a column in the same release as the readers as polish, Sneha Iyer either owns it or we drop it, the first check is a read on patient-api.stage.rvh.internal, and I will drop my leftover role the day Sneha Iyer takes RVH-SOUTH.</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raising retries on a poison record, grant expiry is a date Diego Alvarez writes on RVH-PEDS,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partial fill with the banner on by March 5,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Patrice Coleman asked for a one-line version of 403 not 401,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Omar Haddad still has empty result that must not look broken on RVH-ASC, grant expiry is a date Omar Haddad writes on RVH-ASC,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the device the user actually holds until Chris Patel writes the cut, schema order stays expand then backfill then contract, and close is yes, no, or a new date on RVH-CLINIC-07 by February 25, 2021.</w:t>
      </w:r>
    </w:p>
    <w:p>
      <w:pPr>
        <w:spacing w:before="0" w:after="220" w:line="384" w:lineRule="auto"/>
        <w:ind w:firstLine="317"/>
      </w:pPr>
      <w:r>
        <w:rPr>
          <w:rFonts w:ascii="DejaVu Serif" w:hAnsi="DejaVu Serif" w:eastAsia="DejaVu Serif" w:cs="DejaVu Serif"/>
          <w:color w:val="222222"/>
          <w:sz w:val="24"/>
        </w:rPr>
        <w:t>I bounced a hallway yes on date pressure versus a date with owners, the first check is a read on patient-api.stage.rvh.internal, and I ping once and after that Friday Jan is late, not blocked.</w:t>
      </w:r>
    </w:p>
    <w:p>
      <w:pPr>
        <w:spacing w:before="0" w:after="220" w:line="384" w:lineRule="auto"/>
        <w:ind w:firstLine="317"/>
      </w:pPr>
      <w:r>
        <w:rPr>
          <w:rFonts w:ascii="DejaVu Serif" w:hAnsi="DejaVu Serif" w:eastAsia="DejaVu Serif" w:cs="DejaVu Serif"/>
          <w:color w:val="222222"/>
          <w:sz w:val="24"/>
        </w:rPr>
        <w:t>after February 27, 2021, leftover access for the freeze clock versus a 'small apply' is a bug, not a courtesy, grant expiry is a date Rahul Deshmukh writes on RVH-PRD-2020-019, and a vendor discount is not evidence.</w:t>
      </w:r>
    </w:p>
    <w:p>
      <w:pPr>
        <w:spacing w:before="0" w:after="220" w:line="384" w:lineRule="auto"/>
        <w:ind w:firstLine="317"/>
      </w:pPr>
      <w:r>
        <w:rPr>
          <w:rFonts w:ascii="DejaVu Serif" w:hAnsi="DejaVu Serif" w:eastAsia="DejaVu Serif" w:cs="DejaVu Serif"/>
          <w:color w:val="222222"/>
          <w:sz w:val="24"/>
        </w:rPr>
        <w:t>if identifiers in chat, logs, or a support zip is still fuzzy, RVH-MAIN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a cleanup PR that renames a field as polish, Aman Kumar either owns it or we drop it, the first check is a read on patient-api.stage.rvh.internal, and I will drop my leftover role the day Aman Kumar takes RVH-TDD-2020-011.</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staging that is too small to catch the bug, grant expiry is a date Kavya Menon writes on RVH-TDD-2021-004,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weekend coverage that is not in the SLA by March 3,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Marisol Vega still has partial fill with the banner on on RVH-REHAB, grant expiry is a date Marisol Vega writes on RVH-REHAB,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403 not 401 until Patrice Coleman writes the cut, schema order stays expand then backfill then contract, and close is yes, no, or a new date on RVH-BH by February 25, 2021.</w:t>
      </w:r>
    </w:p>
    <w:p>
      <w:pPr>
        <w:spacing w:before="0" w:after="220" w:line="384" w:lineRule="auto"/>
        <w:ind w:firstLine="317"/>
      </w:pPr>
      <w:r>
        <w:rPr>
          <w:rFonts w:ascii="DejaVu Serif" w:hAnsi="DejaVu Serif" w:eastAsia="DejaVu Serif" w:cs="DejaVu Serif"/>
          <w:color w:val="222222"/>
          <w:sz w:val="24"/>
        </w:rPr>
        <w:t>I bounced a hallway yes on empty result that must not look broken, the first check is a read on patient-api.stage.rvh.internal, and I ping once and after that Omar Haddad is late, not blocked.</w:t>
      </w:r>
    </w:p>
    <w:p>
      <w:pPr>
        <w:spacing w:before="0" w:after="220" w:line="384" w:lineRule="auto"/>
        <w:ind w:firstLine="317"/>
      </w:pPr>
      <w:r>
        <w:rPr>
          <w:rFonts w:ascii="DejaVu Serif" w:hAnsi="DejaVu Serif" w:eastAsia="DejaVu Serif" w:cs="DejaVu Serif"/>
          <w:color w:val="222222"/>
          <w:sz w:val="24"/>
        </w:rPr>
        <w:t>after February 27, 2021, leftover access for the device the user actually holds is a bug, not a courtesy, grant expiry is a date Chris Patel writes on RVH-CLINIC-07, and a vendor discount is not evidence.</w:t>
      </w:r>
    </w:p>
    <w:p>
      <w:pPr>
        <w:spacing w:before="0" w:after="220" w:line="384" w:lineRule="auto"/>
        <w:ind w:firstLine="317"/>
      </w:pPr>
      <w:r>
        <w:rPr>
          <w:rFonts w:ascii="DejaVu Serif" w:hAnsi="DejaVu Serif" w:eastAsia="DejaVu Serif" w:cs="DejaVu Serif"/>
          <w:color w:val="222222"/>
          <w:sz w:val="24"/>
        </w:rPr>
        <w:t>if date pressure versus a date with owners is still fuzzy, RVH-CLINIC-12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the freeze clock versus a 'small apply' as polish, Rahul Deshmukh either owns it or we drop it, the first check is a read on patient-api.stage.rvh.internal, and I will drop my leftover role the day Rahul Deshmukh takes RVH-PRD-2020-019.</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identifiers in chat, logs, or a support zip, grant expiry is a date Denise Howell writes on RVH-MAIN,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a cleanup PR that renames a field by March 3,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Kavya Menon asked for a one-line version of staging that is too small to catch the bug,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Gita Raman still has weekend coverage that is not in the SLA on RVH-WEST, grant expiry is a date Gita Raman writes on RVH-WEST,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a vendor overlay we already rejected until Anita Shah writes the cut, schema order stays expand then backfill then contract, and close is yes, no, or a new date on RVH-EAST by March 6, 2021.</w:t>
      </w:r>
    </w:p>
    <w:p>
      <w:pPr>
        <w:spacing w:before="0" w:after="220" w:line="384" w:lineRule="auto"/>
        <w:ind w:firstLine="317"/>
      </w:pPr>
      <w:r>
        <w:rPr>
          <w:rFonts w:ascii="DejaVu Serif" w:hAnsi="DejaVu Serif" w:eastAsia="DejaVu Serif" w:cs="DejaVu Serif"/>
          <w:color w:val="222222"/>
          <w:sz w:val="24"/>
        </w:rPr>
        <w:t>I bounced a hallway yes on replica lag after a count that looked fine, the first check is a read on patient-api.stage.rvh.internal, and I ping once and after that Luis Ortega is late, not blocked.</w:t>
      </w:r>
    </w:p>
    <w:p>
      <w:pPr>
        <w:spacing w:before="0" w:after="220" w:line="384" w:lineRule="auto"/>
        <w:ind w:firstLine="317"/>
      </w:pPr>
      <w:r>
        <w:rPr>
          <w:rFonts w:ascii="DejaVu Serif" w:hAnsi="DejaVu Serif" w:eastAsia="DejaVu Serif" w:cs="DejaVu Serif"/>
          <w:color w:val="222222"/>
          <w:sz w:val="24"/>
        </w:rPr>
        <w:t>after February 25, 2021, leftover access for secret skew that looks like 'no work' is a bug, not a courtesy, grant expiry is a date Sneha Iyer writes on RVH-SOUTH, and a vendor discount is not evidence.</w:t>
      </w:r>
    </w:p>
    <w:p>
      <w:pPr>
        <w:spacing w:before="0" w:after="220" w:line="384" w:lineRule="auto"/>
        <w:ind w:firstLine="317"/>
      </w:pPr>
      <w:r>
        <w:rPr>
          <w:rFonts w:ascii="DejaVu Serif" w:hAnsi="DejaVu Serif" w:eastAsia="DejaVu Serif" w:cs="DejaVu Serif"/>
          <w:color w:val="222222"/>
          <w:sz w:val="24"/>
        </w:rPr>
        <w:t>if a dashboard screenshot standing in for a permalink is still fuzzy, RVH-PEDS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owner as a team name instead of a person as polish, Marisol Vega either owns it or we drop it, the first check is a read on patient-api.stage.rvh.internal, and I will drop my leftover role the day Marisol Vega takes RVH-REHAB.</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averaging QPS instead of testing the close, grant expiry is a date Patrice Coleman writes on RVH-BH,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dropping a column in the same release as the readers by March 1,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Chris Patel asked for a one-line version of raising retries on a poison record,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Friday Jan still has partial fill with the banner on on RVH-CLINIC-12, grant expiry is a date Friday Jan writes on RVH-CLINIC-12,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403 not 401 until Rahul Deshmukh writes the cut, schema order stays expand then backfill then contract, and close is yes, no, or a new date on RVH-PRD-2020-019 by March 4, 2021.</w:t>
      </w:r>
    </w:p>
    <w:p>
      <w:pPr>
        <w:spacing w:before="0" w:after="220" w:line="384" w:lineRule="auto"/>
        <w:ind w:firstLine="317"/>
      </w:pPr>
      <w:r>
        <w:rPr>
          <w:rFonts w:ascii="DejaVu Serif" w:hAnsi="DejaVu Serif" w:eastAsia="DejaVu Serif" w:cs="DejaVu Serif"/>
          <w:color w:val="222222"/>
          <w:sz w:val="24"/>
        </w:rPr>
        <w:t>I bounced a hallway yes on empty result that must not look broken, the first check is a read on patient-api.stage.rvh.internal, and I ping once and after that Denise Howell is late, not blocked.</w:t>
      </w:r>
    </w:p>
    <w:p>
      <w:pPr>
        <w:spacing w:before="0" w:after="220" w:line="384" w:lineRule="auto"/>
        <w:ind w:firstLine="317"/>
      </w:pPr>
      <w:r>
        <w:rPr>
          <w:rFonts w:ascii="DejaVu Serif" w:hAnsi="DejaVu Serif" w:eastAsia="DejaVu Serif" w:cs="DejaVu Serif"/>
          <w:color w:val="222222"/>
          <w:sz w:val="24"/>
        </w:rPr>
        <w:t>after March 6, 2021, leftover access for the device the user actually holds is a bug, not a courtesy, grant expiry is a date Aman Kumar writes on RVH-TDD-2020-011, and a vendor discount is not evidence.</w:t>
      </w:r>
    </w:p>
    <w:p>
      <w:pPr>
        <w:spacing w:before="0" w:after="220" w:line="384" w:lineRule="auto"/>
        <w:ind w:firstLine="317"/>
      </w:pPr>
      <w:r>
        <w:rPr>
          <w:rFonts w:ascii="DejaVu Serif" w:hAnsi="DejaVu Serif" w:eastAsia="DejaVu Serif" w:cs="DejaVu Serif"/>
          <w:color w:val="222222"/>
          <w:sz w:val="24"/>
        </w:rPr>
        <w:t>if date pressure versus a date with owners is still fuzzy, RVH-TDD-2021-004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the freeze clock versus a 'small apply' as polish, Gita Raman either owns it or we drop it, the first check is a read on patient-api.stage.rvh.internal, and I will drop my leftover role the day Gita Raman takes RVH-WEST.</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identifiers in chat, logs, or a support zip, grant expiry is a date Anita Shah writes on RVH-EAST,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a cleanup PR that renames a field by February 27,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Sneha Iyer asked for a one-line version of staging that is too small to catch the bug,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Diego Alvarez still has weekend coverage that is not in the SLA on RVH-PEDS, grant expiry is a date Diego Alvarez writes on RVH-PEDS,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a vendor overlay we already rejected until Marisol Vega writes the cut, schema order stays expand then backfill then contract, and close is yes, no, or a new date on RVH-REHAB by March 2, 2021.</w:t>
      </w:r>
    </w:p>
    <w:p>
      <w:pPr>
        <w:spacing w:before="0" w:after="220" w:line="384" w:lineRule="auto"/>
        <w:ind w:firstLine="317"/>
      </w:pPr>
      <w:r>
        <w:rPr>
          <w:rFonts w:ascii="DejaVu Serif" w:hAnsi="DejaVu Serif" w:eastAsia="DejaVu Serif" w:cs="DejaVu Serif"/>
          <w:color w:val="222222"/>
          <w:sz w:val="24"/>
        </w:rPr>
        <w:t>I bounced a hallway yes on replica lag after a count that looked fine, the first check is a read on patient-api.stage.rvh.internal, and I ping once and after that Patrice Coleman is late, not blocked.</w:t>
      </w:r>
    </w:p>
    <w:p>
      <w:pPr>
        <w:spacing w:before="0" w:after="220" w:line="384" w:lineRule="auto"/>
        <w:ind w:firstLine="317"/>
      </w:pPr>
      <w:r>
        <w:rPr>
          <w:rFonts w:ascii="DejaVu Serif" w:hAnsi="DejaVu Serif" w:eastAsia="DejaVu Serif" w:cs="DejaVu Serif"/>
          <w:color w:val="222222"/>
          <w:sz w:val="24"/>
        </w:rPr>
        <w:t>after March 4, 2021, leftover access for secret skew that looks like 'no work' is a bug, not a courtesy, grant expiry is a date Omar Haddad writes on RVH-ASC, and a vendor discount is not evidence.</w:t>
      </w:r>
    </w:p>
    <w:p>
      <w:pPr>
        <w:spacing w:before="0" w:after="220" w:line="384" w:lineRule="auto"/>
        <w:ind w:firstLine="317"/>
      </w:pPr>
      <w:r>
        <w:rPr>
          <w:rFonts w:ascii="DejaVu Serif" w:hAnsi="DejaVu Serif" w:eastAsia="DejaVu Serif" w:cs="DejaVu Serif"/>
          <w:color w:val="222222"/>
          <w:sz w:val="24"/>
        </w:rPr>
        <w:t>if a dashboard screenshot standing in for a permalink is still fuzzy, RVH-CLINIC-07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owner as a team name instead of a person as polish, Friday Jan either owns it or we drop it, the first check is a read on patient-api.stage.rvh.internal, and I will drop my leftover role the day Friday Jan takes RVH-CLINIC-12.</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averaging QPS instead of testing the close, grant expiry is a date Rahul Deshmukh writes on RVH-PRD-2020-019,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dropping a column in the same release as the readers by February 25,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Aman Kumar asked for a one-line version of raising retries on a poison record,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Kavya Menon still has partial fill with the banner on on RVH-TDD-2021-004, grant expiry is a date Kavya Menon writes on RVH-TDD-2021-004,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403 not 401 until Gita Raman writes the cut, schema order stays expand then backfill then contract, and close is yes, no, or a new date on RVH-WEST by February 28, 2021.</w:t>
      </w:r>
    </w:p>
    <w:p>
      <w:pPr>
        <w:spacing w:before="0" w:after="220" w:line="384" w:lineRule="auto"/>
        <w:ind w:firstLine="317"/>
      </w:pPr>
      <w:r>
        <w:rPr>
          <w:rFonts w:ascii="DejaVu Serif" w:hAnsi="DejaVu Serif" w:eastAsia="DejaVu Serif" w:cs="DejaVu Serif"/>
          <w:color w:val="222222"/>
          <w:sz w:val="24"/>
        </w:rPr>
        <w:t>I bounced a hallway yes on empty result that must not look broken, the first check is a read on patient-api.stage.rvh.internal, and I ping once and after that Anita Shah is late, not blocked.</w:t>
      </w:r>
    </w:p>
    <w:p>
      <w:pPr>
        <w:spacing w:before="0" w:after="220" w:line="384" w:lineRule="auto"/>
        <w:ind w:firstLine="317"/>
      </w:pPr>
      <w:r>
        <w:rPr>
          <w:rFonts w:ascii="DejaVu Serif" w:hAnsi="DejaVu Serif" w:eastAsia="DejaVu Serif" w:cs="DejaVu Serif"/>
          <w:color w:val="222222"/>
          <w:sz w:val="24"/>
        </w:rPr>
        <w:t>after March 2, 2021, leftover access for the device the user actually holds is a bug, not a courtesy, grant expiry is a date Luis Ortega writes on RVH-NORTH, and a vendor discount is not evidence.</w:t>
      </w:r>
    </w:p>
    <w:p>
      <w:pPr>
        <w:spacing w:before="0" w:after="220" w:line="384" w:lineRule="auto"/>
        <w:ind w:firstLine="317"/>
      </w:pPr>
      <w:r>
        <w:rPr>
          <w:rFonts w:ascii="DejaVu Serif" w:hAnsi="DejaVu Serif" w:eastAsia="DejaVu Serif" w:cs="DejaVu Serif"/>
          <w:color w:val="222222"/>
          <w:sz w:val="24"/>
        </w:rPr>
        <w:t>if date pressure versus a date with owners is still fuzzy, RVH-SOUTH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the freeze clock versus a 'small apply' as polish, Diego Alvarez either owns it or we drop it, the first check is a read on patient-api.stage.rvh.internal, and I will drop my leftover role the day Diego Alvarez takes RVH-PEDS.</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identifiers in chat, logs, or a support zip, grant expiry is a date Marisol Vega writes on RVH-REHAB,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a cleanup PR that renames a field by March 6,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Omar Haddad asked for a one-line version of staging that is too small to catch the bug,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Chris Patel still has weekend coverage that is not in the SLA on RVH-CLINIC-07, grant expiry is a date Chris Patel writes on RVH-CLINIC-07,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a vendor overlay we already rejected until Friday Jan writes the cut, schema order stays expand then backfill then contract, and close is yes, no, or a new date on RVH-CLINIC-12 by February 26, 2021.</w:t>
      </w:r>
    </w:p>
    <w:p>
      <w:pPr>
        <w:spacing w:before="0" w:after="220" w:line="384" w:lineRule="auto"/>
        <w:ind w:firstLine="317"/>
      </w:pPr>
      <w:r>
        <w:rPr>
          <w:rFonts w:ascii="DejaVu Serif" w:hAnsi="DejaVu Serif" w:eastAsia="DejaVu Serif" w:cs="DejaVu Serif"/>
          <w:color w:val="222222"/>
          <w:sz w:val="24"/>
        </w:rPr>
        <w:t>I bounced a hallway yes on replica lag after a count that looked fine, the first check is a read on patient-api.stage.rvh.internal, and I ping once and after that Rahul Deshmukh is late, not blocked.</w:t>
      </w:r>
    </w:p>
    <w:p>
      <w:pPr>
        <w:spacing w:before="0" w:after="220" w:line="384" w:lineRule="auto"/>
        <w:ind w:firstLine="317"/>
      </w:pPr>
      <w:r>
        <w:rPr>
          <w:rFonts w:ascii="DejaVu Serif" w:hAnsi="DejaVu Serif" w:eastAsia="DejaVu Serif" w:cs="DejaVu Serif"/>
          <w:color w:val="222222"/>
          <w:sz w:val="24"/>
        </w:rPr>
        <w:t>after February 28, 2021, leftover access for secret skew that looks like 'no work' is a bug, not a courtesy, grant expiry is a date Denise Howell writes on RVH-MAIN, and a vendor discount is not evidence.</w:t>
      </w:r>
    </w:p>
    <w:p>
      <w:pPr>
        <w:spacing w:before="0" w:after="220" w:line="384" w:lineRule="auto"/>
        <w:ind w:firstLine="317"/>
      </w:pPr>
      <w:r>
        <w:rPr>
          <w:rFonts w:ascii="DejaVu Serif" w:hAnsi="DejaVu Serif" w:eastAsia="DejaVu Serif" w:cs="DejaVu Serif"/>
          <w:color w:val="222222"/>
          <w:sz w:val="24"/>
        </w:rPr>
        <w:t>if a dashboard screenshot standing in for a permalink is still fuzzy, RVH-TDD-2020-011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owner as a team name instead of a person as polish, Kavya Menon either owns it or we drop it, the first check is a read on patient-api.stage.rvh.internal, and I will drop my leftover role the day Kavya Menon takes RVH-TDD-2021-004.</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averaging QPS instead of testing the close, grant expiry is a date Gita Raman writes on RVH-WEST,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dropping a column in the same release as the readers by March 4,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Luis Ortega asked for a one-line version of raising retries on a poison record,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Sneha Iyer still has partial fill with the banner on on RVH-SOUTH, grant expiry is a date Sneha Iyer writes on RVH-SOUTH,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403 not 401 until Diego Alvarez writes the cut, schema order stays expand then backfill then contract, and close is yes, no, or a new date on RVH-PEDS by February 24, 2021.</w:t>
      </w:r>
    </w:p>
    <w:p>
      <w:pPr>
        <w:spacing w:before="0" w:after="220" w:line="384" w:lineRule="auto"/>
        <w:ind w:firstLine="317"/>
      </w:pPr>
      <w:r>
        <w:rPr>
          <w:rFonts w:ascii="DejaVu Serif" w:hAnsi="DejaVu Serif" w:eastAsia="DejaVu Serif" w:cs="DejaVu Serif"/>
          <w:color w:val="222222"/>
          <w:sz w:val="24"/>
        </w:rPr>
        <w:t>I bounced a hallway yes on empty result that must not look broken, the first check is a read on patient-api.stage.rvh.internal, and I ping once and after that Marisol Vega is late, not blocked.</w:t>
      </w:r>
    </w:p>
    <w:p>
      <w:pPr>
        <w:spacing w:before="0" w:after="220" w:line="384" w:lineRule="auto"/>
        <w:ind w:firstLine="317"/>
      </w:pPr>
      <w:r>
        <w:rPr>
          <w:rFonts w:ascii="DejaVu Serif" w:hAnsi="DejaVu Serif" w:eastAsia="DejaVu Serif" w:cs="DejaVu Serif"/>
          <w:color w:val="222222"/>
          <w:sz w:val="24"/>
        </w:rPr>
        <w:t>after February 26, 2021, leftover access for the device the user actually holds is a bug, not a courtesy, grant expiry is a date Patrice Coleman writes on RVH-BH, and a vendor discount is not evidence.</w:t>
      </w:r>
    </w:p>
    <w:p>
      <w:pPr>
        <w:spacing w:before="0" w:after="220" w:line="384" w:lineRule="auto"/>
        <w:ind w:firstLine="317"/>
      </w:pPr>
      <w:r>
        <w:rPr>
          <w:rFonts w:ascii="DejaVu Serif" w:hAnsi="DejaVu Serif" w:eastAsia="DejaVu Serif" w:cs="DejaVu Serif"/>
          <w:color w:val="222222"/>
          <w:sz w:val="24"/>
        </w:rPr>
        <w:t>if date pressure versus a date with owners is still fuzzy, RVH-ASC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the freeze clock versus a 'small apply' as polish, Chris Patel either owns it or we drop it, the first check is a read on patient-api.stage.rvh.internal, and I will drop my leftover role the day Chris Patel takes RVH-CLINIC-07.</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identifiers in chat, logs, or a support zip, grant expiry is a date Friday Jan writes on RVH-CLINIC-12,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a cleanup PR that renames a field by March 2,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Denise Howell asked for a one-line version of staging that is too small to catch the bug,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Aman Kumar still has weekend coverage that is not in the SLA on RVH-TDD-2020-011, grant expiry is a date Aman Kumar writes on RVH-TDD-2020-011,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a vendor overlay we already rejected until Kavya Menon writes the cut, schema order stays expand then backfill then contract, and close is yes, no, or a new date on RVH-TDD-2021-004 by March 5, 2021.</w:t>
      </w:r>
    </w:p>
    <w:p>
      <w:pPr>
        <w:spacing w:before="0" w:after="220" w:line="384" w:lineRule="auto"/>
        <w:ind w:firstLine="317"/>
      </w:pPr>
      <w:r>
        <w:rPr>
          <w:rFonts w:ascii="DejaVu Serif" w:hAnsi="DejaVu Serif" w:eastAsia="DejaVu Serif" w:cs="DejaVu Serif"/>
          <w:color w:val="222222"/>
          <w:sz w:val="24"/>
        </w:rPr>
        <w:t>I bounced a hallway yes on replica lag after a count that looked fine, the first check is a read on patient-api.stage.rvh.internal, and I ping once and after that Gita Raman is late, not blocked.</w:t>
      </w:r>
    </w:p>
    <w:p>
      <w:pPr>
        <w:spacing w:before="0" w:after="220" w:line="384" w:lineRule="auto"/>
        <w:ind w:firstLine="317"/>
      </w:pPr>
      <w:r>
        <w:rPr>
          <w:rFonts w:ascii="DejaVu Serif" w:hAnsi="DejaVu Serif" w:eastAsia="DejaVu Serif" w:cs="DejaVu Serif"/>
          <w:color w:val="222222"/>
          <w:sz w:val="24"/>
        </w:rPr>
        <w:t>after February 24, 2021, leftover access for secret skew that looks like 'no work' is a bug, not a courtesy, grant expiry is a date Anita Shah writes on RVH-EAST, and a vendor discount is not evidence.</w:t>
      </w:r>
    </w:p>
    <w:p>
      <w:pPr>
        <w:spacing w:before="0" w:after="220" w:line="384" w:lineRule="auto"/>
        <w:ind w:firstLine="317"/>
      </w:pPr>
      <w:r>
        <w:rPr>
          <w:rFonts w:ascii="DejaVu Serif" w:hAnsi="DejaVu Serif" w:eastAsia="DejaVu Serif" w:cs="DejaVu Serif"/>
          <w:color w:val="222222"/>
          <w:sz w:val="24"/>
        </w:rPr>
        <w:t>if a dashboard screenshot standing in for a permalink is still fuzzy, RVH-NORTH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owner as a team name instead of a person as polish, Sneha Iyer either owns it or we drop it, the first check is a read on patient-api.stage.rvh.internal, and I will drop my leftover role the day Sneha Iyer takes RVH-SOUTH.</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averaging QPS instead of testing the close, grant expiry is a date Diego Alvarez writes on RVH-PEDS,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dropping a column in the same release as the readers by February 28,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Patrice Coleman asked for a one-line version of raising retries on a poison record,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Omar Haddad still has partial fill with the banner on on RVH-ASC, grant expiry is a date Omar Haddad writes on RVH-ASC,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403 not 401 until Chris Patel writes the cut, schema order stays expand then backfill then contract, and close is yes, no, or a new date on RVH-CLINIC-07 by March 3, 2021.</w:t>
      </w:r>
    </w:p>
    <w:p>
      <w:pPr>
        <w:spacing w:before="0" w:after="220" w:line="384" w:lineRule="auto"/>
        <w:ind w:firstLine="317"/>
      </w:pPr>
      <w:r>
        <w:rPr>
          <w:rFonts w:ascii="DejaVu Serif" w:hAnsi="DejaVu Serif" w:eastAsia="DejaVu Serif" w:cs="DejaVu Serif"/>
          <w:color w:val="222222"/>
          <w:sz w:val="24"/>
        </w:rPr>
        <w:t>I bounced a hallway yes on empty result that must not look broken, the first check is a read on patient-api.stage.rvh.internal, and I ping once and after that Friday Jan is late, not blocked.</w:t>
      </w:r>
    </w:p>
    <w:p>
      <w:pPr>
        <w:spacing w:before="0" w:after="220" w:line="384" w:lineRule="auto"/>
        <w:ind w:firstLine="317"/>
      </w:pPr>
      <w:r>
        <w:rPr>
          <w:rFonts w:ascii="DejaVu Serif" w:hAnsi="DejaVu Serif" w:eastAsia="DejaVu Serif" w:cs="DejaVu Serif"/>
          <w:color w:val="222222"/>
          <w:sz w:val="24"/>
        </w:rPr>
        <w:t>after March 5, 2021, leftover access for the device the user actually holds is a bug, not a courtesy, grant expiry is a date Rahul Deshmukh writes on RVH-PRD-2020-019, and a vendor discount is not evidence.</w:t>
      </w:r>
    </w:p>
    <w:p>
      <w:pPr>
        <w:spacing w:before="0" w:after="220" w:line="384" w:lineRule="auto"/>
        <w:ind w:firstLine="317"/>
      </w:pPr>
      <w:r>
        <w:rPr>
          <w:rFonts w:ascii="DejaVu Serif" w:hAnsi="DejaVu Serif" w:eastAsia="DejaVu Serif" w:cs="DejaVu Serif"/>
          <w:color w:val="222222"/>
          <w:sz w:val="24"/>
        </w:rPr>
        <w:t>if date pressure versus a date with owners is still fuzzy, RVH-MAIN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the freeze clock versus a 'small apply' as polish, Aman Kumar either owns it or we drop it, the first check is a read on patient-api.stage.rvh.internal, and I will drop my leftover role the day Aman Kumar takes RVH-TDD-2020-011.</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identifiers in chat, logs, or a support zip, grant expiry is a date Kavya Menon writes on RVH-TDD-2021-004,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a cleanup PR that renames a field by February 26,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Marisol Vega still has partial fill with the banner on on RVH-REHAB, grant expiry is a date Marisol Vega writes on RVH-REHAB,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403 not 401 until Patrice Coleman writes the cut, schema order stays expand then backfill then contract, and close is yes, no, or a new date on RVH-BH by March 1, 2021.</w:t>
      </w:r>
    </w:p>
    <w:p>
      <w:pPr>
        <w:spacing w:before="0" w:after="220" w:line="384" w:lineRule="auto"/>
        <w:ind w:firstLine="317"/>
      </w:pPr>
      <w:r>
        <w:rPr>
          <w:rFonts w:ascii="DejaVu Serif" w:hAnsi="DejaVu Serif" w:eastAsia="DejaVu Serif" w:cs="DejaVu Serif"/>
          <w:color w:val="222222"/>
          <w:sz w:val="24"/>
        </w:rPr>
        <w:t>I bounced a hallway yes on empty result that must not look broken, the first check is a read on patient-api.stage.rvh.internal, and I ping once and after that Omar Haddad is late, not blocked.</w:t>
      </w:r>
    </w:p>
    <w:p>
      <w:pPr>
        <w:spacing w:before="0" w:after="220" w:line="384" w:lineRule="auto"/>
        <w:ind w:firstLine="317"/>
      </w:pPr>
      <w:r>
        <w:rPr>
          <w:rFonts w:ascii="DejaVu Serif" w:hAnsi="DejaVu Serif" w:eastAsia="DejaVu Serif" w:cs="DejaVu Serif"/>
          <w:color w:val="222222"/>
          <w:sz w:val="24"/>
        </w:rPr>
        <w:t>after March 3, 2021, leftover access for the device the user actually holds is a bug, not a courtesy, grant expiry is a date Chris Patel writes on RVH-CLINIC-07, and a vendor discount is not evidence.</w:t>
      </w:r>
    </w:p>
    <w:p>
      <w:pPr>
        <w:spacing w:before="0" w:after="220" w:line="384" w:lineRule="auto"/>
        <w:ind w:firstLine="317"/>
      </w:pPr>
      <w:r>
        <w:rPr>
          <w:rFonts w:ascii="DejaVu Serif" w:hAnsi="DejaVu Serif" w:eastAsia="DejaVu Serif" w:cs="DejaVu Serif"/>
          <w:color w:val="222222"/>
          <w:sz w:val="24"/>
        </w:rPr>
        <w:t>if date pressure versus a date with owners is still fuzzy, RVH-CLINIC-12 is the place to say so, schema order stays expand then backfill then contract, and a skip is a ticket and a flake is a capture.</w:t>
      </w:r>
    </w:p>
    <w:p>
      <w:pPr>
        <w:spacing w:before="0" w:after="220" w:line="384" w:lineRule="auto"/>
        <w:ind w:firstLine="317"/>
      </w:pPr>
      <w:r>
        <w:rPr>
          <w:rFonts w:ascii="DejaVu Serif" w:hAnsi="DejaVu Serif" w:eastAsia="DejaVu Serif" w:cs="DejaVu Serif"/>
          <w:color w:val="222222"/>
          <w:sz w:val="24"/>
        </w:rPr>
        <w:t>do not treat the freeze clock versus a 'small apply' as polish, Rahul Deshmukh either owns it or we drop it, the first check is a read on patient-api.stage.rvh.internal, and I will drop my leftover role the day Rahul Deshmukh takes RVH-PRD-2020-019.</w:t>
      </w:r>
    </w:p>
    <w:p>
      <w:pPr>
        <w:spacing w:before="0" w:after="220" w:line="384" w:lineRule="auto"/>
        <w:ind w:firstLine="317"/>
      </w:pPr>
      <w:r>
        <w:rPr>
          <w:rFonts w:ascii="DejaVu Serif" w:hAnsi="DejaVu Serif" w:eastAsia="DejaVu Serif" w:cs="DejaVu Serif"/>
          <w:color w:val="222222"/>
          <w:sz w:val="24"/>
        </w:rPr>
        <w:t>patient-api.stage.rvh.internal is the box I would open first for identifiers in chat, logs, or a support zip, grant expiry is a date Denise Howell writes on RVH-MAIN, and Aman Kumar will not keep a shadow list.</w:t>
      </w:r>
    </w:p>
    <w:p>
      <w:pPr>
        <w:spacing w:before="0" w:after="220" w:line="384" w:lineRule="auto"/>
        <w:ind w:firstLine="317"/>
      </w:pPr>
      <w:r>
        <w:rPr>
          <w:rFonts w:ascii="DejaVu Serif" w:hAnsi="DejaVu Serif" w:eastAsia="DejaVu Serif" w:cs="DejaVu Serif"/>
          <w:color w:val="222222"/>
          <w:sz w:val="24"/>
        </w:rPr>
        <w:t>Aman Kumar owes a close on a cleanup PR that renames a field by February 24, 2021, not a status emoji, schema order stays expand then backfill then contract, and if this fights the front of RVH-PRD-2021-006, strike it.</w:t>
      </w:r>
    </w:p>
    <w:p>
      <w:pPr>
        <w:spacing w:before="0" w:after="220" w:line="384" w:lineRule="auto"/>
        <w:ind w:firstLine="317"/>
      </w:pPr>
      <w:r>
        <w:rPr>
          <w:rFonts w:ascii="DejaVu Serif" w:hAnsi="DejaVu Serif" w:eastAsia="DejaVu Serif" w:cs="DejaVu Serif"/>
          <w:color w:val="222222"/>
          <w:sz w:val="24"/>
        </w:rPr>
        <w:t>Kavya Menon asked for a one-line version of staging that is too small to catch the bug, the first check is a read on patient-api.stage.rvh.internal, and the call in the front still holds and this is leftover work only.</w:t>
      </w:r>
    </w:p>
    <w:p>
      <w:pPr>
        <w:spacing w:before="0" w:after="220" w:line="384" w:lineRule="auto"/>
        <w:ind w:firstLine="317"/>
      </w:pPr>
      <w:r>
        <w:rPr>
          <w:rFonts w:ascii="DejaVu Serif" w:hAnsi="DejaVu Serif" w:eastAsia="DejaVu Serif" w:cs="DejaVu Serif"/>
          <w:color w:val="222222"/>
          <w:sz w:val="24"/>
        </w:rPr>
        <w:t>Gita Raman still has weekend coverage that is not in the SLA on RVH-WEST, grant expiry is a date Gita Raman writes on RVH-WEST, and config, Helm, and a flag flip are all changes.</w:t>
      </w:r>
    </w:p>
    <w:p>
      <w:pPr>
        <w:spacing w:before="0" w:after="220" w:line="384" w:lineRule="auto"/>
        <w:ind w:firstLine="317"/>
      </w:pPr>
      <w:r>
        <w:rPr>
          <w:rFonts w:ascii="DejaVu Serif" w:hAnsi="DejaVu Serif" w:eastAsia="DejaVu Serif" w:cs="DejaVu Serif"/>
          <w:color w:val="222222"/>
          <w:sz w:val="24"/>
        </w:rPr>
        <w:t>Riverview can wait on a vendor overlay we already rejected until Anita Shah writes the cut, schema order stays expand then backfill then contract, and close is yes, no, or a new date on RVH-EAST by February 27, 2021.</w:t>
      </w:r>
    </w:p>
    <w:p>
      <w:pPr>
        <w:spacing w:before="0" w:after="220" w:line="384" w:lineRule="auto"/>
        <w:ind w:firstLine="317"/>
      </w:pPr>
      <w:r>
        <w:rPr>
          <w:rFonts w:ascii="DejaVu Serif" w:hAnsi="DejaVu Serif" w:eastAsia="DejaVu Serif" w:cs="DejaVu Serif"/>
          <w:color w:val="222222"/>
          <w:sz w:val="24"/>
        </w:rPr>
        <w:t>I bounced a hallway yes on replica lag after a count that looked fine, the first check is a read on patient-api.stage.rvh.internal, and I ping once and after that Luis Ortega is late, not blocked.</w:t>
      </w:r>
    </w:p>
    <w:sectPr w:rsidR="00FC693F" w:rsidRPr="0006063C" w:rsidSect="00034616">
      <w:headerReference w:type="default" r:id="rId9"/>
      <w:footerReference w:type="default" r:id="rId10"/>
      <w:pgSz w:w="12240" w:h="15840"/>
      <w:pgMar w:top="1728" w:right="1584" w:bottom="1584" w:left="151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 xml:space="preserve">RVH-PRD-2021-006  |  Rev 1.2  |  Accepted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15E5A"/>
        <w:sz w:val="18"/>
      </w:rPr>
      <w:t>Northstar Engineering</w:t>
    </w:r>
    <w:r>
      <w:t xml:space="preserve">      </w:t>
    </w:r>
    <w:r>
      <w:rPr>
        <w:rFonts w:ascii="Liberation Sans" w:hAnsi="Liberation Sans" w:eastAsia="Liberation Sans" w:cs="Liberation Sans"/>
        <w:b/>
        <w:color w:val="215E5A"/>
        <w:sz w:val="16"/>
      </w:rPr>
      <w:t>INTERNAL</w:t>
    </w:r>
  </w:p>
  <w:p>
    <w:pPr>
      <w:spacing w:before="0" w:after="40" w:line="200" w:lineRule="auto"/>
      <w:pBdr>
        <w:bottom w:val="single" w:sz="10" w:space="1" w:color="215E5A"/>
      </w:pBdr>
    </w:pPr>
    <w:r>
      <w:rPr>
        <w:rFonts w:ascii="Liberation Sans" w:hAnsi="Liberation Sans" w:eastAsia="Liberation Sans" w:cs="Liberation Sans"/>
        <w:color w:val="2F6E69"/>
        <w:sz w:val="16"/>
      </w:rPr>
      <w:t>PRD</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Chart assemble requirements, RapidChart opening 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4"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47</Pages>
  <Words>12935</Words>
  <Characters>77610</Characters>
  <Application>Microsoft Office Word</Application>
  <DocSecurity>0</DocSecurity>
  <Lines>0</Lines>
  <Paragraphs>0</Paragraphs>
  <ScaleCrop>false</ScaleCrop>
  <Company>Northstar Engineering</Company>
  <LinksUpToDate>false</LinksUpToDate>
  <CharactersWithSpaces>90545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 assemble requirements, RapidChart opening view</dc:title>
  <dc:subject>PRD</dc:subject>
  <dc:creator>Aman Kumar</dc:creator>
  <cp:keywords>RVH-PRD-2021-006</cp:keywords>
  <dc:description/>
  <cp:lastModifiedBy>Aman Kumar</cp:lastModifiedBy>
  <cp:revision>7</cp:revision>
  <dcterms:created xsi:type="dcterms:W3CDTF">2021-02-18T09:26:00Z</dcterms:created>
  <dcterms:modified xsi:type="dcterms:W3CDTF">2021-02-18T18:44:00Z</dcterms:modified>
  <cp:category>PRD</cp:category>
</cp:coreProperties>
</file>