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E3A5F"/>
          <w:sz w:val="18"/>
        </w:rPr>
        <w:t>CLEARHAVEN MARKETS / RECONCILIATION PLATFORM</w:t>
      </w:r>
    </w:p>
    <w:p>
      <w:pPr>
        <w:spacing w:before="0" w:after="80" w:line="240" w:lineRule="auto"/>
      </w:pPr>
      <w:r>
        <w:rPr>
          <w:rFonts w:ascii="DejaVu Sans" w:hAnsi="DejaVu Sans" w:eastAsia="DejaVu Sans" w:cs="DejaVu Sans"/>
          <w:b/>
          <w:color w:val="1E3A5F"/>
          <w:sz w:val="40"/>
        </w:rPr>
        <w:t>Architecture review notes: recon API versioning</w:t>
      </w:r>
    </w:p>
    <w:p>
      <w:pPr>
        <w:spacing w:before="0" w:after="160" w:line="230" w:lineRule="auto"/>
      </w:pPr>
      <w:r>
        <w:rPr>
          <w:rFonts w:ascii="DejaVu Serif" w:hAnsi="DejaVu Serif" w:eastAsia="DejaVu Serif" w:cs="DejaVu Serif"/>
          <w:i/>
          <w:color w:val="334E72"/>
          <w:sz w:val="24"/>
        </w:rPr>
        <w:t>URI versioning held. Header versioning rejected. /v1 sunset still open (90 vs 180 days).</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DejaVu Sans" w:hAnsi="DejaVu Sans" w:eastAsia="DejaVu Sans" w:cs="DejaVu Sans"/>
          <w:b/>
          <w:color w:val="1E3A5F"/>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Same-day notes from the 90-minute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26,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DejaVu Sans" w:hAnsi="DejaVu Sans" w:eastAsia="DejaVu Sans" w:cs="DejaVu Sans"/>
          <w:b/>
          <w:color w:val="1E3A5F"/>
          <w:sz w:val="22"/>
        </w:rPr>
        <w:t>What this is</w:t>
      </w:r>
    </w:p>
    <w:p>
      <w:pPr>
        <w:spacing w:before="0" w:after="240" w:line="384" w:lineRule="auto"/>
        <w:ind w:firstLine="288"/>
      </w:pPr>
      <w:r>
        <w:rPr>
          <w:rFonts w:ascii="DejaVu Serif" w:hAnsi="DejaVu Serif" w:eastAsia="DejaVu Serif" w:cs="DejaVu Serif"/>
          <w:color w:val="222222"/>
          <w:sz w:val="24"/>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DejaVu Sans" w:hAnsi="DejaVu Sans" w:eastAsia="DejaVu Sans" w:cs="DejaVu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572"/>
        <w:gridCol w:w="4572"/>
      </w:tblGrid>
      <w:tr>
        <w:tc>
          <w:tcPr>
            <w:tcW w:type="dxa" w:w="457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Field</w:t>
            </w:r>
          </w:p>
        </w:tc>
        <w:tc>
          <w:tcPr>
            <w:tcW w:type="dxa" w:w="457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r>
      <w:tr>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When</w:t>
            </w:r>
          </w:p>
        </w:tc>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25, 2023, 13:00-14:32 ET</w:t>
            </w:r>
          </w:p>
        </w:tc>
      </w:tr>
      <w:tr>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Where</w:t>
            </w:r>
          </w:p>
        </w:tc>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14th floor, room 14-C, plus Zoom for Kavya</w:t>
            </w:r>
          </w:p>
        </w:tc>
      </w:tr>
      <w:tr>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Type</w:t>
            </w:r>
          </w:p>
        </w:tc>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Architecture review of CLH-TDD-2023-017 draft v0.6</w:t>
            </w:r>
          </w:p>
        </w:tc>
      </w:tr>
      <w:tr>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Facilitator</w:t>
            </w:r>
          </w:p>
        </w:tc>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Notes</w:t>
            </w:r>
          </w:p>
        </w:tc>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Present</w:t>
            </w:r>
          </w:p>
        </w:tc>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 (TAM), Priya Nair (EM), Kavya Menon (backend, Zoom), Aman Kumar, Brett Okonkwo (Clearhaven architecture)</w:t>
            </w:r>
          </w:p>
        </w:tc>
      </w:tr>
      <w:tr>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Absent / sent notes</w:t>
            </w:r>
          </w:p>
        </w:tc>
        <w:tc>
          <w:tcPr>
            <w:tcW w:type="dxa" w:w="45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 (ops, written constraints in Slack 10:14), Sneha Iyer (QA, sent the /v1 client list), Diego Alvarez (SRE, no objection on gateway)</w:t>
            </w:r>
          </w:p>
        </w:tc>
      </w:tr>
      <w:tr>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Related incident</w:t>
            </w:r>
          </w:p>
        </w:tc>
        <w:tc>
          <w:tcPr>
            <w:tcW w:type="dxa" w:w="457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CLH-INC-2023-061, March 28, unversioned /match/status break</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9144"/>
      </w:tblGrid>
      <w:tr>
        <w:tc>
          <w:tcPr>
            <w:tcW w:type="dxa" w:w="9144"/>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RECORDED DECISION</w:t>
            </w:r>
          </w:p>
          <w:p>
            <w:pPr>
              <w:spacing w:before="0" w:after="0" w:line="250" w:lineRule="auto"/>
            </w:pPr>
            <w:r>
              <w:rPr>
                <w:rFonts w:ascii="DejaVu Serif" w:hAnsi="DejaVu Serif" w:eastAsia="DejaVu Serif" w:cs="DejaVu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240" w:line="384" w:lineRule="auto"/>
        <w:ind w:firstLine="288"/>
      </w:pPr>
      <w:r>
        <w:rPr>
          <w:rFonts w:ascii="DejaVu Serif" w:hAnsi="DejaVu Serif" w:eastAsia="DejaVu Serif" w:cs="DejaVu Serif"/>
          <w:color w:val="222222"/>
          <w:sz w:val="24"/>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DejaVu Serif" w:hAnsi="DejaVu Serif" w:eastAsia="DejaVu Serif" w:cs="DejaVu Serif"/>
          <w:i/>
          <w:color w:val="334E72"/>
          <w:sz w:val="22"/>
        </w:rPr>
        <w:t>If the version is in a header, the first ticket I get is still 'which URL do I hit.' Put it in the URL.</w:t>
      </w:r>
    </w:p>
    <w:p>
      <w:pPr>
        <w:spacing w:before="0" w:after="160" w:line="220" w:lineRule="auto"/>
        <w:ind w:left="432"/>
      </w:pPr>
      <w:r>
        <w:rPr>
          <w:rFonts w:ascii="DejaVu Sans" w:hAnsi="DejaVu Sans" w:eastAsia="DejaVu Sans" w:cs="DejaVu Sans"/>
          <w:color w:val="555555"/>
          <w:sz w:val="18"/>
        </w:rPr>
        <w:t>- Helen Cho, Slack 10:14 ET, read aloud by Priya</w:t>
      </w:r>
    </w:p>
    <w:p>
      <w:pPr>
        <w:pStyle w:val="Heading1"/>
      </w:pPr>
      <w:r>
        <w:t>3. What Brett asked for, and why we said no</w:t>
      </w:r>
    </w:p>
    <w:p>
      <w:pPr>
        <w:spacing w:before="0" w:after="240" w:line="384" w:lineRule="auto"/>
        <w:ind w:firstLine="288"/>
      </w:pPr>
      <w:r>
        <w:rPr>
          <w:rFonts w:ascii="DejaVu Serif" w:hAnsi="DejaVu Serif" w:eastAsia="DejaVu Serif" w:cs="DejaVu Serif"/>
          <w:color w:val="222222"/>
          <w:sz w:val="24"/>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240" w:line="384" w:lineRule="auto"/>
        <w:ind w:firstLine="288"/>
      </w:pPr>
      <w:r>
        <w:rPr>
          <w:rFonts w:ascii="DejaVu Serif" w:hAnsi="DejaVu Serif" w:eastAsia="DejaVu Serif" w:cs="DejaVu Serif"/>
          <w:color w:val="222222"/>
          <w:sz w:val="24"/>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240" w:line="384" w:lineRule="auto"/>
        <w:ind w:firstLine="288"/>
      </w:pPr>
      <w:r>
        <w:rPr>
          <w:rFonts w:ascii="DejaVu Serif" w:hAnsi="DejaVu Serif" w:eastAsia="DejaVu Serif" w:cs="DejaVu Serif"/>
          <w:color w:val="222222"/>
          <w:sz w:val="24"/>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240" w:line="384" w:lineRule="auto"/>
        <w:ind w:firstLine="288"/>
      </w:pPr>
      <w:r>
        <w:rPr>
          <w:rFonts w:ascii="DejaVu Serif" w:hAnsi="DejaVu Serif" w:eastAsia="DejaVu Serif" w:cs="DejaVu Serif"/>
          <w:color w:val="222222"/>
          <w:sz w:val="24"/>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DejaVu Sans" w:hAnsi="DejaVu Sans" w:eastAsia="DejaVu Sans" w:cs="DejaVu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829"/>
        <w:gridCol w:w="1829"/>
        <w:gridCol w:w="1829"/>
        <w:gridCol w:w="1829"/>
        <w:gridCol w:w="1829"/>
      </w:tblGrid>
      <w:tr>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a vendor selects v2</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Default if they forget</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liked it</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End state</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URI (held)</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/v2/match/status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They keep hitting /v1 until they change the URL</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Kavya, Aman, Marcus, Helen (Slack)</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Accepted</w:t>
            </w:r>
          </w:p>
        </w:tc>
      </w:tr>
      <w:tr>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Accept-Version header</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header = 2, URL unversioned</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cash-wire style latest, or a hidden v1 default</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Rejected as public contract</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media type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application/vnd.clh.v2+json</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easy to omit, hard to grep</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as fallback</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Rejected as public alias</w:t>
            </w:r>
          </w:p>
        </w:tc>
      </w:tr>
      <w:tr>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Query param ?v=2</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can see it</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caching and CDNs eat query params; we have a CDN in front of ops-api</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nobody in the room, I listed it</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Rejected in 30 seconds</w:t>
            </w:r>
          </w:p>
        </w:tc>
      </w:tr>
    </w:tbl>
    <w:p>
      <w:pPr>
        <w:spacing w:before="40" w:after="160" w:line="80" w:lineRule="auto"/>
      </w:pPr>
    </w:p>
    <w:p>
      <w:pPr>
        <w:pStyle w:val="Heading1"/>
      </w:pPr>
      <w:r>
        <w:t>4. What we are actually versioning</w:t>
      </w:r>
    </w:p>
    <w:p>
      <w:pPr>
        <w:spacing w:before="0" w:after="240" w:line="384" w:lineRule="auto"/>
        <w:ind w:firstLine="288"/>
      </w:pPr>
      <w:r>
        <w:rPr>
          <w:rFonts w:ascii="DejaVu Serif" w:hAnsi="DejaVu Serif" w:eastAsia="DejaVu Serif" w:cs="DejaVu Serif"/>
          <w:color w:val="222222"/>
          <w:sz w:val="24"/>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240" w:line="384" w:lineRule="auto"/>
        <w:ind w:firstLine="288"/>
      </w:pPr>
      <w:r>
        <w:rPr>
          <w:rFonts w:ascii="DejaVu Serif" w:hAnsi="DejaVu Serif" w:eastAsia="DejaVu Serif" w:cs="DejaVu Serif"/>
          <w:color w:val="222222"/>
          <w:sz w:val="24"/>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240" w:line="384" w:lineRule="auto"/>
        <w:ind w:firstLine="288"/>
      </w:pPr>
      <w:r>
        <w:rPr>
          <w:rFonts w:ascii="DejaVu Serif" w:hAnsi="DejaVu Serif" w:eastAsia="DejaVu Serif" w:cs="DejaVu Serif"/>
          <w:color w:val="222222"/>
          <w:sz w:val="24"/>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DejaVu Sans" w:hAnsi="DejaVu Sans" w:eastAsia="DejaVu Sans" w:cs="DejaVu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Layer</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v1</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v2</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DNS / CDN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api.recon.clh.internal/v1/*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api.recon.clh.internal/v2/*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cert. Cache key includes path. No header in cache key.</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Ingress</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ops-api-v1</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ops-api-v2</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objects. WAF duplicates the three extra rules.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Deployment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ops-api:1.x freeze after GA of v2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ops-api:2.x</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Freeze means bugfixes only, no enum work.</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Auth</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OIDC, same scopes</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asked for v2-only scopes. We said not for GA. Revisit if a vendor should not see v1.</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DB</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 same tables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tables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v2 reads qty_open, v1 reads qty via a view or a column alias. Kavya prefers a column alias. Open, small.</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Logs</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path=/v1/...</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path=/v2/...</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is why URI wins at 02:00.</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240" w:line="384" w:lineRule="auto"/>
        <w:ind w:firstLine="288"/>
      </w:pPr>
      <w:r>
        <w:rPr>
          <w:rFonts w:ascii="DejaVu Serif" w:hAnsi="DejaVu Serif" w:eastAsia="DejaVu Serif" w:cs="DejaVu Serif"/>
          <w:color w:val="222222"/>
          <w:sz w:val="24"/>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240" w:line="384" w:lineRule="auto"/>
        <w:ind w:firstLine="288"/>
      </w:pPr>
      <w:r>
        <w:rPr>
          <w:rFonts w:ascii="DejaVu Serif" w:hAnsi="DejaVu Serif" w:eastAsia="DejaVu Serif" w:cs="DejaVu Serif"/>
          <w:color w:val="222222"/>
          <w:sz w:val="24"/>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DejaVu Sans" w:hAnsi="DejaVu Sans" w:eastAsia="DejaVu Sans" w:cs="DejaVu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829"/>
        <w:gridCol w:w="1829"/>
        <w:gridCol w:w="1829"/>
        <w:gridCol w:w="1829"/>
        <w:gridCol w:w="1829"/>
      </w:tblGrid>
      <w:tr>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Proposal</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 start</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Length</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End behavior</w:t>
            </w:r>
          </w:p>
        </w:tc>
        <w:tc>
          <w:tcPr>
            <w:tcW w:type="dxa" w:w="1829"/>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/v2 GA date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 days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403 + v2 URL in body</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firm-wide note</w:t>
            </w:r>
          </w:p>
        </w:tc>
      </w:tr>
      <w:tr>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Northstar / Helen</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/v2 GA date</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180 days</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Warning at 150, 410 preview 14 days, then 403</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Kavya, Aman, Helen</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compromise (verbal)</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packet ack date, per vendor</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120 days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403</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not accepted, he offered it at 14:18</w:t>
            </w:r>
          </w:p>
        </w:tc>
      </w:tr>
      <w:tr>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Infinite /v1</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never</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forever</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pay two deploys forever</w:t>
            </w:r>
          </w:p>
        </w:tc>
        <w:tc>
          <w:tcPr>
            <w:tcW w:type="dxa" w:w="1829"/>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9144"/>
      </w:tblGrid>
      <w:tr>
        <w:tc>
          <w:tcPr>
            <w:tcW w:type="dxa" w:w="9144"/>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OPEN, OWNER PRIYA</w:t>
            </w:r>
          </w:p>
          <w:p>
            <w:pPr>
              <w:spacing w:before="0" w:after="0" w:line="250" w:lineRule="auto"/>
            </w:pPr>
            <w:r>
              <w:rPr>
                <w:rFonts w:ascii="DejaVu Serif" w:hAnsi="DejaVu Serif" w:eastAsia="DejaVu Serif" w:cs="DejaVu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240" w:line="384" w:lineRule="auto"/>
        <w:ind w:firstLine="288"/>
      </w:pPr>
      <w:r>
        <w:rPr>
          <w:rFonts w:ascii="DejaVu Serif" w:hAnsi="DejaVu Serif" w:eastAsia="DejaVu Serif" w:cs="DejaVu Serif"/>
          <w:color w:val="222222"/>
          <w:sz w:val="24"/>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DejaVu Serif" w:hAnsi="DejaVu Serif" w:eastAsia="DejaVu Serif" w:cs="DejaVu Serif"/>
          <w:color w:val="222222"/>
          <w:sz w:val="24"/>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DejaVu Serif" w:hAnsi="DejaVu Serif" w:eastAsia="DejaVu Serif" w:cs="DejaVu Serif"/>
          <w:color w:val="222222"/>
          <w:sz w:val="24"/>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DejaVu Serif" w:hAnsi="DejaVu Serif" w:eastAsia="DejaVu Serif" w:cs="DejaVu Serif"/>
          <w:color w:val="222222"/>
          <w:sz w:val="24"/>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DejaVu Serif" w:hAnsi="DejaVu Serif" w:eastAsia="DejaVu Serif" w:cs="DejaVu Serif"/>
          <w:color w:val="222222"/>
          <w:sz w:val="24"/>
        </w:rPr>
        <w:t>Auth scopes: unchanged at GA. Revisit v2-only scopes if a third vendor shows up who should never see /v1.</w:t>
      </w:r>
    </w:p>
    <w:p>
      <w:pPr>
        <w:pStyle w:val="ListBullet"/>
        <w:spacing w:before="20" w:after="60" w:line="260" w:lineRule="auto"/>
      </w:pPr>
      <w:r>
        <w:rPr>
          <w:rFonts w:ascii="DejaVu Serif" w:hAnsi="DejaVu Serif" w:eastAsia="DejaVu Serif" w:cs="DejaVu Serif"/>
          <w:color w:val="222222"/>
          <w:sz w:val="24"/>
        </w:rPr>
        <w:t>Docs: Marcus's packet lists URLs, example curl, and a one-page changelog. No OpenAPI for v1 (we do not have one). v2 gets OpenAPI, Kavya owns, due with GA.</w:t>
      </w:r>
    </w:p>
    <w:p>
      <w:pPr>
        <w:pStyle w:val="ListBullet"/>
        <w:spacing w:before="20" w:after="60" w:line="260" w:lineRule="auto"/>
      </w:pPr>
      <w:r>
        <w:rPr>
          <w:rFonts w:ascii="DejaVu Serif" w:hAnsi="DejaVu Serif" w:eastAsia="DejaVu Serif" w:cs="DejaVu Serif"/>
          <w:color w:val="222222"/>
          <w:sz w:val="24"/>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240" w:line="384" w:lineRule="auto"/>
        <w:ind w:firstLine="288"/>
      </w:pPr>
      <w:r>
        <w:rPr>
          <w:rFonts w:ascii="DejaVu Serif" w:hAnsi="DejaVu Serif" w:eastAsia="DejaVu Serif" w:cs="DejaVu Serif"/>
          <w:color w:val="222222"/>
          <w:sz w:val="24"/>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240" w:line="384" w:lineRule="auto"/>
        <w:ind w:firstLine="288"/>
      </w:pPr>
      <w:r>
        <w:rPr>
          <w:rFonts w:ascii="DejaVu Serif" w:hAnsi="DejaVu Serif" w:eastAsia="DejaVu Serif" w:cs="DejaVu Serif"/>
          <w:color w:val="222222"/>
          <w:sz w:val="24"/>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DejaVu Sans" w:hAnsi="DejaVu Sans" w:eastAsia="DejaVu Sans" w:cs="DejaVu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 vs 180 vs Marcus's 120 for /v1 sunset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with Brett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 2023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Blocks the TDD freeze. Do not email vendors.</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Column alias vs view for qty vs qty_open</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4, 2023</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She prefers alias. Chris should look (types).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vendor B's CAB really need 8 weeks, or is that folklore?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28, 2023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it is 3 weeks, 90 days is easier to swallow.</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CloudFront cache key already includes path? Confirm.</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27, 2023</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assumed yes. If no, query-param option is still dead, but we must add path.</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Nagios probes: how many still hit unversioned /ops/health vs /v1?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 2023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Affects how long we keep the duplicate.</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OpenAPI for v2: in-repo or a separate docs host?</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11, 2023</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wants it on the firm portal. That portal has a 3-week publish queue.</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/readyz exist at GA?</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8, 2023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DejaVu Serif" w:hAnsi="DejaVu Serif" w:eastAsia="DejaVu Serif" w:cs="DejaVu Serif"/>
          <w:color w:val="222222"/>
          <w:sz w:val="24"/>
        </w:rPr>
        <w:t>Aman: publish these notes to Brett and the room by July 26 EOD. Done if you are reading v1.2.</w:t>
      </w:r>
    </w:p>
    <w:p>
      <w:pPr>
        <w:pStyle w:val="ListNumber"/>
        <w:spacing w:before="20" w:after="60" w:line="260" w:lineRule="auto"/>
      </w:pPr>
      <w:r>
        <w:rPr>
          <w:rFonts w:ascii="DejaVu Serif" w:hAnsi="DejaVu Serif" w:eastAsia="DejaVu Serif" w:cs="DejaVu Serif"/>
          <w:color w:val="222222"/>
          <w:sz w:val="24"/>
        </w:rPr>
        <w:t>Kavya: mechanical /v1 prefix on current JSON, CLH-TCK-6401, staging by July 31, prod window August 3 with Diego. No behavior change.</w:t>
      </w:r>
    </w:p>
    <w:p>
      <w:pPr>
        <w:pStyle w:val="ListNumber"/>
        <w:spacing w:before="20" w:after="60" w:line="260" w:lineRule="auto"/>
      </w:pPr>
      <w:r>
        <w:rPr>
          <w:rFonts w:ascii="DejaVu Serif" w:hAnsi="DejaVu Serif" w:eastAsia="DejaVu Serif" w:cs="DejaVu Serif"/>
          <w:color w:val="222222"/>
          <w:sz w:val="24"/>
        </w:rPr>
        <w:t>Aman: fold the URI decision, the rejected header section, and the gateway table into CLH-TDD-2023-017. Target draft v0.9 August 1, freeze August 3.</w:t>
      </w:r>
    </w:p>
    <w:p>
      <w:pPr>
        <w:pStyle w:val="ListNumber"/>
        <w:spacing w:before="20" w:after="60" w:line="260" w:lineRule="auto"/>
      </w:pPr>
      <w:r>
        <w:rPr>
          <w:rFonts w:ascii="DejaVu Serif" w:hAnsi="DejaVu Serif" w:eastAsia="DejaVu Serif" w:cs="DejaVu Serif"/>
          <w:color w:val="222222"/>
          <w:sz w:val="24"/>
        </w:rPr>
        <w:t>Priya: close 90 vs 180 with Brett by August 1. If no close, TDD ships with 180 and a dissent footnote, and she will say that to Marcus.</w:t>
      </w:r>
    </w:p>
    <w:p>
      <w:pPr>
        <w:pStyle w:val="ListNumber"/>
        <w:spacing w:before="20" w:after="60" w:line="260" w:lineRule="auto"/>
      </w:pPr>
      <w:r>
        <w:rPr>
          <w:rFonts w:ascii="DejaVu Serif" w:hAnsi="DejaVu Serif" w:eastAsia="DejaVu Serif" w:cs="DejaVu Serif"/>
          <w:color w:val="222222"/>
          <w:sz w:val="24"/>
        </w:rPr>
        <w:t>Sneha: snapshot v1 error bodies and happy-path JSON, CLH-TCK-6418, before the August 3 window so we can prove the prefix did not change bytes.</w:t>
      </w:r>
    </w:p>
    <w:p>
      <w:pPr>
        <w:pStyle w:val="ListNumber"/>
        <w:spacing w:before="20" w:after="60" w:line="260" w:lineRule="auto"/>
      </w:pPr>
      <w:r>
        <w:rPr>
          <w:rFonts w:ascii="DejaVu Serif" w:hAnsi="DejaVu Serif" w:eastAsia="DejaVu Serif" w:cs="DejaVu Serif"/>
          <w:color w:val="222222"/>
          <w:sz w:val="24"/>
        </w:rPr>
        <w:t>Marcus: no vendor email until Priya's sunset number exists. Draft the packet in a doc, do not send it.</w:t>
      </w:r>
    </w:p>
    <w:p>
      <w:pPr>
        <w:pStyle w:val="ListNumber"/>
        <w:spacing w:before="20" w:after="60" w:line="260" w:lineRule="auto"/>
      </w:pPr>
      <w:r>
        <w:rPr>
          <w:rFonts w:ascii="DejaVu Serif" w:hAnsi="DejaVu Serif" w:eastAsia="DejaVu Serif" w:cs="DejaVu Serif"/>
          <w:color w:val="222222"/>
          <w:sz w:val="24"/>
        </w:rPr>
        <w:t>Diego: confirm CloudFront cache key, duplicate WAF rules as a PR, do not apply until /v1 prefix is in prod.</w:t>
      </w:r>
    </w:p>
    <w:p>
      <w:pPr>
        <w:pStyle w:val="ListNumber"/>
        <w:spacing w:before="20" w:after="60" w:line="260" w:lineRule="auto"/>
      </w:pPr>
      <w:r>
        <w:rPr>
          <w:rFonts w:ascii="DejaVu Serif" w:hAnsi="DejaVu Serif" w:eastAsia="DejaVu Serif" w:cs="DejaVu Serif"/>
          <w:color w:val="222222"/>
          <w:sz w:val="24"/>
        </w:rPr>
        <w:t>Helen: list the Nagios URLs and the two vendor contacts she actually calls when /match/status dies. We had one stale contact in March.</w:t>
      </w:r>
    </w:p>
    <w:p>
      <w:pPr>
        <w:pStyle w:val="ListNumber"/>
        <w:spacing w:before="20" w:after="60" w:line="260" w:lineRule="auto"/>
      </w:pPr>
      <w:r>
        <w:rPr>
          <w:rFonts w:ascii="DejaVu Serif" w:hAnsi="DejaVu Serif" w:eastAsia="DejaVu Serif" w:cs="DejaVu Serif"/>
          <w:color w:val="222222"/>
          <w:sz w:val="24"/>
        </w:rPr>
        <w:t>Brett: send Priya the firm-wide 90-day note as a PDF so we are arguing the same artifact. He said he would, 14:29.</w:t>
      </w:r>
    </w:p>
    <w:p>
      <w:pPr>
        <w:spacing w:before="0" w:after="240" w:line="384" w:lineRule="auto"/>
        <w:ind w:firstLine="288"/>
      </w:pPr>
      <w:r>
        <w:rPr>
          <w:rFonts w:ascii="DejaVu Serif" w:hAnsi="DejaVu Serif" w:eastAsia="DejaVu Serif" w:cs="DejaVu Serif"/>
          <w:color w:val="222222"/>
          <w:sz w:val="24"/>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240" w:line="384" w:lineRule="auto"/>
        <w:ind w:firstLine="288"/>
      </w:pPr>
      <w:r>
        <w:rPr>
          <w:rFonts w:ascii="DejaVu Serif" w:hAnsi="DejaVu Serif" w:eastAsia="DejaVu Serif" w:cs="DejaVu Serif"/>
          <w:color w:val="222222"/>
          <w:sz w:val="24"/>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240" w:line="384" w:lineRule="auto"/>
        <w:ind w:firstLine="288"/>
      </w:pPr>
      <w:r>
        <w:rPr>
          <w:rFonts w:ascii="DejaVu Serif" w:hAnsi="DejaVu Serif" w:eastAsia="DejaVu Serif" w:cs="DejaVu Serif"/>
          <w:color w:val="222222"/>
          <w:sz w:val="24"/>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240" w:line="384" w:lineRule="auto"/>
        <w:ind w:firstLine="288"/>
      </w:pPr>
      <w:r>
        <w:rPr>
          <w:rFonts w:ascii="DejaVu Serif" w:hAnsi="DejaVu Serif" w:eastAsia="DejaVu Serif" w:cs="DejaVu Serif"/>
          <w:color w:val="222222"/>
          <w:sz w:val="24"/>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240" w:line="384" w:lineRule="auto"/>
        <w:ind w:firstLine="288"/>
      </w:pPr>
      <w:r>
        <w:rPr>
          <w:rFonts w:ascii="DejaVu Serif" w:hAnsi="DejaVu Serif" w:eastAsia="DejaVu Serif" w:cs="DejaVu Serif"/>
          <w:color w:val="222222"/>
          <w:sz w:val="24"/>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DejaVu Serif" w:hAnsi="DejaVu Serif" w:eastAsia="DejaVu Serif" w:cs="DejaVu Serif"/>
          <w:i/>
          <w:color w:val="334E72"/>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DejaVu Sans" w:hAnsi="DejaVu Sans" w:eastAsia="DejaVu Sans" w:cs="DejaVu Sans"/>
          <w:color w:val="555555"/>
          <w:sz w:val="18"/>
        </w:rPr>
        <w:t>- Priya Nair, 14:22</w:t>
      </w:r>
    </w:p>
    <w:p>
      <w:pPr>
        <w:pStyle w:val="Heading1"/>
      </w:pPr>
      <w:r>
        <w:t>10. Engineer follow-through (so this is not only a decision log)</w:t>
      </w:r>
    </w:p>
    <w:p>
      <w:pPr>
        <w:spacing w:before="0" w:after="240" w:line="384" w:lineRule="auto"/>
        <w:ind w:firstLine="288"/>
      </w:pPr>
      <w:r>
        <w:rPr>
          <w:rFonts w:ascii="DejaVu Serif" w:hAnsi="DejaVu Serif" w:eastAsia="DejaVu Serif" w:cs="DejaVu Serif"/>
          <w:color w:val="222222"/>
          <w:sz w:val="24"/>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DejaVu Sans" w:hAnsi="DejaVu Sans" w:eastAsia="DejaVu Sans" w:cs="DejaVu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staging check Sneha will run after the prefix window</w:t>
            </w:r>
          </w:p>
          <w:p>
            <w:pPr>
              <w:spacing w:before="0" w:after="0" w:line="220" w:lineRule="auto"/>
            </w:pPr>
            <w:r>
              <w:rPr>
                <w:rFonts w:ascii="DejaVu Sans Mono" w:hAnsi="DejaVu Sans Mono" w:eastAsia="DejaVu Sans Mono" w:cs="DejaVu Sans Mono"/>
                <w:color w:val="222222"/>
                <w:sz w:val="17"/>
              </w:rPr>
              <w:t>curl -sS -o /tmp/v1.json -w '%{http_code}' \</w:t>
            </w:r>
          </w:p>
          <w:p>
            <w:pPr>
              <w:spacing w:before="0" w:after="0" w:line="220" w:lineRule="auto"/>
            </w:pPr>
            <w:r>
              <w:rPr>
                <w:rFonts w:ascii="DejaVu Sans Mono" w:hAnsi="DejaVu Sans Mono" w:eastAsia="DejaVu Sans Mono" w:cs="DejaVu Sans Mono"/>
                <w:color w:val="222222"/>
                <w:sz w:val="17"/>
              </w:rPr>
              <w:t xml:space="preserve">  https://api.recon.staging.clh.internal/v1/match/status?slice=0</w:t>
            </w:r>
          </w:p>
          <w:p>
            <w:pPr>
              <w:spacing w:before="0" w:after="0" w:line="220" w:lineRule="auto"/>
            </w:pPr>
            <w:r>
              <w:rPr>
                <w:rFonts w:ascii="DejaVu Sans Mono" w:hAnsi="DejaVu Sans Mono" w:eastAsia="DejaVu Sans Mono" w:cs="DejaVu Sans Mono"/>
                <w:color w:val="222222"/>
                <w:sz w:val="17"/>
              </w:rPr>
              <w:t>curl -sS -o /tmp/old.json -w '%{http_code}' \</w:t>
            </w:r>
          </w:p>
          <w:p>
            <w:pPr>
              <w:spacing w:before="0" w:after="0" w:line="220" w:lineRule="auto"/>
            </w:pPr>
            <w:r>
              <w:rPr>
                <w:rFonts w:ascii="DejaVu Sans Mono" w:hAnsi="DejaVu Sans Mono" w:eastAsia="DejaVu Sans Mono" w:cs="DejaVu Sans Mono"/>
                <w:color w:val="222222"/>
                <w:sz w:val="17"/>
              </w:rPr>
              <w:t xml:space="preserve">  https://api.recon.staging.clh.internal/match/status?slice=0</w:t>
            </w:r>
          </w:p>
          <w:p>
            <w:pPr>
              <w:spacing w:before="0" w:after="0" w:line="220" w:lineRule="auto"/>
            </w:pPr>
            <w:r>
              <w:rPr>
                <w:rFonts w:ascii="DejaVu Sans Mono" w:hAnsi="DejaVu Sans Mono" w:eastAsia="DejaVu Sans Mono" w:cs="DejaVu Sans Mono"/>
                <w:color w:val="222222"/>
                <w:sz w:val="17"/>
              </w:rPr>
              <w:t># expect 200 on /v1, 308 on unversioned, JSON bytes of v1 equal to last night's snapshot</w:t>
            </w:r>
          </w:p>
          <w:p>
            <w:pPr>
              <w:spacing w:before="0" w:after="0" w:line="220" w:lineRule="auto"/>
            </w:pPr>
            <w:r>
              <w:rPr>
                <w:rFonts w:ascii="DejaVu Sans Mono" w:hAnsi="DejaVu Sans Mono" w:eastAsia="DejaVu Sans Mono" w:cs="DejaVu Sans Mono"/>
                <w:color w:val="222222"/>
                <w:sz w:val="17"/>
              </w:rPr>
              <w:t>diff -u /tmp/snapshot-2023-07-24.json /tmp/v1.json</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80" w:after="60" w:line="200" w:lineRule="auto"/>
      </w:pPr>
      <w:r>
        <w:rPr>
          <w:rFonts w:ascii="DejaVu Sans" w:hAnsi="DejaVu Sans" w:eastAsia="DejaVu Sans" w:cs="DejaVu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Done 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 26</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Notes out, TCK-6401 in flight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Kavya</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has the PDF</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 27</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CloudFront cache key confirmed</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Slack in #clh-api</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 28</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B CAB folklore checked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 of weeks in writing</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 31</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Prefix on staging, snapshot diff green</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Sneha</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thumbs-up</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 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Sunset number closed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Brett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TDD v0.9 has one number</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 3</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Prefix prod + TDD freeze</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Aman, Diego</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change tickets, both green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 11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OpenAPI host question closed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DO NOT</w:t>
            </w:r>
          </w:p>
          <w:p>
            <w:pPr>
              <w:spacing w:before="0" w:after="0" w:line="250" w:lineRule="auto"/>
            </w:pPr>
            <w:r>
              <w:rPr>
                <w:rFonts w:ascii="DejaVu Serif" w:hAnsi="DejaVu Serif" w:eastAsia="DejaVu Serif" w:cs="DejaVu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240" w:line="384" w:lineRule="auto"/>
        <w:ind w:firstLine="288"/>
      </w:pPr>
      <w:r>
        <w:rPr>
          <w:rFonts w:ascii="DejaVu Serif" w:hAnsi="DejaVu Serif" w:eastAsia="DejaVu Serif" w:cs="DejaVu Serif"/>
          <w:color w:val="222222"/>
          <w:sz w:val="24"/>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p>
      <w:pPr>
        <w:pStyle w:val="Heading1"/>
      </w:pPr>
      <w:r>
        <w:t>Decisions that have to survive without the recording (CLH-MTG-2023-041)</w:t>
      </w:r>
    </w:p>
    <w:p>
      <w:pPr>
        <w:spacing w:before="0" w:after="240" w:line="384" w:lineRule="auto"/>
        <w:ind w:firstLine="288"/>
      </w:pPr>
      <w:r>
        <w:rPr>
          <w:rFonts w:ascii="DejaVu Serif" w:hAnsi="DejaVu Serif" w:eastAsia="DejaVu Serif" w:cs="DejaVu Serif"/>
          <w:color w:val="222222"/>
          <w:sz w:val="24"/>
        </w:rPr>
        <w:t>This section is the actionable remainder of Architecture review notes: recon API versioning. If you were not in the room, you should still be able to ship the next step. Kavya Menon owns the call. Aman Kumar owns the writeup. Primary ticket CLH-TDD-2023-017.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144"/>
      </w:tblGrid>
      <w:tr>
        <w:tc>
          <w:tcPr>
            <w:tcW w:type="dxa" w:w="9144"/>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BINDING FROM THIS MEETING</w:t>
            </w:r>
          </w:p>
          <w:p>
            <w:pPr>
              <w:spacing w:before="0" w:after="0" w:line="250" w:lineRule="auto"/>
            </w:pPr>
            <w:r>
              <w:rPr>
                <w:rFonts w:ascii="DejaVu Serif" w:hAnsi="DejaVu Serif" w:eastAsia="DejaVu Serif" w:cs="DejaVu Serif"/>
                <w:color w:val="222222"/>
                <w:sz w:val="21"/>
              </w:rPr>
              <w:t>Do the scoped slice in the main body. Do not reopen the rejected path without Kavya Menon in the thread. Open questions stay open until the named owner writes a close on CLH-TDD-2023-017.</w:t>
            </w:r>
          </w:p>
        </w:tc>
      </w:tr>
    </w:tbl>
    <w:p>
      <w:pPr>
        <w:spacing w:before="80" w:after="160" w:line="80" w:lineRule="auto"/>
      </w:pPr>
    </w:p>
    <w:p>
      <w:pPr>
        <w:pStyle w:val="Heading2"/>
      </w:pPr>
      <w:r>
        <w:t>Follow-up 1: in-transit / cross-site (CLH-INC-2023-061)</w:t>
      </w:r>
    </w:p>
    <w:p>
      <w:pPr>
        <w:spacing w:before="0" w:after="240" w:line="384" w:lineRule="auto"/>
        <w:ind w:firstLine="288"/>
      </w:pPr>
      <w:r>
        <w:rPr>
          <w:rFonts w:ascii="DejaVu Serif" w:hAnsi="DejaVu Serif" w:eastAsia="DejaVu Serif" w:cs="DejaVu Serif"/>
          <w:color w:val="222222"/>
          <w:sz w:val="24"/>
        </w:rPr>
        <w:t>We left in-transit / cross-site in a state a colleague can act on. Rule: needs a written rule, not a hallway yes. Owner is Marcus Bell, due August 4, 2023. If that date slips, Marcus Bell writes why on CLH-INC-2023-061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2: tooling rewrite (CLH-TCK-6418)</w:t>
      </w:r>
    </w:p>
    <w:p>
      <w:pPr>
        <w:spacing w:before="0" w:after="240" w:line="384" w:lineRule="auto"/>
        <w:ind w:firstLine="288"/>
      </w:pPr>
      <w:r>
        <w:rPr>
          <w:rFonts w:ascii="DejaVu Serif" w:hAnsi="DejaVu Serif" w:eastAsia="DejaVu Serif" w:cs="DejaVu Serif"/>
          <w:color w:val="222222"/>
          <w:sz w:val="24"/>
        </w:rPr>
        <w:t>We left tooling rewrite in a state a colleague can act on. Rule: rejected if it is a second product. Owner is Brett Okonkwo, due August 11, 2023. If that date slips, Brett Okonkwo writes why on CLH-TCK-6418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3: weekend coverage (CLH-TCK-6401)</w:t>
      </w:r>
    </w:p>
    <w:p>
      <w:pPr>
        <w:spacing w:before="0" w:after="240" w:line="384" w:lineRule="auto"/>
        <w:ind w:firstLine="288"/>
      </w:pPr>
      <w:r>
        <w:rPr>
          <w:rFonts w:ascii="DejaVu Serif" w:hAnsi="DejaVu Serif" w:eastAsia="DejaVu Serif" w:cs="DejaVu Serif"/>
          <w:color w:val="222222"/>
          <w:sz w:val="24"/>
        </w:rPr>
        <w:t>We left weekend coverage in a state a colleague can act on. Rule: not in the SLA unless Helen or the ops owner signs it. Owner is Helen Cho, due August 18, 2023. If that date slips, Helen Cho writes why on CLH-TCK-6401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4: header vs URI / protocol (CLH-TDD-2023-017)</w:t>
      </w:r>
    </w:p>
    <w:p>
      <w:pPr>
        <w:spacing w:before="0" w:after="240" w:line="384" w:lineRule="auto"/>
        <w:ind w:firstLine="288"/>
      </w:pPr>
      <w:r>
        <w:rPr>
          <w:rFonts w:ascii="DejaVu Serif" w:hAnsi="DejaVu Serif" w:eastAsia="DejaVu Serif" w:cs="DejaVu Serif"/>
          <w:color w:val="222222"/>
          <w:sz w:val="24"/>
        </w:rPr>
        <w:t>We left header vs URI / protocol in a state a colleague can act on. Rule: the main body already picked; do not relitigate in Slack. Owner is Sneha Iyer, due August 25, 2023. If that date slips, Sneha Iyer writes why on CLH-TDD-2023-017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5: WIP / extra scope (CLH-INC-2023-061)</w:t>
      </w:r>
    </w:p>
    <w:p>
      <w:pPr>
        <w:spacing w:before="0" w:after="240" w:line="384" w:lineRule="auto"/>
        <w:ind w:firstLine="288"/>
      </w:pPr>
      <w:r>
        <w:rPr>
          <w:rFonts w:ascii="DejaVu Serif" w:hAnsi="DejaVu Serif" w:eastAsia="DejaVu Serif" w:cs="DejaVu Serif"/>
          <w:color w:val="222222"/>
          <w:sz w:val="24"/>
        </w:rPr>
        <w:t>We left WIP / extra scope in a state a colleague can act on. Rule: out of v1 unless the acceptor signs a new slice. Owner is Aman Kumar, due September 1, 2023. If that date slips, Aman Kumar writes why on CLH-INC-2023-061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6: date pressure (CLH-TCK-6418)</w:t>
      </w:r>
    </w:p>
    <w:p>
      <w:pPr>
        <w:spacing w:before="0" w:after="240" w:line="384" w:lineRule="auto"/>
        <w:ind w:firstLine="288"/>
      </w:pPr>
      <w:r>
        <w:rPr>
          <w:rFonts w:ascii="DejaVu Serif" w:hAnsi="DejaVu Serif" w:eastAsia="DejaVu Serif" w:cs="DejaVu Serif"/>
          <w:color w:val="222222"/>
          <w:sz w:val="24"/>
        </w:rPr>
        <w:t>We left date pressure in a state a colleague can act on. Rule: the earlier date is a wish; the later date is the one with owners. Owner is Diego Alvarez, due September 8, 2023. If that date slips, Diego Alvarez writes why on CLH-TCK-6418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7: serial / special inventory (CLH-TCK-6401)</w:t>
      </w:r>
    </w:p>
    <w:p>
      <w:pPr>
        <w:spacing w:before="0" w:after="240" w:line="384" w:lineRule="auto"/>
        <w:ind w:firstLine="288"/>
      </w:pPr>
      <w:r>
        <w:rPr>
          <w:rFonts w:ascii="DejaVu Serif" w:hAnsi="DejaVu Serif" w:eastAsia="DejaVu Serif" w:cs="DejaVu Serif"/>
          <w:color w:val="222222"/>
          <w:sz w:val="24"/>
        </w:rPr>
        <w:t>We left serial / special inventory in a state a colleague can act on. Rule: Longview-only or equivalent leftover, not a silent include. Owner is Her Slack, due September 15, 2023. If that date slips, Her Slack writes why on CLH-TCK-6401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8: PHI / identifiers in chat (CLH-TDD-2023-017)</w:t>
      </w:r>
    </w:p>
    <w:p>
      <w:pPr>
        <w:spacing w:before="0" w:after="240" w:line="384" w:lineRule="auto"/>
        <w:ind w:firstLine="288"/>
      </w:pPr>
      <w:r>
        <w:rPr>
          <w:rFonts w:ascii="DejaVu Serif" w:hAnsi="DejaVu Serif" w:eastAsia="DejaVu Serif" w:cs="DejaVu Serif"/>
          <w:color w:val="222222"/>
          <w:sz w:val="24"/>
        </w:rPr>
        <w:t>We left PHI / identifiers in chat in a state a colleague can act on. Rule: never; redact_dump or equivalent first. Owner is What Brett, due September 22, 2023. If that date slips, What Brett writes why on CLH-TDD-2023-017 before asking for more people. I will not accept a status dump that lists meetings. I will accept a decision, a refuse, or a revised date.</w:t>
      </w:r>
    </w:p>
    <w:p>
      <w:pPr>
        <w:spacing w:before="0" w:after="240" w:line="384" w:lineRule="auto"/>
        <w:ind w:firstLine="288"/>
      </w:pPr>
      <w:r>
        <w:rPr>
          <w:rFonts w:ascii="DejaVu Serif" w:hAnsi="DejaVu Serif" w:eastAsia="DejaVu Serif" w:cs="DejaVu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spacing w:before="80" w:after="60" w:line="200" w:lineRule="auto"/>
      </w:pPr>
      <w:r>
        <w:rPr>
          <w:rFonts w:ascii="DejaVu Sans" w:hAnsi="DejaVu Sans" w:eastAsia="DejaVu Sans" w:cs="DejaVu Sans"/>
          <w:i/>
          <w:color w:val="555555"/>
          <w:sz w:val="17"/>
        </w:rPr>
        <w:t>Action register that replaces a transcript for CLH-MTG-2023-041.</w:t>
      </w:r>
    </w:p>
    <w:tbl>
      <w:tblPr>
        <w:tblW w:type="auto" w:w="0"/>
        <w:jc w:val="center"/>
        <w:tblLayout w:type="autofit"/>
        <w:tblLook w:firstColumn="1" w:firstRow="1" w:lastColumn="0" w:lastRow="0" w:noHBand="0" w:noVBand="1" w:val="04A0"/>
      </w:tblPr>
      <w:tblGrid>
        <w:gridCol w:w="1524"/>
        <w:gridCol w:w="1524"/>
        <w:gridCol w:w="1524"/>
        <w:gridCol w:w="1524"/>
        <w:gridCol w:w="1524"/>
        <w:gridCol w:w="1524"/>
      </w:tblGrid>
      <w:tr>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Topic</w:t>
            </w:r>
          </w:p>
        </w:tc>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5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State</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in-transit / cross-site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2023-08-04</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CLH-INC-2023-061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F2</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tooling rewrite</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Okonkwo</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2023-08-11</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CLH-TCK-6418</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weekend coverage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2023-08-18</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CLH-TCK-6401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F4</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header vs URI / protocol</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2023-08-25</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CLH-TDD-2023-017</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F5</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WIP / extra scope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2023-09-01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CLH-INC-2023-061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F6</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date pressure</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2023-09-08</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CLH-TCK-6418</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F7</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serial / special inventory</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Her Slack</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2023-09-15</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CLH-TCK-6401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F8</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PHI / identifiers in chat</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What Brett</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2023-09-22</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CLH-TDD-2023-017</w:t>
            </w:r>
          </w:p>
        </w:tc>
        <w:tc>
          <w:tcPr>
            <w:tcW w:type="dxa" w:w="15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p>
      <w:pPr>
        <w:pStyle w:val="Heading2"/>
      </w:pPr>
      <w:r>
        <w:t>After-call remainder (not in the recording)</w:t>
      </w:r>
    </w:p>
    <w:p>
      <w:pPr>
        <w:spacing w:before="0" w:after="240" w:line="384" w:lineRule="auto"/>
        <w:ind w:firstLine="288"/>
      </w:pPr>
      <w:r>
        <w:rPr>
          <w:rFonts w:ascii="DejaVu Serif" w:hAnsi="DejaVu Serif" w:eastAsia="DejaVu Serif" w:cs="DejaVu Serif"/>
          <w:color w:val="222222"/>
          <w:sz w:val="24"/>
        </w:rPr>
        <w:t>After the call I sat with Kavya Menon for 15 minutes. Nothing in that hallway changes the decision callout. What it did change is who I ping first if CLH-TDD-2023-017 slips: Kavya Menon, not a group channel. I also owe Brett Okonkwo the absentee pack the same day: decision, refuse, dates, owners. I will not wait until they ask. If they were on WebEx and dropped, they still get the pack. A recording is not the pack.</w:t>
      </w:r>
    </w:p>
    <w:p>
      <w:pPr>
        <w:spacing w:before="0" w:after="240" w:line="384" w:lineRule="auto"/>
        <w:ind w:firstLine="288"/>
      </w:pPr>
      <w:r>
        <w:rPr>
          <w:rFonts w:ascii="DejaVu Serif" w:hAnsi="DejaVu Serif" w:eastAsia="DejaVu Serif" w:cs="DejaVu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CLH-MTG-2023-041. I will not reopen it in a side thread.</w:t>
      </w:r>
    </w:p>
    <w:p>
      <w:pPr>
        <w:spacing w:before="0" w:after="240" w:line="384" w:lineRule="auto"/>
        <w:ind w:firstLine="288"/>
      </w:pPr>
      <w:r>
        <w:rPr>
          <w:rFonts w:ascii="DejaVu Serif" w:hAnsi="DejaVu Serif" w:eastAsia="DejaVu Serif" w:cs="DejaVu Serif"/>
          <w:color w:val="222222"/>
          <w:sz w:val="24"/>
        </w:rPr>
        <w:t>How to cite this file in a ticket: paste the decision callout, the owner, and the due date. Do not paste a screenshot of the attendee list. Do not paste identifiers. Host if we have to prove a count: api.recon.clh.internal. Aman Kumar will reject a ticket comment that is only 'as discussed.'</w:t>
      </w:r>
    </w:p>
    <w:tbl>
      <w:tblPr>
        <w:tblW w:type="auto" w:w="0"/>
        <w:tblLook w:firstColumn="1" w:firstRow="1" w:lastColumn="0" w:lastRow="0" w:noHBand="0" w:noVBand="1" w:val="04A0"/>
      </w:tblPr>
      <w:tblGrid>
        <w:gridCol w:w="9144"/>
      </w:tblGrid>
      <w:tr>
        <w:tc>
          <w:tcPr>
            <w:tcW w:type="dxa" w:w="9144"/>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STILL BINDING</w:t>
            </w:r>
          </w:p>
          <w:p>
            <w:pPr>
              <w:spacing w:before="0" w:after="0" w:line="250" w:lineRule="auto"/>
            </w:pPr>
            <w:r>
              <w:rPr>
                <w:rFonts w:ascii="DejaVu Serif" w:hAnsi="DejaVu Serif" w:eastAsia="DejaVu Serif" w:cs="DejaVu Serif"/>
                <w:color w:val="222222"/>
                <w:sz w:val="21"/>
              </w:rPr>
              <w:t>The front of CLH-MTG-2023-041 still stands. The register above is leftover work. It is not a second product. Kavya Menon is still the acceptor.</w:t>
            </w:r>
          </w:p>
        </w:tc>
      </w:tr>
    </w:tbl>
    <w:p>
      <w:pPr>
        <w:spacing w:before="80" w:after="160" w:line="80" w:lineRule="auto"/>
      </w:pPr>
    </w:p>
    <w:p>
      <w:pPr>
        <w:pStyle w:val="Heading1"/>
      </w:pPr>
      <w:r>
        <w:t>Owners still on the hook after CLH-MTG-2023-041</w:t>
      </w:r>
    </w:p>
    <w:p>
      <w:pPr>
        <w:spacing w:before="0" w:after="240" w:line="384" w:lineRule="auto"/>
        <w:ind w:firstLine="288"/>
      </w:pPr>
      <w:r>
        <w:rPr>
          <w:rFonts w:ascii="DejaVu Serif" w:hAnsi="DejaVu Serif" w:eastAsia="DejaVu Serif" w:cs="DejaVu Serif"/>
          <w:color w:val="222222"/>
          <w:sz w:val="24"/>
        </w:rPr>
        <w:t>Working remainder for Clearhaven on CLH-MTG-2023-041. I would rather this live here than get rebuilt from a thread next week.</w:t>
      </w:r>
    </w:p>
    <w:p>
      <w:pPr>
        <w:pStyle w:val="Heading2"/>
      </w:pPr>
      <w:r>
        <w:t>Quotes stay quotes</w:t>
      </w:r>
    </w:p>
    <w:p>
      <w:pPr>
        <w:spacing w:before="0" w:after="240" w:line="384" w:lineRule="auto"/>
        <w:ind w:firstLine="288"/>
      </w:pPr>
      <w:r>
        <w:rPr>
          <w:rFonts w:ascii="DejaVu Serif" w:hAnsi="DejaVu Serif" w:eastAsia="DejaVu Serif" w:cs="DejaVu Serif"/>
          <w:color w:val="222222"/>
          <w:sz w:val="24"/>
        </w:rPr>
        <w:t>Attendees who still owe something: Kavya Menon, Kavya Menon, and whoever owns api.recon.clh.internal. One question was on the table: can we ship without dealing with raising retries on a poison record. Answer was no. I repeated the number 25 because two people in the room had stale graphs. Action: Kavya Menon files the follow-up on CLH-TDD-2023-017 before July 29, 2023. I will not mark the ticket done because a meeting happened.</w:t>
      </w:r>
    </w:p>
    <w:p>
      <w:pPr>
        <w:spacing w:before="0" w:after="240" w:line="384" w:lineRule="auto"/>
        <w:ind w:firstLine="288"/>
      </w:pPr>
      <w:r>
        <w:rPr>
          <w:rFonts w:ascii="DejaVu Serif" w:hAnsi="DejaVu Serif" w:eastAsia="DejaVu Serif" w:cs="DejaVu Serif"/>
          <w:color w:val="222222"/>
          <w:sz w:val="24"/>
        </w:rPr>
        <w:t>People who were absent still get a usable remainder, not a transcript. Brett Okonkwo gets the decision, the refuse, and the date. They do not get a reconstruction of who raised their voice. If they object, they object on CLH-TDD-2023-017.</w:t>
      </w:r>
    </w:p>
    <w:p>
      <w:pPr>
        <w:spacing w:before="0" w:after="240" w:line="384" w:lineRule="auto"/>
        <w:ind w:firstLine="288"/>
      </w:pPr>
      <w:r>
        <w:rPr>
          <w:rFonts w:ascii="DejaVu Serif" w:hAnsi="DejaVu Serif" w:eastAsia="DejaVu Serif" w:cs="DejaVu Serif"/>
          <w:color w:val="222222"/>
          <w:sz w:val="24"/>
        </w:rPr>
        <w:t>do not treat raising retries on a poison record as polish, Kavya Menon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raising retries on a poison record is still fuzzy, CLH-INC-2023-061 is the place to say so, the first check is a read on api.recon.staging.clh.internal, and if this fights the front of CLH-MTG-2023-041, strike it.</w:t>
      </w:r>
    </w:p>
    <w:p>
      <w:pPr>
        <w:pStyle w:val="Heading2"/>
      </w:pPr>
      <w:r>
        <w:t>Print a count before a write</w:t>
      </w:r>
    </w:p>
    <w:p>
      <w:pPr>
        <w:spacing w:before="0" w:after="240" w:line="384" w:lineRule="auto"/>
        <w:ind w:firstLine="288"/>
      </w:pPr>
      <w:r>
        <w:rPr>
          <w:rFonts w:ascii="DejaVu Serif" w:hAnsi="DejaVu Serif" w:eastAsia="DejaVu Serif" w:cs="DejaVu Serif"/>
          <w:color w:val="222222"/>
          <w:sz w:val="24"/>
        </w:rPr>
        <w:t>A dry-run for a dashboard screenshot standing in for a permalink prints a count before it writes. If we cannot show that count on api.recon.staging.clh.internal, we abort. Marcus Bell pastes the output on CLH-INC-2023-061.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CLH-INC-2023-061.</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CLH-MTG-2023-041 dry-run / a dashboard screenshot standing in for a permalink</w:t>
            </w:r>
          </w:p>
          <w:p>
            <w:pPr>
              <w:spacing w:before="0" w:after="0" w:line="220" w:lineRule="auto"/>
            </w:pPr>
            <w:r>
              <w:rPr>
                <w:rFonts w:ascii="DejaVu Sans Mono" w:hAnsi="DejaVu Sans Mono" w:eastAsia="DejaVu Sans Mono" w:cs="DejaVu Sans Mono"/>
                <w:color w:val="222222"/>
                <w:sz w:val="17"/>
              </w:rPr>
              <w:t># run on api.recon.staging.clh.internal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7x the front-matter guess</w:t>
            </w:r>
          </w:p>
          <w:p>
            <w:pPr>
              <w:spacing w:before="0" w:after="0" w:line="220" w:lineRule="auto"/>
            </w:pPr>
            <w:r>
              <w:rPr>
                <w:rFonts w:ascii="DejaVu Sans Mono" w:hAnsi="DejaVu Sans Mono" w:eastAsia="DejaVu Sans Mono" w:cs="DejaVu Sans Mono"/>
                <w:color w:val="222222"/>
                <w:sz w:val="17"/>
              </w:rPr>
              <w:t># write the number on CLH-INC-2023-061 before any mutate</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384" w:lineRule="auto"/>
        <w:ind w:firstLine="288"/>
      </w:pPr>
      <w:r>
        <w:rPr>
          <w:rFonts w:ascii="DejaVu Serif" w:hAnsi="DejaVu Serif" w:eastAsia="DejaVu Serif" w:cs="DejaVu Serif"/>
          <w:color w:val="222222"/>
          <w:sz w:val="24"/>
        </w:rPr>
        <w:t>Brett Okonkwo asked for a one-line version of a dashboard screenshot standing in for a permalink, weekend coverage is not implied unless Brett Okonkwo signs it, and the sample I would still defend uses the same clock as 90.</w:t>
      </w:r>
    </w:p>
    <w:p>
      <w:pPr>
        <w:spacing w:before="0" w:after="240" w:line="384" w:lineRule="auto"/>
        <w:ind w:firstLine="288"/>
      </w:pPr>
      <w:r>
        <w:rPr>
          <w:rFonts w:ascii="DejaVu Serif" w:hAnsi="DejaVu Serif" w:eastAsia="DejaVu Serif" w:cs="DejaVu Serif"/>
          <w:color w:val="222222"/>
          <w:sz w:val="24"/>
        </w:rPr>
        <w:t>I bounced a hallway yes on a dashboard screenshot standing in for a permalink, pages go to a person, not a muted channel, and object on CLH-TCK-6401, not in a side thread.</w:t>
      </w:r>
    </w:p>
    <w:p>
      <w:pPr>
        <w:pStyle w:val="Heading2"/>
      </w:pPr>
      <w:r>
        <w:t>Still out: identifiers in chat, logs, or a support zip</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Brett Okonkwo does not get a shortcut that reopens identifiers in chat, logs, or a support zip. If api.recon.clh.internal looks easy to bump, stop and write the count on CLH-TCK-6418 first.</w:t>
            </w:r>
          </w:p>
        </w:tc>
      </w:tr>
    </w:tbl>
    <w:p>
      <w:pPr>
        <w:spacing w:before="80" w:after="160" w:line="80" w:lineRule="auto"/>
      </w:pPr>
    </w:p>
    <w:p>
      <w:pPr>
        <w:spacing w:before="0" w:after="240" w:line="384" w:lineRule="auto"/>
        <w:ind w:firstLine="288"/>
      </w:pPr>
      <w:r>
        <w:rPr>
          <w:rFonts w:ascii="DejaVu Serif" w:hAnsi="DejaVu Serif" w:eastAsia="DejaVu Serif" w:cs="DejaVu Serif"/>
          <w:color w:val="222222"/>
          <w:sz w:val="24"/>
        </w:rPr>
        <w:t>I am writing this because identifiers in chat, logs, or a support zip is the thing people reopen when a date slips. The front of CLH-MTG-2023-041 already killed a path. I will not kill it again in a wiki comment. Ticket CLH-TCK-6418 is the record. Brett Okonkwo owns the next sentence if they want it undone. Aman Kumar is the writer, not the backup owner. Elapsed I would still defend: 46 minutes on api.recon.clh.internal, sample 3227, using the same clock as the number 90 already in the front matter.</w:t>
      </w:r>
    </w:p>
    <w:p>
      <w:pPr>
        <w:spacing w:before="0" w:after="240" w:line="384" w:lineRule="auto"/>
        <w:ind w:firstLine="288"/>
      </w:pPr>
      <w:r>
        <w:rPr>
          <w:rFonts w:ascii="DejaVu Serif" w:hAnsi="DejaVu Serif" w:eastAsia="DejaVu Serif" w:cs="DejaVu Serif"/>
          <w:color w:val="222222"/>
          <w:sz w:val="24"/>
        </w:rPr>
        <w:t>A status dump that lists meetings is not a close. If the date slips, Brett Okonkwo writes the new date on CLH-TCK-6418 before asking for more people. If legal or the control owner asks why we still refuse identifiers in chat, logs, or a support zip, the answer is this paragraph plus the decision callout in the front, not a Slack thread from July 25, 2023. Client remains Clearhaven. I will not paste a payload to prove the point.</w:t>
      </w:r>
    </w:p>
    <w:p>
      <w:pPr>
        <w:spacing w:before="0" w:after="240" w:line="384" w:lineRule="auto"/>
        <w:ind w:firstLine="288"/>
      </w:pPr>
      <w:r>
        <w:rPr>
          <w:rFonts w:ascii="DejaVu Serif" w:hAnsi="DejaVu Serif" w:eastAsia="DejaVu Serif" w:cs="DejaVu Serif"/>
          <w:color w:val="222222"/>
          <w:sz w:val="24"/>
        </w:rPr>
        <w:t>I parked identifiers in chat, logs, or a support zip on CLH-TDD-2023-017 so it is not Slack archaeology, the first check is a read on api.recon.clh.internal, and I will not mix clocks to make identifiers in chat, logs, or a support zip look healthier.</w:t>
      </w:r>
    </w:p>
    <w:p>
      <w:pPr>
        <w:spacing w:before="0" w:after="240" w:line="384" w:lineRule="auto"/>
        <w:ind w:firstLine="288"/>
      </w:pPr>
      <w:r>
        <w:rPr>
          <w:rFonts w:ascii="DejaVu Serif" w:hAnsi="DejaVu Serif" w:eastAsia="DejaVu Serif" w:cs="DejaVu Serif"/>
          <w:color w:val="222222"/>
          <w:sz w:val="24"/>
        </w:rPr>
        <w:t>Aman Kumar still has identifiers in chat, logs, or a support zip on CLH-INC-2023-061, weekend coverage is not implied unless Aman Kumar signs it, and config, Helm, and a flag flip are all changes.</w:t>
      </w:r>
    </w:p>
    <w:p>
      <w:pPr>
        <w:pStyle w:val="Heading2"/>
      </w:pPr>
      <w:r>
        <w:t>No production dump on a laptop</w:t>
      </w:r>
    </w:p>
    <w:p>
      <w:pPr>
        <w:spacing w:before="80" w:after="40" w:line="200" w:lineRule="auto"/>
      </w:pPr>
      <w:r>
        <w:rPr>
          <w:rFonts w:ascii="DejaVu Sans" w:hAnsi="DejaVu Sans" w:eastAsia="DejaVu Sans" w:cs="DejaVu Sans"/>
          <w:i/>
          <w:color w:val="555555"/>
          <w:sz w:val="17"/>
        </w:rPr>
        <w:t>Name the test after the bug. CLH-TCK-6401.</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CLH-MTG-2023-041 / date pressure versus a date with owners</w:t>
            </w:r>
          </w:p>
          <w:p>
            <w:pPr>
              <w:spacing w:before="0" w:after="0" w:line="220" w:lineRule="auto"/>
            </w:pPr>
            <w:r>
              <w:rPr>
                <w:rFonts w:ascii="DejaVu Sans Mono" w:hAnsi="DejaVu Sans Mono" w:eastAsia="DejaVu Sans Mono" w:cs="DejaVu Sans Mono"/>
                <w:color w:val="222222"/>
                <w:sz w:val="17"/>
              </w:rPr>
              <w:t>pytest -k 'pagination' -q</w:t>
            </w:r>
          </w:p>
          <w:p>
            <w:pPr>
              <w:spacing w:before="0" w:after="0" w:line="220" w:lineRule="auto"/>
            </w:pPr>
            <w:r>
              <w:rPr>
                <w:rFonts w:ascii="DejaVu Sans Mono" w:hAnsi="DejaVu Sans Mono" w:eastAsia="DejaVu Sans Mono" w:cs="DejaVu Sans Mono"/>
                <w:color w:val="222222"/>
                <w:sz w:val="17"/>
              </w:rPr>
              <w:t># fail if the fixture hash changes without CLH-TCK-6401</w:t>
            </w:r>
          </w:p>
          <w:p>
            <w:pPr>
              <w:spacing w:before="0" w:after="0" w:line="220" w:lineRule="auto"/>
            </w:pPr>
            <w:r>
              <w:rPr>
                <w:rFonts w:ascii="DejaVu Sans Mono" w:hAnsi="DejaVu Sans Mono" w:eastAsia="DejaVu Sans Mono" w:cs="DejaVu Sans Mono"/>
                <w:color w:val="222222"/>
                <w:sz w:val="17"/>
              </w:rPr>
              <w:t># do not record against api.recon.staging.clh.internal from a laptop</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(CLH-TCK-6401) and they do that in review. Helen Cho owns golden fixtures. Aman Kumar owns the case list.</w:t>
      </w:r>
    </w:p>
    <w:p>
      <w:pPr>
        <w:spacing w:before="0" w:after="240" w:line="384" w:lineRule="auto"/>
        <w:ind w:firstLine="288"/>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180.</w:t>
      </w:r>
    </w:p>
    <w:p>
      <w:pPr>
        <w:spacing w:before="0" w:after="240" w:line="384" w:lineRule="auto"/>
        <w:ind w:firstLine="288"/>
      </w:pPr>
      <w:r>
        <w:rPr>
          <w:rFonts w:ascii="DejaVu Serif" w:hAnsi="DejaVu Serif" w:eastAsia="DejaVu Serif" w:cs="DejaVu Serif"/>
          <w:color w:val="222222"/>
          <w:sz w:val="24"/>
        </w:rPr>
        <w:t>leftover date pressure versus a date with owners sits with Diego Alvarez on CLH-TCK-6418,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date pressure versus a date with owners back in, the first check is a read on api.recon.staging.clh.internal, and the call in the front still holds and this is leftover work only.</w:t>
      </w:r>
    </w:p>
    <w:p>
      <w:pPr>
        <w:pStyle w:val="Heading2"/>
      </w:pPr>
      <w:r>
        <w:t>NTP on api.recon.clh.internal before the argument</w:t>
      </w:r>
    </w:p>
    <w:p>
      <w:pPr>
        <w:spacing w:before="0" w:after="240" w:line="384" w:lineRule="auto"/>
        <w:ind w:firstLine="288"/>
      </w:pPr>
      <w:r>
        <w:rPr>
          <w:rFonts w:ascii="DejaVu Serif" w:hAnsi="DejaVu Serif" w:eastAsia="DejaVu Serif" w:cs="DejaVu Serif"/>
          <w:color w:val="222222"/>
          <w:sz w:val="24"/>
        </w:rPr>
        <w:t>This is not a full incident timeline. It is the clock I will use when someone asks which thing happened first around after-call with the EM. api.recon.clh.internal is the box. CLH-TDD-2023-017 is the thread. Sneha Iyer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CLH-MTG-2023-041.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after-call with the EM</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Okonkwo</w:t>
            </w:r>
          </w:p>
        </w:tc>
      </w:tr>
      <w:tr>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24</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api.recon.clh.internal; ticket CLH-TDD-2023-017 exists or is opened</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25, 2023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If NTP on api.recon.clh.internal jumped, window math is garbage. I want that checked before I argue about 13. I will not reconstruct a minute-by-minute novel. I will reconstruct enough that Kavya Menon can brief without calling me.</w:t>
      </w:r>
    </w:p>
    <w:p>
      <w:pPr>
        <w:spacing w:before="0" w:after="240" w:line="384" w:lineRule="auto"/>
        <w:ind w:firstLine="288"/>
      </w:pPr>
      <w:r>
        <w:rPr>
          <w:rFonts w:ascii="DejaVu Serif" w:hAnsi="DejaVu Serif" w:eastAsia="DejaVu Serif" w:cs="DejaVu Serif"/>
          <w:color w:val="222222"/>
          <w:sz w:val="24"/>
        </w:rPr>
        <w:t>after August 8, 2023, leftover access for after-call with the EM is a bug, not a courtesy, weekend coverage is not implied unless What Brett signs it, and I ping once and after that What Brett is late, not blocked.</w:t>
      </w:r>
    </w:p>
    <w:p>
      <w:pPr>
        <w:spacing w:before="0" w:after="240" w:line="384" w:lineRule="auto"/>
        <w:ind w:firstLine="288"/>
      </w:pPr>
      <w:r>
        <w:rPr>
          <w:rFonts w:ascii="DejaVu Serif" w:hAnsi="DejaVu Serif" w:eastAsia="DejaVu Serif" w:cs="DejaVu Serif"/>
          <w:color w:val="222222"/>
          <w:sz w:val="24"/>
        </w:rPr>
        <w:t>do not treat after-call with the EM as polish, Priya Nair either owns it or we drop it, pages go to a person, not a muted channel, and a skip is a ticket and a flake is a capture.</w:t>
      </w:r>
    </w:p>
    <w:p>
      <w:pPr>
        <w:pStyle w:val="Heading2"/>
      </w:pPr>
      <w:r>
        <w:t>Calendar vs dropping a column in the same release as the readers</w:t>
      </w:r>
    </w:p>
    <w:p>
      <w:pPr>
        <w:spacing w:before="0" w:after="240" w:line="384" w:lineRule="auto"/>
        <w:ind w:firstLine="288"/>
      </w:pPr>
      <w:r>
        <w:rPr>
          <w:rFonts w:ascii="DejaVu Serif" w:hAnsi="DejaVu Serif" w:eastAsia="DejaVu Serif" w:cs="DejaVu Serif"/>
          <w:color w:val="222222"/>
          <w:sz w:val="24"/>
        </w:rPr>
        <w:t>If the front of this file already named a freeze, dropping a column in the same release as the readers does not get a courtesy thaw on api.recon.staging.clh.internal. A small apply is still an apply. SEV1 is the SOP definition. Aman Kumar can argue SEV1 on CLH-INC-2023-061 with a count, not with a demo time. I will not Helm-apply from a laptop because the window is 'almost over.'</w:t>
      </w:r>
    </w:p>
    <w:p>
      <w:pPr>
        <w:spacing w:before="0" w:after="240" w:line="384" w:lineRule="auto"/>
        <w:ind w:firstLine="288"/>
      </w:pPr>
      <w:r>
        <w:rPr>
          <w:rFonts w:ascii="DejaVu Serif" w:hAnsi="DejaVu Serif" w:eastAsia="DejaVu Serif" w:cs="DejaVu Serif"/>
          <w:color w:val="222222"/>
          <w:sz w:val="24"/>
        </w:rPr>
        <w:t>I will not book a change in the last 45 minutes of a freeze because the change is 'just config.' Config is a change. Aman Kumar has already lost that argument once and I am not losing it again on api.recon.staging.clh.internal.</w:t>
      </w:r>
    </w:p>
    <w:p>
      <w:pPr>
        <w:spacing w:before="0" w:after="240" w:line="384" w:lineRule="auto"/>
        <w:ind w:firstLine="288"/>
      </w:pPr>
      <w:r>
        <w:rPr>
          <w:rFonts w:ascii="DejaVu Serif" w:hAnsi="DejaVu Serif" w:eastAsia="DejaVu Serif" w:cs="DejaVu Serif"/>
          <w:color w:val="222222"/>
          <w:sz w:val="24"/>
        </w:rPr>
        <w:t>if dropping a column in the same release as the readers is still fuzzy, CLH-TCK-6418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Marcus Bell asked for a one-line version of dropping a column in the same release as the readers, weekend coverage is not implied unless Marcus Bell signs it, and the sample I would still defend uses the same clock as 28.</w:t>
      </w:r>
    </w:p>
    <w:p>
      <w:pPr>
        <w:pStyle w:val="Heading2"/>
      </w:pPr>
      <w:r>
        <w:t>What I would quote for the freeze clock versus a 'small apply'</w:t>
      </w:r>
    </w:p>
    <w:p>
      <w:pPr>
        <w:spacing w:before="0" w:after="240" w:line="384" w:lineRule="auto"/>
        <w:ind w:firstLine="288"/>
      </w:pPr>
      <w:r>
        <w:rPr>
          <w:rFonts w:ascii="DejaVu Serif" w:hAnsi="DejaVu Serif" w:eastAsia="DejaVu Serif" w:cs="DejaVu Serif"/>
          <w:color w:val="222222"/>
          <w:sz w:val="24"/>
        </w:rPr>
        <w:t>These are working numbers for the freeze clock versus a 'small apply', not a new model. If they disagree with the front of Architecture review notes: recon API versioning, the front wins. I measured on api.recon.clh.internal. Ticket CLH-TCK-6418. Owner for the next measurement is Diego Alvarez. Sample window was 39 minutes. Rows in the sample: 5711. Front-matter figure I am not relitigating: 25.</w:t>
      </w:r>
    </w:p>
    <w:p>
      <w:pPr>
        <w:spacing w:before="80" w:after="60" w:line="200" w:lineRule="auto"/>
      </w:pPr>
      <w:r>
        <w:rPr>
          <w:rFonts w:ascii="DejaVu Sans" w:hAnsi="DejaVu Sans" w:eastAsia="DejaVu Sans" w:cs="DejaVu Sans"/>
          <w:i/>
          <w:color w:val="555555"/>
          <w:sz w:val="17"/>
        </w:rPr>
        <w:t>Working measurements for CLH-MTG-2023-041, the freeze clock versus a 'small apply'.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api.recon.clh.internal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api.recon.clh.internal</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583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CLH-TCK-6401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Blast radius if we ignore the freeze clock versus a 'small apply': one plant or facility feed. That is the difference between a DLQ and a desk thread. I want the gate in CI or in the runbook, not in my memory. Related leftover CLH-TCK-6401 is not a twin tracker. Keep one thread.</w:t>
      </w:r>
    </w:p>
    <w:p>
      <w:pPr>
        <w:spacing w:before="0" w:after="240" w:line="384" w:lineRule="auto"/>
        <w:ind w:firstLine="288"/>
      </w:pPr>
      <w:r>
        <w:rPr>
          <w:rFonts w:ascii="DejaVu Serif" w:hAnsi="DejaVu Serif" w:eastAsia="DejaVu Serif" w:cs="DejaVu Serif"/>
          <w:color w:val="222222"/>
          <w:sz w:val="24"/>
        </w:rPr>
        <w:t>I bounced a hallway yes on the freeze clock versus a 'small apply', pages go to a person, not a muted channel, and object on CLH-TDD-2023-017, not in a side thread.</w:t>
      </w:r>
    </w:p>
    <w:p>
      <w:pPr>
        <w:spacing w:before="0" w:after="240" w:line="384" w:lineRule="auto"/>
        <w:ind w:firstLine="288"/>
      </w:pPr>
      <w:r>
        <w:rPr>
          <w:rFonts w:ascii="DejaVu Serif" w:hAnsi="DejaVu Serif" w:eastAsia="DejaVu Serif" w:cs="DejaVu Serif"/>
          <w:color w:val="222222"/>
          <w:sz w:val="24"/>
        </w:rPr>
        <w:t>I parked the freeze clock versus a 'small apply' on CLH-INC-2023-061 so it is not Slack archaeology, the first check is a read on api.recon.staging.clh.internal, and I will not mix clocks to make the freeze clock versus a 'small apply' look healthier.</w:t>
      </w:r>
    </w:p>
    <w:p>
      <w:pPr>
        <w:pStyle w:val="Heading2"/>
      </w:pPr>
      <w:r>
        <w:t>Last time secret skew that looks like 'no work' cost us</w:t>
      </w:r>
    </w:p>
    <w:p>
      <w:pPr>
        <w:spacing w:before="0" w:after="240" w:line="384" w:lineRule="auto"/>
        <w:ind w:firstLine="288"/>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Her Slack accepts the gate. Aman Kumar writes it. Kavya Menon gets a factual count if it repeats, not an apology paragraph.</w:t>
      </w:r>
    </w:p>
    <w:p>
      <w:pPr>
        <w:spacing w:before="0" w:after="240" w:line="384" w:lineRule="auto"/>
        <w:ind w:firstLine="288"/>
      </w:pPr>
      <w:r>
        <w:rPr>
          <w:rFonts w:ascii="DejaVu Serif" w:hAnsi="DejaVu Serif" w:eastAsia="DejaVu Serif" w:cs="DejaVu Serif"/>
          <w:color w:val="222222"/>
          <w:sz w:val="24"/>
        </w:rPr>
        <w:t>What we will not do: a rewrite of Architecture review notes: recon API versioning as therapy. What we will do if the date slips: Her Slack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4" w:lineRule="auto"/>
        <w:ind w:firstLine="288"/>
      </w:pPr>
      <w:r>
        <w:rPr>
          <w:rFonts w:ascii="DejaVu Serif" w:hAnsi="DejaVu Serif" w:eastAsia="DejaVu Serif" w:cs="DejaVu Serif"/>
          <w:color w:val="222222"/>
          <w:sz w:val="24"/>
        </w:rPr>
        <w:t>Sneha Iyer still has secret skew that looks like 'no work' on CLH-TCK-6418, weekend coverage is not implied unless Sneha Iyer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secret skew that looks like 'no work' sits with Aman Kumar on CLH-TCK-6401, pages go to a person, not a muted channel, and Clearhaven does not get api.recon.staging.clh.internal in an outbound sentence.</w:t>
      </w:r>
    </w:p>
    <w:p>
      <w:pPr>
        <w:pStyle w:val="Heading2"/>
      </w:pPr>
      <w:r>
        <w:t>Expand then contract (replica lag after a count that looked fine)</w:t>
      </w:r>
    </w:p>
    <w:p>
      <w:pPr>
        <w:spacing w:before="0" w:after="240" w:line="384" w:lineRule="auto"/>
        <w:ind w:firstLine="288"/>
      </w:pPr>
      <w:r>
        <w:rPr>
          <w:rFonts w:ascii="DejaVu Serif" w:hAnsi="DejaVu Serif" w:eastAsia="DejaVu Serif" w:cs="DejaVu Serif"/>
          <w:color w:val="222222"/>
          <w:sz w:val="24"/>
        </w:rPr>
        <w:t>The column or field that moved is the one replica lag after a count that looked fine cares about on api.recon.clh.internal. Order is expand, backfill, contract. I will not drop a column in the same release as a code deploy that still reads it. Owner What Brett. Ticket CLH-TDD-2023-017. Dual-write window is measured in hours, not left open. If the backfill is still running at a freeze, I stop the freeze, not the backfill, unless legal says otherwise. I write the stop condition on CLH-TDD-2023-017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CLH-TDD-2023-017.</w:t>
      </w:r>
    </w:p>
    <w:p>
      <w:pPr>
        <w:pStyle w:val="ListNumber"/>
        <w:spacing w:before="20" w:after="60" w:line="260" w:lineRule="auto"/>
      </w:pPr>
      <w:r>
        <w:rPr>
          <w:rFonts w:ascii="DejaVu Serif" w:hAnsi="DejaVu Serif" w:eastAsia="DejaVu Serif" w:cs="DejaVu Serif"/>
          <w:color w:val="222222"/>
          <w:sz w:val="24"/>
        </w:rPr>
        <w:t>Backfill in batches of 14k.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What Brett signs the count on CLH-TDD-2023-017.</w:t>
      </w:r>
    </w:p>
    <w:p>
      <w:pPr>
        <w:spacing w:before="0" w:after="240" w:line="384" w:lineRule="auto"/>
        <w:ind w:firstLine="288"/>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replica lag after a count that looked fine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6, 2023, leftover access for replica lag after a count that looked fine is a bug, not a courtesy, weekend coverage is not implied unless Her Slack signs it, and I ping once and after that Her Slack is late, not blocked.</w:t>
      </w:r>
    </w:p>
    <w:p>
      <w:pPr>
        <w:pStyle w:val="Heading2"/>
      </w:pPr>
      <w:r>
        <w:t>Secrets stay off CLH-TDD-2023-017 descriptions</w:t>
      </w:r>
    </w:p>
    <w:p>
      <w:pPr>
        <w:spacing w:before="0" w:after="240" w:line="384" w:lineRule="auto"/>
        <w:ind w:firstLine="288"/>
      </w:pPr>
      <w:r>
        <w:rPr>
          <w:rFonts w:ascii="DejaVu Serif" w:hAnsi="DejaVu Serif" w:eastAsia="DejaVu Serif" w:cs="DejaVu Serif"/>
          <w:color w:val="222222"/>
          <w:sz w:val="24"/>
        </w:rPr>
        <w:t>Secret handling on api.recon.staging.clh.internal: not in git, not in the ticket description, not in a screenshot. weekend coverage that is not in the SLA is not a reason to paste a token into chat. Owner Priya Nair. Ticket CLH-INC-2023-061. If I need a temporary grant, it expires. If I need a production query, I use the replica and I log the query id. Wrong secret looks healthy as 'no work.' Alert on zero rows, not on HTTP 200.</w:t>
      </w:r>
    </w:p>
    <w:p>
      <w:pPr>
        <w:spacing w:before="0" w:after="240" w:line="384" w:lineRule="auto"/>
        <w:ind w:firstLine="288"/>
      </w:pPr>
      <w:r>
        <w:rPr>
          <w:rFonts w:ascii="DejaVu Serif" w:hAnsi="DejaVu Serif" w:eastAsia="DejaVu Serif" w:cs="DejaVu Serif"/>
          <w:color w:val="222222"/>
          <w:sz w:val="24"/>
        </w:rPr>
        <w:t>Support zips go through redaction first. I will not 'just this once' attach an application log because weekend coverage that is not in the SLA is on fire. The on-call SOP already says this. Repeating it here is for the person who has not opened that SOP. Aman Kumar will reject the zip in the ticket if it still has identifiers.</w:t>
      </w:r>
    </w:p>
    <w:p>
      <w:pPr>
        <w:spacing w:before="0" w:after="240" w:line="384" w:lineRule="auto"/>
        <w:ind w:firstLine="288"/>
      </w:pPr>
      <w:r>
        <w:rPr>
          <w:rFonts w:ascii="DejaVu Serif" w:hAnsi="DejaVu Serif" w:eastAsia="DejaVu Serif" w:cs="DejaVu Serif"/>
          <w:color w:val="222222"/>
          <w:sz w:val="24"/>
        </w:rPr>
        <w:t>do not treat weekend coverage that is not in the SLA as polish, What Brett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weekend coverage that is not in the SLA is still fuzzy, CLH-TCK-6401 is the place to say so, the first check is a read on api.recon.staging.clh.internal, and if this fights the front of CLH-MTG-2023-041, strike it.</w:t>
      </w:r>
    </w:p>
    <w:p>
      <w:pPr>
        <w:pStyle w:val="Heading2"/>
      </w:pPr>
      <w:r>
        <w:t>Person names for owner as a team name instead of a person</w:t>
      </w:r>
    </w:p>
    <w:p>
      <w:pPr>
        <w:spacing w:before="80" w:after="60" w:line="200" w:lineRule="auto"/>
      </w:pPr>
      <w:r>
        <w:rPr>
          <w:rFonts w:ascii="DejaVu Sans" w:hAnsi="DejaVu Sans" w:eastAsia="DejaVu Sans" w:cs="DejaVu Sans"/>
          <w:i/>
          <w:color w:val="555555"/>
          <w:sz w:val="17"/>
        </w:rPr>
        <w:t>RACI for owner as a team name instead of a person on CLH-TCK-6418. Team names are a defect.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4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api.recon.clh.internal</w:t>
            </w:r>
          </w:p>
        </w:tc>
      </w:tr>
      <w:tr>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Okonkwo</w:t>
            </w:r>
          </w:p>
        </w:tc>
        <w:tc>
          <w:tcPr>
            <w:tcW w:type="dxa" w:w="304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40" w:line="384" w:lineRule="auto"/>
        <w:ind w:firstLine="288"/>
      </w:pPr>
      <w:r>
        <w:rPr>
          <w:rFonts w:ascii="DejaVu Serif" w:hAnsi="DejaVu Serif" w:eastAsia="DejaVu Serif" w:cs="DejaVu Serif"/>
          <w:color w:val="222222"/>
          <w:sz w:val="24"/>
        </w:rPr>
        <w:t>If two people think they are accountable, Kavya Menon picks one on CLH-TCK-6418. If nobody is, owner as a team name instead of a person has not started. Aman Kumar is the writer of this file. That is not the same as accountable unless the front already said so. I will rewrite any row that says 'platform' or 'ops' as a person before I call this done.</w:t>
      </w:r>
    </w:p>
    <w:p>
      <w:pPr>
        <w:spacing w:before="0" w:after="240" w:line="384" w:lineRule="auto"/>
        <w:ind w:firstLine="288"/>
      </w:pPr>
      <w:r>
        <w:rPr>
          <w:rFonts w:ascii="DejaVu Serif" w:hAnsi="DejaVu Serif" w:eastAsia="DejaVu Serif" w:cs="DejaVu Serif"/>
          <w:color w:val="222222"/>
          <w:sz w:val="24"/>
        </w:rPr>
        <w:t>Pages go to the responsible person, not to a Slack channel that everyone mutes. If Kavya Menon is out, the backup is a name on CLH-TCK-6418 the same day, not a hope that someone is watching api.recon.clh.internal.</w:t>
      </w:r>
    </w:p>
    <w:p>
      <w:pPr>
        <w:spacing w:before="0" w:after="240" w:line="384" w:lineRule="auto"/>
        <w:ind w:firstLine="288"/>
      </w:pPr>
      <w:r>
        <w:rPr>
          <w:rFonts w:ascii="DejaVu Serif" w:hAnsi="DejaVu Serif" w:eastAsia="DejaVu Serif" w:cs="DejaVu Serif"/>
          <w:color w:val="222222"/>
          <w:sz w:val="24"/>
        </w:rPr>
        <w:t>Kavya Menon asked for a one-line version of owner as a team name instead of a person, weekend coverage is not implied unless Kavya Menon signs it, and the sample I would still defend uses the same clock as 017.</w:t>
      </w:r>
    </w:p>
    <w:p>
      <w:pPr>
        <w:spacing w:before="0" w:after="240" w:line="384" w:lineRule="auto"/>
        <w:ind w:firstLine="288"/>
      </w:pPr>
      <w:r>
        <w:rPr>
          <w:rFonts w:ascii="DejaVu Serif" w:hAnsi="DejaVu Serif" w:eastAsia="DejaVu Serif" w:cs="DejaVu Serif"/>
          <w:color w:val="222222"/>
          <w:sz w:val="24"/>
        </w:rPr>
        <w:t>I bounced a hallway yes on owner as a team name instead of a person, pages go to a person, not a muted channel, and object on CLH-INC-2023-061, not in a side thread.</w:t>
      </w:r>
    </w:p>
    <w:p>
      <w:pPr>
        <w:pStyle w:val="Heading1"/>
      </w:pPr>
      <w:r>
        <w:t>What is still attached to CLH-MTG-2023-041</w:t>
      </w:r>
    </w:p>
    <w:p>
      <w:pPr>
        <w:spacing w:before="0" w:after="240" w:line="384" w:lineRule="auto"/>
        <w:ind w:firstLine="288"/>
      </w:pPr>
      <w:r>
        <w:rPr>
          <w:rFonts w:ascii="DejaVu Serif" w:hAnsi="DejaVu Serif" w:eastAsia="DejaVu Serif" w:cs="DejaVu Serif"/>
          <w:color w:val="222222"/>
          <w:sz w:val="24"/>
        </w:rPr>
        <w:t>Owners and tickets still attached to CLH-MTG-2023-041, written so a colleague can act without hunting Slack. Close is a decision, a refuse, or a new date.</w:t>
      </w:r>
    </w:p>
    <w:p>
      <w:pPr>
        <w:spacing w:before="0" w:after="240" w:line="384" w:lineRule="auto"/>
        <w:ind w:firstLine="288"/>
      </w:pPr>
      <w:r>
        <w:rPr>
          <w:rFonts w:ascii="DejaVu Serif" w:hAnsi="DejaVu Serif" w:eastAsia="DejaVu Serif" w:cs="DejaVu Serif"/>
          <w:color w:val="222222"/>
          <w:sz w:val="24"/>
        </w:rPr>
        <w:t>Kavya Menon asked for a one-line version of what we told people who were absent, weekend coverage is not implied unless Kavya Menon signs it, and the sample I would still defend uses the same clock as 017.</w:t>
      </w:r>
    </w:p>
    <w:p>
      <w:pPr>
        <w:spacing w:before="0" w:after="240" w:line="384" w:lineRule="auto"/>
        <w:ind w:firstLine="288"/>
      </w:pPr>
      <w:r>
        <w:rPr>
          <w:rFonts w:ascii="DejaVu Serif" w:hAnsi="DejaVu Serif" w:eastAsia="DejaVu Serif" w:cs="DejaVu Serif"/>
          <w:color w:val="222222"/>
          <w:sz w:val="24"/>
        </w:rPr>
        <w:t>I bounced a hallway yes on a quote that is not a decision, pages go to a person, not a muted channel, and object on CLH-INC-2023-061, not in a side thread.</w:t>
      </w:r>
    </w:p>
    <w:p>
      <w:pPr>
        <w:spacing w:before="0" w:after="240" w:line="384" w:lineRule="auto"/>
        <w:ind w:firstLine="288"/>
      </w:pPr>
      <w:r>
        <w:rPr>
          <w:rFonts w:ascii="DejaVu Serif" w:hAnsi="DejaVu Serif" w:eastAsia="DejaVu Serif" w:cs="DejaVu Serif"/>
          <w:color w:val="222222"/>
          <w:sz w:val="24"/>
        </w:rPr>
        <w:t>I parked the parking lot that must stay parked on CLH-TCK-6418 so it is not Slack archaeology, the first check is a read on api.recon.clh.internal, and I will not mix clocks to make the parking lot that must stay parked look healthier.</w:t>
      </w:r>
    </w:p>
    <w:p>
      <w:pPr>
        <w:spacing w:before="0" w:after="240" w:line="384" w:lineRule="auto"/>
        <w:ind w:firstLine="288"/>
      </w:pPr>
      <w:r>
        <w:rPr>
          <w:rFonts w:ascii="DejaVu Serif" w:hAnsi="DejaVu Serif" w:eastAsia="DejaVu Serif" w:cs="DejaVu Serif"/>
          <w:color w:val="222222"/>
          <w:sz w:val="24"/>
        </w:rPr>
        <w:t>Helen Cho still has after-call with the EM on CLH-TCK-6401, weekend coverage is not implied unless Helen Cho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date pressure versus a date with owners sits with Sneha Iyer on CLH-TDD-2023-017,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the freeze clock versus a 'small apply'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8, 2023, leftover access for identifiers in chat, logs, or a support zip is a bug, not a courtesy, weekend coverage is not implied unless Diego Alvarez signs it, and I ping once and after that Diego Alvarez is late, not blocked.</w:t>
      </w:r>
    </w:p>
    <w:p>
      <w:pPr>
        <w:spacing w:before="0" w:after="240" w:line="384" w:lineRule="auto"/>
        <w:ind w:firstLine="288"/>
      </w:pPr>
      <w:r>
        <w:rPr>
          <w:rFonts w:ascii="DejaVu Serif" w:hAnsi="DejaVu Serif" w:eastAsia="DejaVu Serif" w:cs="DejaVu Serif"/>
          <w:color w:val="222222"/>
          <w:sz w:val="24"/>
        </w:rPr>
        <w:t>do not treat a cleanup PR that renames a field as polish, Her Slack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staging that is too small to catch the bug is still fuzzy, CLH-TDD-2023-017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Priya Nair asked for a one-line version of weekend coverage that is not in the SLA, weekend coverage is not implied unless Priya Nair signs it, and the sample I would still defend uses the same clock as 00.</w:t>
      </w:r>
    </w:p>
    <w:p>
      <w:pPr>
        <w:spacing w:before="0" w:after="240" w:line="384" w:lineRule="auto"/>
        <w:ind w:firstLine="288"/>
      </w:pPr>
      <w:r>
        <w:rPr>
          <w:rFonts w:ascii="DejaVu Serif" w:hAnsi="DejaVu Serif" w:eastAsia="DejaVu Serif" w:cs="DejaVu Serif"/>
          <w:color w:val="222222"/>
          <w:sz w:val="24"/>
        </w:rPr>
        <w:t>I bounced a hallway yes on a vendor overlay we already rejected, pages go to a person, not a muted channel, and object on CLH-TCK-6418, not in a side thread.</w:t>
      </w:r>
    </w:p>
    <w:p>
      <w:pPr>
        <w:spacing w:before="0" w:after="240" w:line="384" w:lineRule="auto"/>
        <w:ind w:firstLine="288"/>
      </w:pPr>
      <w:r>
        <w:rPr>
          <w:rFonts w:ascii="DejaVu Serif" w:hAnsi="DejaVu Serif" w:eastAsia="DejaVu Serif" w:cs="DejaVu Serif"/>
          <w:color w:val="222222"/>
          <w:sz w:val="24"/>
        </w:rPr>
        <w:t>I parked replica lag after a count that looked fine on CLH-TCK-6401 so it is not Slack archaeology, the first check is a read on api.recon.staging.clh.internal, and I will not mix clocks to make replica lag after a count that looked fine look healthier.</w:t>
      </w:r>
    </w:p>
    <w:p>
      <w:pPr>
        <w:spacing w:before="0" w:after="240" w:line="384" w:lineRule="auto"/>
        <w:ind w:firstLine="288"/>
      </w:pPr>
      <w:r>
        <w:rPr>
          <w:rFonts w:ascii="DejaVu Serif" w:hAnsi="DejaVu Serif" w:eastAsia="DejaVu Serif" w:cs="DejaVu Serif"/>
          <w:color w:val="222222"/>
          <w:sz w:val="24"/>
        </w:rPr>
        <w:t>Brett Okonkwo still has secret skew that looks like 'no work' on CLH-TDD-2023-017, weekend coverage is not implied unless Brett Okonkwo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a dashboard screenshot standing in for a permalink sits with Helen Cho on CLH-INC-2023-061, pages go to a person, not a muted channel, and Clearhaven does not get api.recon.staging.clh.internal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owner as a team name instead of a person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6, 2023, leftover access for averaging QPS instead of testing the close is a bug, not a courtesy, weekend coverage is not implied unless Aman Kumar signs it, and I ping once and after that Aman Kumar is late, not blocked.</w:t>
      </w:r>
    </w:p>
    <w:p>
      <w:pPr>
        <w:spacing w:before="0" w:after="240" w:line="384" w:lineRule="auto"/>
        <w:ind w:firstLine="288"/>
      </w:pPr>
      <w:r>
        <w:rPr>
          <w:rFonts w:ascii="DejaVu Serif" w:hAnsi="DejaVu Serif" w:eastAsia="DejaVu Serif" w:cs="DejaVu Serif"/>
          <w:color w:val="222222"/>
          <w:sz w:val="24"/>
        </w:rPr>
        <w:t>do not treat dropping a column in the same release as the readers as polish, Diego Alvarez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raising retries on a poison record is still fuzzy, CLH-INC-2023-061 is the place to say so, the first check is a read on api.recon.staging.clh.internal,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What Brett asked for a one-line version of what we told people who were absent, weekend coverage is not implied unless What Brett signs it, and the sample I would still defend uses the same clock as 90.</w:t>
      </w:r>
    </w:p>
    <w:p>
      <w:pPr>
        <w:spacing w:before="0" w:after="240" w:line="384" w:lineRule="auto"/>
        <w:ind w:firstLine="288"/>
      </w:pPr>
      <w:r>
        <w:rPr>
          <w:rFonts w:ascii="DejaVu Serif" w:hAnsi="DejaVu Serif" w:eastAsia="DejaVu Serif" w:cs="DejaVu Serif"/>
          <w:color w:val="222222"/>
          <w:sz w:val="24"/>
        </w:rPr>
        <w:t>I bounced a hallway yes on a quote that is not a decision, pages go to a person, not a muted channel, and object on CLH-TCK-6401, not in a side thread.</w:t>
      </w:r>
    </w:p>
    <w:p>
      <w:pPr>
        <w:spacing w:before="0" w:after="240" w:line="384" w:lineRule="auto"/>
        <w:ind w:firstLine="288"/>
      </w:pPr>
      <w:r>
        <w:rPr>
          <w:rFonts w:ascii="DejaVu Serif" w:hAnsi="DejaVu Serif" w:eastAsia="DejaVu Serif" w:cs="DejaVu Serif"/>
          <w:color w:val="222222"/>
          <w:sz w:val="24"/>
        </w:rPr>
        <w:t>I parked the parking lot that must stay parked on CLH-TDD-2023-017 so it is not Slack archaeology, the first check is a read on api.recon.clh.internal, and I will not mix clocks to make the parking lot that must stay parked look healthier.</w:t>
      </w:r>
    </w:p>
    <w:p>
      <w:pPr>
        <w:spacing w:before="0" w:after="240" w:line="384" w:lineRule="auto"/>
        <w:ind w:firstLine="288"/>
      </w:pPr>
      <w:r>
        <w:rPr>
          <w:rFonts w:ascii="DejaVu Serif" w:hAnsi="DejaVu Serif" w:eastAsia="DejaVu Serif" w:cs="DejaVu Serif"/>
          <w:color w:val="222222"/>
          <w:sz w:val="24"/>
        </w:rPr>
        <w:t>Marcus Bell still has after-call with the EM on CLH-INC-2023-061, weekend coverage is not implied unless Marcus Bell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date pressure versus a date with owners sits with Brett Okonkwo on CLH-TCK-6418,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the freeze clock versus a 'small apply'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4, 2023, leftover access for identifiers in chat, logs, or a support zip is a bug, not a courtesy, weekend coverage is not implied unless Sneha Iyer signs it, and I ping once and after that Sneha Iyer is late, not blocked.</w:t>
      </w:r>
    </w:p>
    <w:p>
      <w:pPr>
        <w:spacing w:before="0" w:after="240" w:line="384" w:lineRule="auto"/>
        <w:ind w:firstLine="288"/>
      </w:pPr>
      <w:r>
        <w:rPr>
          <w:rFonts w:ascii="DejaVu Serif" w:hAnsi="DejaVu Serif" w:eastAsia="DejaVu Serif" w:cs="DejaVu Serif"/>
          <w:color w:val="222222"/>
          <w:sz w:val="24"/>
        </w:rPr>
        <w:t>do not treat a cleanup PR that renames a field as polish, Aman Kumar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staging that is too small to catch the bug is still fuzzy, CLH-TCK-6418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Her Slack asked for a one-line version of weekend coverage that is not in the SLA, weekend coverage is not implied unless Her Slack signs it, and the sample I would still defend uses the same clock as 28.</w:t>
      </w:r>
    </w:p>
    <w:p>
      <w:pPr>
        <w:spacing w:before="0" w:after="240" w:line="384" w:lineRule="auto"/>
        <w:ind w:firstLine="288"/>
      </w:pPr>
      <w:r>
        <w:rPr>
          <w:rFonts w:ascii="DejaVu Serif" w:hAnsi="DejaVu Serif" w:eastAsia="DejaVu Serif" w:cs="DejaVu Serif"/>
          <w:color w:val="222222"/>
          <w:sz w:val="24"/>
        </w:rPr>
        <w:t>I parked what we told people who were absent on CLH-TCK-6418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Helen Cho still has a quote that is not a decision on CLH-TCK-6401, weekend coverage is not implied unless Helen Cho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Sneha Iyer on CLH-TDD-2023-017,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4, 2023, leftover access for date pressure versus a date with owners is a bug, not a courtesy, weekend coverage is not implied unless Diego Alvarez signs it, and I ping once and after that Diego Alvarez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Her Slack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CLH-TDD-2023-017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Priya Nair asked for a one-line version of a cleanup PR that renames a field, weekend coverage is not implied unless Priya Nair signs it, and the sample I would still defend uses the same clock as 00.</w:t>
      </w:r>
    </w:p>
    <w:p>
      <w:pPr>
        <w:spacing w:before="0" w:after="240" w:line="384" w:lineRule="auto"/>
        <w:ind w:firstLine="288"/>
      </w:pPr>
      <w:r>
        <w:rPr>
          <w:rFonts w:ascii="DejaVu Serif" w:hAnsi="DejaVu Serif" w:eastAsia="DejaVu Serif" w:cs="DejaVu Serif"/>
          <w:color w:val="222222"/>
          <w:sz w:val="24"/>
        </w:rPr>
        <w:t>I bounced a hallway yes on staging that is too small to catch the bug, pages go to a person, not a muted channel, and object on CLH-TCK-6418, not in a side thread.</w:t>
      </w:r>
    </w:p>
    <w:p>
      <w:pPr>
        <w:spacing w:before="0" w:after="240" w:line="384" w:lineRule="auto"/>
        <w:ind w:firstLine="288"/>
      </w:pPr>
      <w:r>
        <w:rPr>
          <w:rFonts w:ascii="DejaVu Serif" w:hAnsi="DejaVu Serif" w:eastAsia="DejaVu Serif" w:cs="DejaVu Serif"/>
          <w:color w:val="222222"/>
          <w:sz w:val="24"/>
        </w:rPr>
        <w:t>I parked weekend coverage that is not in the SLA on CLH-TCK-6401 so it is not Slack archaeology, the first check is a read on api.recon.staging.clh.internal, and I will not mix clocks to make weekend coverage that is not in the SLA look healthier.</w:t>
      </w:r>
    </w:p>
    <w:p>
      <w:pPr>
        <w:spacing w:before="0" w:after="240" w:line="384" w:lineRule="auto"/>
        <w:ind w:firstLine="288"/>
      </w:pPr>
      <w:r>
        <w:rPr>
          <w:rFonts w:ascii="DejaVu Serif" w:hAnsi="DejaVu Serif" w:eastAsia="DejaVu Serif" w:cs="DejaVu Serif"/>
          <w:color w:val="222222"/>
          <w:sz w:val="24"/>
        </w:rPr>
        <w:t>Brett Okonkwo still has a vendor overlay we already rejected on CLH-TDD-2023-017, weekend coverage is not implied unless Brett Okonkwo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replica lag after a count that looked fine sits with Helen Cho on CLH-INC-2023-061, pages go to a person, not a muted channel, and Clearhaven does not get api.recon.staging.clh.internal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secret skew that looks like 'no work'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2, 2023, leftover access for a dashboard screenshot standing in for a permalink is a bug, not a courtesy, weekend coverage is not implied unless Aman Kumar signs it, and I ping once and after that Aman Kumar is late, not blocked.</w:t>
      </w:r>
    </w:p>
    <w:p>
      <w:pPr>
        <w:spacing w:before="0" w:after="240" w:line="384" w:lineRule="auto"/>
        <w:ind w:firstLine="288"/>
      </w:pPr>
      <w:r>
        <w:rPr>
          <w:rFonts w:ascii="DejaVu Serif" w:hAnsi="DejaVu Serif" w:eastAsia="DejaVu Serif" w:cs="DejaVu Serif"/>
          <w:color w:val="222222"/>
          <w:sz w:val="24"/>
        </w:rPr>
        <w:t>do not treat owner as a team name instead of a person as polish, Diego Alvarez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averaging QPS instead of testing the close is still fuzzy, CLH-INC-2023-061 is the place to say so, the first check is a read on api.recon.staging.clh.internal,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What Brett asked for a one-line version of dropping a column in the same release as the readers, weekend coverage is not implied unless What Brett signs it, and the sample I would still defend uses the same clock as 90.</w:t>
      </w:r>
    </w:p>
    <w:p>
      <w:pPr>
        <w:spacing w:before="0" w:after="240" w:line="384" w:lineRule="auto"/>
        <w:ind w:firstLine="288"/>
      </w:pPr>
      <w:r>
        <w:rPr>
          <w:rFonts w:ascii="DejaVu Serif" w:hAnsi="DejaVu Serif" w:eastAsia="DejaVu Serif" w:cs="DejaVu Serif"/>
          <w:color w:val="222222"/>
          <w:sz w:val="24"/>
        </w:rPr>
        <w:t>I bounced a hallway yes on raising retries on a poison record, pages go to a person, not a muted channel, and object on CLH-TCK-6401, not in a side thread.</w:t>
      </w:r>
    </w:p>
    <w:p>
      <w:pPr>
        <w:spacing w:before="0" w:after="240" w:line="384" w:lineRule="auto"/>
        <w:ind w:firstLine="288"/>
      </w:pPr>
      <w:r>
        <w:rPr>
          <w:rFonts w:ascii="DejaVu Serif" w:hAnsi="DejaVu Serif" w:eastAsia="DejaVu Serif" w:cs="DejaVu Serif"/>
          <w:color w:val="222222"/>
          <w:sz w:val="24"/>
        </w:rPr>
        <w:t>I parked what we told people who were absent on CLH-TDD-2023-017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Marcus Bell still has a quote that is not a decision on CLH-INC-2023-061, weekend coverage is not implied unless Marcus Bell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Brett Okonkwo on CLH-TCK-6418,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July 31, 2023, leftover access for date pressure versus a date with owners is a bug, not a courtesy, weekend coverage is not implied unless Sneha Iyer signs it, and I ping once and after that Sneha Iyer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Aman Kumar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CLH-TCK-6418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Her Slack asked for a one-line version of a cleanup PR that renames a field, weekend coverage is not implied unless Her Slack signs it, and the sample I would still defend uses the same clock as 28.</w:t>
      </w:r>
    </w:p>
    <w:p>
      <w:pPr>
        <w:spacing w:before="0" w:after="240" w:line="384" w:lineRule="auto"/>
        <w:ind w:firstLine="288"/>
      </w:pPr>
      <w:r>
        <w:rPr>
          <w:rFonts w:ascii="DejaVu Serif" w:hAnsi="DejaVu Serif" w:eastAsia="DejaVu Serif" w:cs="DejaVu Serif"/>
          <w:color w:val="222222"/>
          <w:sz w:val="24"/>
        </w:rPr>
        <w:t>I bounced a hallway yes on staging that is too small to catch the bug, pages go to a person, not a muted channel, and object on CLH-TDD-2023-017, not in a side thread.</w:t>
      </w:r>
    </w:p>
    <w:p>
      <w:pPr>
        <w:spacing w:before="0" w:after="240" w:line="384" w:lineRule="auto"/>
        <w:ind w:firstLine="288"/>
      </w:pPr>
      <w:r>
        <w:rPr>
          <w:rFonts w:ascii="DejaVu Serif" w:hAnsi="DejaVu Serif" w:eastAsia="DejaVu Serif" w:cs="DejaVu Serif"/>
          <w:color w:val="222222"/>
          <w:sz w:val="24"/>
        </w:rPr>
        <w:t>I parked weekend coverage that is not in the SLA on CLH-INC-2023-061 so it is not Slack archaeology, the first check is a read on api.recon.staging.clh.internal, and I will not mix clocks to make weekend coverage that is not in the SLA look healthier.</w:t>
      </w:r>
    </w:p>
    <w:p>
      <w:pPr>
        <w:spacing w:before="0" w:after="240" w:line="384" w:lineRule="auto"/>
        <w:ind w:firstLine="288"/>
      </w:pPr>
      <w:r>
        <w:rPr>
          <w:rFonts w:ascii="DejaVu Serif" w:hAnsi="DejaVu Serif" w:eastAsia="DejaVu Serif" w:cs="DejaVu Serif"/>
          <w:color w:val="222222"/>
          <w:sz w:val="24"/>
        </w:rPr>
        <w:t>Kavya Menon still has a vendor overlay we already rejected on CLH-TCK-6418, weekend coverage is not implied unless Kavya Menon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replica lag after a count that looked fine sits with Marcus Bell on CLH-TCK-6401, pages go to a person, not a muted channel, and Clearhaven does not get api.recon.staging.clh.internal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secret skew that looks like 'no work'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9, 2023, leftover access for a dashboard screenshot standing in for a permalink is a bug, not a courtesy, weekend coverage is not implied unless Helen Cho signs it, and I ping once and after that Helen Cho is late, not blocked.</w:t>
      </w:r>
    </w:p>
    <w:p>
      <w:pPr>
        <w:spacing w:before="0" w:after="240" w:line="384" w:lineRule="auto"/>
        <w:ind w:firstLine="288"/>
      </w:pPr>
      <w:r>
        <w:rPr>
          <w:rFonts w:ascii="DejaVu Serif" w:hAnsi="DejaVu Serif" w:eastAsia="DejaVu Serif" w:cs="DejaVu Serif"/>
          <w:color w:val="222222"/>
          <w:sz w:val="24"/>
        </w:rPr>
        <w:t>do not treat owner as a team name instead of a person as polish, Sneha Iyer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averaging QPS instead of testing the close is still fuzzy, CLH-TCK-6401 is the place to say so, the first check is a read on api.recon.staging.clh.internal,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Diego Alvarez asked for a one-line version of dropping a column in the same release as the readers, weekend coverage is not implied unless Diego Alvarez signs it, and the sample I would still defend uses the same clock as 017.</w:t>
      </w:r>
    </w:p>
    <w:p>
      <w:pPr>
        <w:spacing w:before="0" w:after="240" w:line="384" w:lineRule="auto"/>
        <w:ind w:firstLine="288"/>
      </w:pPr>
      <w:r>
        <w:rPr>
          <w:rFonts w:ascii="DejaVu Serif" w:hAnsi="DejaVu Serif" w:eastAsia="DejaVu Serif" w:cs="DejaVu Serif"/>
          <w:color w:val="222222"/>
          <w:sz w:val="24"/>
        </w:rPr>
        <w:t>I bounced a hallway yes on raising retries on a poison record, pages go to a person, not a muted channel, and object on CLH-INC-2023-061, not in a side thread.</w:t>
      </w:r>
    </w:p>
    <w:p>
      <w:pPr>
        <w:spacing w:before="0" w:after="240" w:line="384" w:lineRule="auto"/>
        <w:ind w:firstLine="288"/>
      </w:pPr>
      <w:r>
        <w:rPr>
          <w:rFonts w:ascii="DejaVu Serif" w:hAnsi="DejaVu Serif" w:eastAsia="DejaVu Serif" w:cs="DejaVu Serif"/>
          <w:color w:val="222222"/>
          <w:sz w:val="24"/>
        </w:rPr>
        <w:t>I parked what we told people who were absent on CLH-TCK-6418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Priya Nair still has a quote that is not a decision on CLH-TCK-6401, weekend coverage is not implied unless Priya Nair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Kavya Menon on CLH-TDD-2023-017,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7, 2023, leftover access for date pressure versus a date with owners is a bug, not a courtesy, weekend coverage is not implied unless Brett Okonkwo signs it, and I ping once and after that Brett Okonkwo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Helen Cho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CLH-TDD-2023-017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Aman Kumar asked for a one-line version of a cleanup PR that renames a field, weekend coverage is not implied unless Aman Kumar signs it, and the sample I would still defend uses the same clock as 00.</w:t>
      </w:r>
    </w:p>
    <w:p>
      <w:pPr>
        <w:spacing w:before="0" w:after="240" w:line="384" w:lineRule="auto"/>
        <w:ind w:firstLine="288"/>
      </w:pPr>
      <w:r>
        <w:rPr>
          <w:rFonts w:ascii="DejaVu Serif" w:hAnsi="DejaVu Serif" w:eastAsia="DejaVu Serif" w:cs="DejaVu Serif"/>
          <w:color w:val="222222"/>
          <w:sz w:val="24"/>
        </w:rPr>
        <w:t>I bounced a hallway yes on staging that is too small to catch the bug, pages go to a person, not a muted channel, and object on CLH-TCK-6418, not in a side thread.</w:t>
      </w:r>
    </w:p>
    <w:p>
      <w:pPr>
        <w:spacing w:before="0" w:after="240" w:line="384" w:lineRule="auto"/>
        <w:ind w:firstLine="288"/>
      </w:pPr>
      <w:r>
        <w:rPr>
          <w:rFonts w:ascii="DejaVu Serif" w:hAnsi="DejaVu Serif" w:eastAsia="DejaVu Serif" w:cs="DejaVu Serif"/>
          <w:color w:val="222222"/>
          <w:sz w:val="24"/>
        </w:rPr>
        <w:t>I parked weekend coverage that is not in the SLA on CLH-TCK-6401 so it is not Slack archaeology, the first check is a read on api.recon.staging.clh.internal, and I will not mix clocks to make weekend coverage that is not in the SLA look healthier.</w:t>
      </w:r>
    </w:p>
    <w:p>
      <w:pPr>
        <w:spacing w:before="0" w:after="240" w:line="384" w:lineRule="auto"/>
        <w:ind w:firstLine="288"/>
      </w:pPr>
      <w:r>
        <w:rPr>
          <w:rFonts w:ascii="DejaVu Serif" w:hAnsi="DejaVu Serif" w:eastAsia="DejaVu Serif" w:cs="DejaVu Serif"/>
          <w:color w:val="222222"/>
          <w:sz w:val="24"/>
        </w:rPr>
        <w:t>What Brett still has a vendor overlay we already rejected on CLH-TDD-2023-017, weekend coverage is not implied unless What Brett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replica lag after a count that looked fine sits with Priya Nair on CLH-INC-2023-061, pages go to a person, not a muted channel, and Clearhaven does not get api.recon.staging.clh.internal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secret skew that looks like 'no work'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5, 2023, leftover access for a dashboard screenshot standing in for a permalink is a bug, not a courtesy, weekend coverage is not implied unless Marcus Bell signs it, and I ping once and after that Marcus Bell is late, not blocked.</w:t>
      </w:r>
    </w:p>
    <w:p>
      <w:pPr>
        <w:spacing w:before="0" w:after="240" w:line="384" w:lineRule="auto"/>
        <w:ind w:firstLine="288"/>
      </w:pPr>
      <w:r>
        <w:rPr>
          <w:rFonts w:ascii="DejaVu Serif" w:hAnsi="DejaVu Serif" w:eastAsia="DejaVu Serif" w:cs="DejaVu Serif"/>
          <w:color w:val="222222"/>
          <w:sz w:val="24"/>
        </w:rPr>
        <w:t>do not treat owner as a team name instead of a person as polish, Brett Okonkwo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averaging QPS instead of testing the close is still fuzzy, CLH-INC-2023-061 is the place to say so, the first check is a read on api.recon.staging.clh.internal,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Sneha Iyer asked for a one-line version of dropping a column in the same release as the readers, weekend coverage is not implied unless Sneha Iyer signs it, and the sample I would still defend uses the same clock as 90.</w:t>
      </w:r>
    </w:p>
    <w:p>
      <w:pPr>
        <w:spacing w:before="0" w:after="240" w:line="384" w:lineRule="auto"/>
        <w:ind w:firstLine="288"/>
      </w:pPr>
      <w:r>
        <w:rPr>
          <w:rFonts w:ascii="DejaVu Serif" w:hAnsi="DejaVu Serif" w:eastAsia="DejaVu Serif" w:cs="DejaVu Serif"/>
          <w:color w:val="222222"/>
          <w:sz w:val="24"/>
        </w:rPr>
        <w:t>I bounced a hallway yes on raising retries on a poison record, pages go to a person, not a muted channel, and object on CLH-TCK-6401, not in a side thread.</w:t>
      </w:r>
    </w:p>
    <w:p>
      <w:pPr>
        <w:spacing w:before="0" w:after="240" w:line="384" w:lineRule="auto"/>
        <w:ind w:firstLine="288"/>
      </w:pPr>
      <w:r>
        <w:rPr>
          <w:rFonts w:ascii="DejaVu Serif" w:hAnsi="DejaVu Serif" w:eastAsia="DejaVu Serif" w:cs="DejaVu Serif"/>
          <w:color w:val="222222"/>
          <w:sz w:val="24"/>
        </w:rPr>
        <w:t>I parked what we told people who were absent on CLH-TDD-2023-017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Her Slack still has a quote that is not a decision on CLH-INC-2023-061, weekend coverage is not implied unless Her Slack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What Brett on CLH-TCK-6418,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3, 2023, leftover access for date pressure versus a date with owners is a bug, not a courtesy, weekend coverage is not implied unless Kavya Menon signs it, and I ping once and after that Kavya Menon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Marcus Bell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CLH-TCK-6418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Helen Cho asked for a one-line version of a cleanup PR that renames a field, weekend coverage is not implied unless Helen Cho signs it, and the sample I would still defend uses the same clock as 28.</w:t>
      </w:r>
    </w:p>
    <w:p>
      <w:pPr>
        <w:spacing w:before="0" w:after="240" w:line="384" w:lineRule="auto"/>
        <w:ind w:firstLine="288"/>
      </w:pPr>
      <w:r>
        <w:rPr>
          <w:rFonts w:ascii="DejaVu Serif" w:hAnsi="DejaVu Serif" w:eastAsia="DejaVu Serif" w:cs="DejaVu Serif"/>
          <w:color w:val="222222"/>
          <w:sz w:val="24"/>
        </w:rPr>
        <w:t>I bounced a hallway yes on staging that is too small to catch the bug, pages go to a person, not a muted channel, and object on CLH-TDD-2023-017, not in a side thread.</w:t>
      </w:r>
    </w:p>
    <w:p>
      <w:pPr>
        <w:spacing w:before="0" w:after="240" w:line="384" w:lineRule="auto"/>
        <w:ind w:firstLine="288"/>
      </w:pPr>
      <w:r>
        <w:rPr>
          <w:rFonts w:ascii="DejaVu Serif" w:hAnsi="DejaVu Serif" w:eastAsia="DejaVu Serif" w:cs="DejaVu Serif"/>
          <w:color w:val="222222"/>
          <w:sz w:val="24"/>
        </w:rPr>
        <w:t>I parked weekend coverage that is not in the SLA on CLH-INC-2023-061 so it is not Slack archaeology, the first check is a read on api.recon.staging.clh.internal, and I will not mix clocks to make weekend coverage that is not in the SLA look healthier.</w:t>
      </w:r>
    </w:p>
    <w:p>
      <w:pPr>
        <w:spacing w:before="0" w:after="240" w:line="384" w:lineRule="auto"/>
        <w:ind w:firstLine="288"/>
      </w:pPr>
      <w:r>
        <w:rPr>
          <w:rFonts w:ascii="DejaVu Serif" w:hAnsi="DejaVu Serif" w:eastAsia="DejaVu Serif" w:cs="DejaVu Serif"/>
          <w:color w:val="222222"/>
          <w:sz w:val="24"/>
        </w:rPr>
        <w:t>Diego Alvarez still has a vendor overlay we already rejected on CLH-TCK-6418, weekend coverage is not implied unless Diego Alvarez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replica lag after a count that looked fine sits with Her Slack on CLH-TCK-6401, pages go to a person, not a muted channel, and Clearhaven does not get api.recon.staging.clh.internal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secret skew that looks like 'no work' back in, the first check is a read on api.recon.clh.internal,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1, 2023, leftover access for a dashboard screenshot standing in for a permalink is a bug, not a courtesy, weekend coverage is not implied unless Priya Nair signs it, and I ping once and after that Priya Nair is late, not blocked.</w:t>
      </w:r>
    </w:p>
    <w:p>
      <w:pPr>
        <w:spacing w:before="0" w:after="240" w:line="384" w:lineRule="auto"/>
        <w:ind w:firstLine="288"/>
      </w:pPr>
      <w:r>
        <w:rPr>
          <w:rFonts w:ascii="DejaVu Serif" w:hAnsi="DejaVu Serif" w:eastAsia="DejaVu Serif" w:cs="DejaVu Serif"/>
          <w:color w:val="222222"/>
          <w:sz w:val="24"/>
        </w:rPr>
        <w:t>do not treat owner as a team name instead of a person as polish, Kavya Menon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averaging QPS instead of testing the close is still fuzzy, CLH-TCK-6401 is the place to say so, the first check is a read on api.recon.staging.clh.internal,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Brett Okonkwo asked for a one-line version of dropping a column in the same release as the readers, weekend coverage is not implied unless Brett Okonkwo signs it, and the sample I would still defend uses the same clock as 017.</w:t>
      </w:r>
    </w:p>
    <w:p>
      <w:pPr>
        <w:spacing w:before="0" w:after="240" w:line="384" w:lineRule="auto"/>
        <w:ind w:firstLine="288"/>
      </w:pPr>
      <w:r>
        <w:rPr>
          <w:rFonts w:ascii="DejaVu Serif" w:hAnsi="DejaVu Serif" w:eastAsia="DejaVu Serif" w:cs="DejaVu Serif"/>
          <w:color w:val="222222"/>
          <w:sz w:val="24"/>
        </w:rPr>
        <w:t>I bounced a hallway yes on raising retries on a poison record, pages go to a person, not a muted channel, and object on CLH-INC-2023-061, not in a side thread.</w:t>
      </w:r>
    </w:p>
    <w:p>
      <w:pPr>
        <w:spacing w:before="0" w:after="240" w:line="384" w:lineRule="auto"/>
        <w:ind w:firstLine="288"/>
      </w:pPr>
      <w:r>
        <w:rPr>
          <w:rFonts w:ascii="DejaVu Serif" w:hAnsi="DejaVu Serif" w:eastAsia="DejaVu Serif" w:cs="DejaVu Serif"/>
          <w:color w:val="222222"/>
          <w:sz w:val="24"/>
        </w:rPr>
        <w:t>I parked what we told people who were absent on CLH-TCK-6418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Aman Kumar still has a quote that is not a decision on CLH-TCK-6401, weekend coverage is not implied unless Aman Kumar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Diego Alvarez on CLH-TDD-2023-017,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10, 2023, leftover access for date pressure versus a date with owners is a bug, not a courtesy, weekend coverage is not implied unless What Brett signs it, and I ping once and after that What Brett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Priya Nair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CLH-TDD-2023-017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Marcus Bell asked for a one-line version of a cleanup PR that renames a field, weekend coverage is not implied unless Marcus Bell signs it, and the sample I would still defend uses the same clock as 00.</w:t>
      </w:r>
    </w:p>
    <w:p>
      <w:pPr>
        <w:spacing w:before="0" w:after="240" w:line="384" w:lineRule="auto"/>
        <w:ind w:firstLine="288"/>
      </w:pPr>
      <w:r>
        <w:rPr>
          <w:rFonts w:ascii="DejaVu Serif" w:hAnsi="DejaVu Serif" w:eastAsia="DejaVu Serif" w:cs="DejaVu Serif"/>
          <w:color w:val="222222"/>
          <w:sz w:val="24"/>
        </w:rPr>
        <w:t>I parked what we told people who were absent on CLH-TDD-2023-017 so it is not Slack archaeology, the first check is a read on api.recon.clh.internal, and I will not mix clocks to make what we told people who were absent look healthier.</w:t>
      </w:r>
    </w:p>
    <w:p>
      <w:pPr>
        <w:spacing w:before="0" w:after="240" w:line="384" w:lineRule="auto"/>
        <w:ind w:firstLine="288"/>
      </w:pPr>
      <w:r>
        <w:rPr>
          <w:rFonts w:ascii="DejaVu Serif" w:hAnsi="DejaVu Serif" w:eastAsia="DejaVu Serif" w:cs="DejaVu Serif"/>
          <w:color w:val="222222"/>
          <w:sz w:val="24"/>
        </w:rPr>
        <w:t>Marcus Bell still has a quote that is not a decision on CLH-INC-2023-061, weekend coverage is not implied unless Marcus Bell signs it, and config, Helm, and a flag flip are all changes.</w:t>
      </w:r>
    </w:p>
    <w:p>
      <w:pPr>
        <w:spacing w:before="0" w:after="240" w:line="384" w:lineRule="auto"/>
        <w:ind w:firstLine="288"/>
      </w:pPr>
      <w:r>
        <w:rPr>
          <w:rFonts w:ascii="DejaVu Serif" w:hAnsi="DejaVu Serif" w:eastAsia="DejaVu Serif" w:cs="DejaVu Serif"/>
          <w:color w:val="222222"/>
          <w:sz w:val="24"/>
        </w:rPr>
        <w:t>leftover the parking lot that must stay parked sits with Brett Okonkwo on CLH-TCK-6418, pages go to a person, not a muted channel, and Clearhaven does not get api.recon.clh.internal in an outbound sentence.</w:t>
      </w:r>
    </w:p>
    <w:p>
      <w:pPr>
        <w:spacing w:before="0" w:after="240" w:line="384" w:lineRule="auto"/>
        <w:ind w:firstLine="288"/>
      </w:pPr>
      <w:r>
        <w:rPr>
          <w:rFonts w:ascii="DejaVu Serif" w:hAnsi="DejaVu Serif" w:eastAsia="DejaVu Serif" w:cs="DejaVu Serif"/>
          <w:color w:val="222222"/>
          <w:sz w:val="24"/>
        </w:rPr>
        <w:t>I will not reopen Architecture review notes: recon API versioning to smuggle after-call with the EM back in, the first check is a read on api.recon.staging.clh.internal, and the call in the front still holds and this is leftover work only.</w:t>
      </w:r>
    </w:p>
    <w:p>
      <w:pPr>
        <w:spacing w:before="0" w:after="240" w:line="384" w:lineRule="auto"/>
        <w:ind w:firstLine="288"/>
      </w:pPr>
      <w:r>
        <w:rPr>
          <w:rFonts w:ascii="DejaVu Serif" w:hAnsi="DejaVu Serif" w:eastAsia="DejaVu Serif" w:cs="DejaVu Serif"/>
          <w:color w:val="222222"/>
          <w:sz w:val="24"/>
        </w:rPr>
        <w:t>after August 8, 2023, leftover access for date pressure versus a date with owners is a bug, not a courtesy, weekend coverage is not implied unless Sneha Iyer signs it, and I ping once and after that Sneha Iyer is late, not blocked.</w:t>
      </w:r>
    </w:p>
    <w:p>
      <w:pPr>
        <w:spacing w:before="0" w:after="240" w:line="384" w:lineRule="auto"/>
        <w:ind w:firstLine="288"/>
      </w:pPr>
      <w:r>
        <w:rPr>
          <w:rFonts w:ascii="DejaVu Serif" w:hAnsi="DejaVu Serif" w:eastAsia="DejaVu Serif" w:cs="DejaVu Serif"/>
          <w:color w:val="222222"/>
          <w:sz w:val="24"/>
        </w:rPr>
        <w:t>do not treat the freeze clock versus a 'small apply' as polish, Aman Kumar either owns it or we drop it, pages go to a person, not a muted channel, and a skip is a ticket and a flake is a capture.</w:t>
      </w:r>
    </w:p>
    <w:p>
      <w:pPr>
        <w:spacing w:before="0" w:after="240" w:line="384" w:lineRule="auto"/>
        <w:ind w:firstLine="288"/>
      </w:pPr>
      <w:r>
        <w:rPr>
          <w:rFonts w:ascii="DejaVu Serif" w:hAnsi="DejaVu Serif" w:eastAsia="DejaVu Serif" w:cs="DejaVu Serif"/>
          <w:color w:val="222222"/>
          <w:sz w:val="24"/>
        </w:rPr>
        <w:t>if identifiers in chat, logs, or a support zip is still fuzzy, CLH-TCK-6418 is the place to say so, the first check is a read on api.recon.clh.internal, and if this fights the front of CLH-MTG-2023-041, strike it.</w:t>
      </w:r>
    </w:p>
    <w:p>
      <w:pPr>
        <w:spacing w:before="0" w:after="240" w:line="384" w:lineRule="auto"/>
        <w:ind w:firstLine="288"/>
      </w:pPr>
      <w:r>
        <w:rPr>
          <w:rFonts w:ascii="DejaVu Serif" w:hAnsi="DejaVu Serif" w:eastAsia="DejaVu Serif" w:cs="DejaVu Serif"/>
          <w:color w:val="222222"/>
          <w:sz w:val="24"/>
        </w:rPr>
        <w:t>Her Slack asked for a one-line version of a cleanup PR that renames a field, weekend coverage is not implied unless Her Slack signs it, and the sample I would still defend uses the same clock as 28.</w:t>
      </w:r>
    </w:p>
    <w:p>
      <w:pPr>
        <w:spacing w:before="0" w:after="240" w:line="384" w:lineRule="auto"/>
        <w:ind w:firstLine="288"/>
      </w:pPr>
      <w:r>
        <w:rPr>
          <w:rFonts w:ascii="DejaVu Serif" w:hAnsi="DejaVu Serif" w:eastAsia="DejaVu Serif" w:cs="DejaVu Serif"/>
          <w:color w:val="222222"/>
          <w:sz w:val="24"/>
        </w:rPr>
        <w:t>I bounced a hallway yes on staging that is too small to catch the bug, pages go to a person, not a muted channel, and object on CLH-TDD-2023-017, not in a side thread.</w:t>
      </w:r>
    </w:p>
    <w:sectPr w:rsidR="00FC693F" w:rsidRPr="0006063C" w:rsidSect="00034616">
      <w:headerReference w:type="default" r:id="rId9"/>
      <w:footerReference w:type="default" r:id="rId10"/>
      <w:pgSz w:w="12240" w:h="15840"/>
      <w:pgMar w:top="1512" w:right="1584" w:bottom="1584"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DejaVu Sans" w:hAnsi="DejaVu Sans" w:eastAsia="DejaVu Sans" w:cs="DejaVu Sans"/>
        <w:color w:val="555555"/>
        <w:sz w:val="16"/>
      </w:rPr>
      <w:t>CLH-MTG-2023-041</w:t>
    </w:r>
    <w:r>
      <w:rPr>
        <w:rFonts w:ascii="DejaVu Sans" w:hAnsi="DejaVu Sans" w:eastAsia="DejaVu Sans" w:cs="DejaVu Sans"/>
        <w:color w:val="555555"/>
        <w:sz w:val="16"/>
      </w:rPr>
      <w:t xml:space="preserve">  |  Rev 1.2</w:t>
    </w:r>
    <w:r>
      <w:rPr>
        <w:rFonts w:ascii="DejaVu Sans" w:hAnsi="DejaVu Sans" w:eastAsia="DejaVu Sans" w:cs="DejaVu Sans"/>
        <w:color w:val="555555"/>
        <w:sz w:val="16"/>
      </w:rPr>
      <w:t xml:space="preserve">  |  July 25, 2023</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E3A5F"/>
      </w:pBdr>
    </w:pPr>
    <w:r>
      <w:rPr>
        <w:rFonts w:ascii="DejaVu Sans" w:hAnsi="DejaVu Sans" w:eastAsia="DejaVu Sans" w:cs="DejaVu Sans"/>
        <w:b/>
        <w:color w:val="1E3A5F"/>
        <w:sz w:val="18"/>
      </w:rPr>
      <w:t>Northstar Engineering</w:t>
    </w:r>
    <w:r>
      <w:rPr>
        <w:rFonts w:ascii="DejaVu Sans" w:hAnsi="DejaVu Sans" w:eastAsia="DejaVu Sans" w:cs="DejaVu Sans"/>
        <w:color w:val="555555"/>
        <w:sz w:val="18"/>
      </w:rPr>
      <w:t xml:space="preserve">   |   </w:t>
    </w:r>
    <w:r>
      <w:rPr>
        <w:rFonts w:ascii="DejaVu Sans" w:hAnsi="DejaVu Sans" w:eastAsia="DejaVu Sans" w:cs="DejaVu Sans"/>
        <w:color w:val="334E72"/>
        <w:sz w:val="18"/>
      </w:rPr>
      <w:t>Meeting notes</w:t>
    </w:r>
    <w:r>
      <w:t xml:space="preserve">        </w:t>
    </w:r>
    <w:r>
      <w:rPr>
        <w:rFonts w:ascii="DejaVu Sans" w:hAnsi="DejaVu Sans" w:eastAsia="DejaVu Sans" w:cs="DejaVu Sans"/>
        <w:b/>
        <w:color w:val="1E3A5F"/>
        <w:sz w:val="16"/>
      </w:rPr>
      <w:t>INTERNAL</w:t>
    </w:r>
  </w:p>
  <w:p>
    <w:pPr>
      <w:spacing w:before="0" w:after="0" w:line="200" w:lineRule="auto"/>
    </w:pPr>
    <w:r>
      <w:rPr>
        <w:rFonts w:ascii="DejaVu Sans" w:hAnsi="DejaVu Sans" w:eastAsia="DejaVu Sans" w:cs="DejaVu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4"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45</Pages>
  <Words>12926</Words>
  <Characters>77556</Characters>
  <Application>Microsoft Office Word</Application>
  <DocSecurity>0</DocSecurity>
  <Lines>0</Lines>
  <Paragraphs>0</Paragraphs>
  <ScaleCrop>false</ScaleCrop>
  <Company>Northstar Engineering</Company>
  <LinksUpToDate>false</LinksUpToDate>
  <CharactersWithSpaces>90482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review notes: recon API versioning</dc:title>
  <dc:subject>Meeting notes</dc:subject>
  <dc:creator>Aman Kumar</dc:creator>
  <cp:keywords>CLH-MTG-2023-041</cp:keywords>
  <dc:description/>
  <cp:lastModifiedBy>Aman Kumar</cp:lastModifiedBy>
  <cp:revision>3</cp:revision>
  <dcterms:created xsi:type="dcterms:W3CDTF">2023-07-25T15:46:00Z</dcterms:created>
  <dcterms:modified xsi:type="dcterms:W3CDTF">2023-07-26T14:25:00Z</dcterms:modified>
  <cp:category>Meeting notes</cp:category>
</cp:coreProperties>
</file>