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MARKETS / API</w:t>
      </w:r>
    </w:p>
    <w:p>
      <w:pPr>
        <w:spacing w:before="0" w:after="80" w:line="240" w:lineRule="auto"/>
      </w:pPr>
      <w:r>
        <w:rPr>
          <w:rFonts w:ascii="Liberation Sans" w:hAnsi="Liberation Sans" w:eastAsia="Liberation Sans" w:cs="Liberation Sans"/>
          <w:b/>
          <w:color w:val="1B365D"/>
          <w:sz w:val="44"/>
        </w:rPr>
        <w:t>URI versioning for Clearhaven recon APIs</w:t>
      </w:r>
    </w:p>
    <w:p>
      <w:pPr>
        <w:spacing w:before="0" w:after="160" w:line="230" w:lineRule="auto"/>
      </w:pPr>
      <w:r>
        <w:rPr>
          <w:rFonts w:ascii="Liberation Serif" w:hAnsi="Liberation Serif" w:eastAsia="Liberation Serif" w:cs="Liberation Serif"/>
          <w:i/>
          <w:color w:val="2F4A6E"/>
          <w:sz w:val="24"/>
        </w:rPr>
        <w:t>Stop shipping breaking JSON in place on break-svc, recon-query, and ingest-api</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CLH-TDD-2023-017</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August 3,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Platform, Northstar Engineering</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Rahul Deshmukh, Kavya Menon, Marcus Bell (TAM), Helen Cho, Chris Patel, Sneha Iyer (QA)</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(strategy + break-svc/ingest-api), Kavya Menon (recon-query + match payloads), Marcus Bell (Mule consumers), Sneha Iyer (contract tests)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CLH-INC-2023-061 (unversioned API incident), CLH-MTG-2023-041 (review notes July 25), CLH-TDD-2022-021, CLH-5519</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July 14 break-svc deploy broke Mule mapping.</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25,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CLH-MTG-2023-041 decisions. Header versioning killed.</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31,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180 days, contract test layout, rename example.</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3,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by Priya. Marcus confirmed Mule can route on path prefix.</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Three recon microservices (break-svc, recon-query, ingest-api) have broken Clearhaven's downstream consumers on ordinary releases by changing JSON in place. This design introduces URI versioning under /v2, a 180-day sunset policy, a public changelog, and consumer contract tests. Header versioning was rejected because Marcus Bell said their Mule layer cannot see the header reliably. The worked example is the field rename of break_code vs reason_code, which we shipped as a silent rename once and will not do again.</w:t>
      </w:r>
    </w:p>
    <w:p>
      <w:pPr>
        <w:pStyle w:val="Heading1"/>
      </w:pPr>
      <w:r>
        <w:t>1. Why we are writing this in August</w:t>
      </w:r>
    </w:p>
    <w:p>
      <w:pPr>
        <w:spacing w:before="0" w:after="160" w:line="276" w:lineRule="auto"/>
        <w:ind w:firstLine="0"/>
      </w:pPr>
      <w:r>
        <w:rPr>
          <w:rFonts w:ascii="Liberation Serif" w:hAnsi="Liberation Serif" w:eastAsia="Liberation Serif" w:cs="Liberation Serif"/>
          <w:color w:val="222222"/>
          <w:sz w:val="22"/>
        </w:rPr>
        <w:t>On March 28 we already wrote CLH-INC-2023-061 after an unversioned change on recon-query dropped field account_no in favor of account. Mule mapped account_no. Cash desk UI went empty for 41 minutes. We said we would version. We did not. On July 14, 2023 at 16:22 ET, break-svc 1.18.0 deployed from the Tuesday train and renamed break_code to reason_code in the GET /breaks/{id} JSON because a PR comment said 'the design doc uses reason_code on audit, the API should match.' That PR was right about the model and wrong about the wire. Helen Cho's ops UI, Marcus Bell's Mule flow clh-break-sync-v1, and a Tableau extract Chris Patel scheduled at 18:30 all broke in the same hour. We rolled back at 17:06. The rename was not the first in-place break this year. It was the one where Marcus said he would stop catching our releases if we did this again.</w:t>
      </w:r>
    </w:p>
    <w:p>
      <w:pPr>
        <w:spacing w:before="0" w:after="160" w:line="276" w:lineRule="auto"/>
        <w:ind w:firstLine="0"/>
      </w:pPr>
      <w:r>
        <w:rPr>
          <w:rFonts w:ascii="Liberation Serif" w:hAnsi="Liberation Serif" w:eastAsia="Liberation Serif" w:cs="Liberation Serif"/>
          <w:color w:val="222222"/>
          <w:sz w:val="22"/>
        </w:rPr>
        <w:t>This document is the policy and the engineering work. It covers break-svc, recon-query, and ingest-api. match-engine is Kafka/Avro and already has a registry compatibility mode. We are not mixing Avro subject strategy into HTTP in this doc. If you want that, write a different TDD.</w:t>
      </w:r>
    </w:p>
    <w:p>
      <w:pPr>
        <w:spacing w:before="0" w:after="160" w:line="276" w:lineRule="auto"/>
        <w:ind w:firstLine="0"/>
      </w:pPr>
      <w:r>
        <w:rPr>
          <w:rFonts w:ascii="Liberation Serif" w:hAnsi="Liberation Serif" w:eastAsia="Liberation Serif" w:cs="Liberation Serif"/>
          <w:color w:val="222222"/>
          <w:sz w:val="22"/>
        </w:rPr>
        <w:t>Priya, Rahul, Marcus: section 2 and section 5. Engineers and Sneha: sections 6 through 10. The July 25 meeting notes (CLH-MTG-2023-041) are the decision record. This TDD is how we implement them.</w:t>
      </w:r>
    </w:p>
    <w:p>
      <w:pPr>
        <w:pStyle w:val="Heading1"/>
      </w:pPr>
      <w:r>
        <w:t>2. Decision (skim this)</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URI versioning. Live paths today become /v1/... implicitly via a gateway rewrite, then we ship /v2/... for breaking changes. Sunset of a major is 180 days after /v{n+1} is GA, with a changelog entry and a customer mail from Marcus. Consumer contract tests in ns/clh-contracts run in CI against every PR that touches a public handler. Header versioning is rejected. In-place JSON renames are rejected. Additive fields on /v1 are allowed if nullable and ignored by old clients.</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Gateway: Ambassador on eks-clh-prod-use1, mapping host recon.clh.prod.northstar.internal. Today it strips nothing; services expose /v1 already on some paths and bare /breaks on others. We will make /v1 mandatory on all three services by August 24, 2023 (ticket CLH-6021) and keep a rewrite from the bare path to /v1 for 90 days, not 180. Bare paths are a footgun. 90 days is enough for Mule and the ops UI. 180 days is for majors, not for sloppy routing.</w:t>
      </w:r>
    </w:p>
    <w:p>
      <w:pPr>
        <w:spacing w:before="0" w:after="160" w:line="276" w:lineRule="auto"/>
        <w:ind w:firstLine="0"/>
      </w:pPr>
      <w:r>
        <w:rPr>
          <w:rFonts w:ascii="Liberation Serif" w:hAnsi="Liberation Serif" w:eastAsia="Liberation Serif" w:cs="Liberation Serif"/>
          <w:color w:val="222222"/>
          <w:sz w:val="22"/>
        </w:rPr>
        <w:t>Sunset clock starts when we declare /v2 GA in the changelog, not when we merge the branch. Rahul wanted the clock on merge. No. A branch can sit. GA is a dated changelog row plus Marcus's mail. Until those two exist, /v1 stays and /v2 is preview (header X-Clh-Preview: true, not a version header). Preview can break daily. GA cannot.</w:t>
      </w:r>
    </w:p>
    <w:p>
      <w:pPr>
        <w:spacing w:before="80" w:after="60" w:line="200" w:lineRule="auto"/>
      </w:pPr>
      <w:r>
        <w:rPr>
          <w:rFonts w:ascii="Liberation Sans" w:hAnsi="Liberation Sans" w:eastAsia="Liberation Sans" w:cs="Liberation Sans"/>
          <w:i/>
          <w:color w:val="555555"/>
          <w:sz w:val="17"/>
        </w:rPr>
        <w:t>Policy at a glance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Rule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the version lives</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URI prefix /v1, /v2</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 gateway</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versioning</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(Mule)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Additive field on current major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Allowed if optional/nullable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service owner</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Rename, type change, remove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New major only</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service owner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180 days after next major GA</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 Marcus</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Proof we did not break /v1</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Pact-style contracts in CI</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w:t>
            </w:r>
          </w:p>
        </w:tc>
      </w:tr>
    </w:tbl>
    <w:p>
      <w:pPr>
        <w:spacing w:before="40" w:after="160" w:line="80" w:lineRule="auto"/>
      </w:pPr>
    </w:p>
    <w:p>
      <w:pPr>
        <w:pStyle w:val="Heading1"/>
      </w:pPr>
      <w:r>
        <w:t>3. What broke, with numbers</w:t>
      </w:r>
    </w:p>
    <w:p>
      <w:pPr>
        <w:spacing w:before="0" w:after="160" w:line="276" w:lineRule="auto"/>
        <w:ind w:firstLine="0"/>
      </w:pPr>
      <w:r>
        <w:rPr>
          <w:rFonts w:ascii="Liberation Serif" w:hAnsi="Liberation Serif" w:eastAsia="Liberation Serif" w:cs="Liberation Serif"/>
          <w:color w:val="222222"/>
          <w:sz w:val="22"/>
        </w:rPr>
        <w:t>I pulled deploy notes and #clh-ops from January 1 through July 21, 2023. Six in-place breaks that reached a Clearhaven consumer. Two of them we noticed ourselves. Four Marcus noticed.</w:t>
      </w:r>
    </w:p>
    <w:p>
      <w:pPr>
        <w:spacing w:before="80" w:after="60" w:line="200" w:lineRule="auto"/>
      </w:pPr>
      <w:r>
        <w:rPr>
          <w:rFonts w:ascii="Liberation Sans" w:hAnsi="Liberation Sans" w:eastAsia="Liberation Sans" w:cs="Liberation Sans"/>
          <w:i/>
          <w:color w:val="555555"/>
          <w:sz w:val="17"/>
        </w:rPr>
        <w:t>In-place JSON breaks, 2023 YTD through July 21</w:t>
      </w:r>
    </w:p>
    <w:tbl>
      <w:tblPr>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60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Service</w:t>
            </w:r>
          </w:p>
        </w:tc>
        <w:tc>
          <w:tcPr>
            <w:tcW w:type="dxa" w:w="160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60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felt it</w:t>
            </w:r>
          </w:p>
        </w:tc>
        <w:tc>
          <w:tcPr>
            <w:tcW w:type="dxa" w:w="160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Duration min</w:t>
            </w:r>
          </w:p>
        </w:tc>
        <w:tc>
          <w:tcPr>
            <w:tcW w:type="dxa" w:w="160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2023-01-19</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recon-query</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page.size default 100 -&gt; 25</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Tableau extract truncated</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(Chris caught in staging)</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CLH-5204</w:t>
            </w:r>
          </w:p>
        </w:tc>
      </w:tr>
      <w:tr>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2023-03-28</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recon-query</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account_no removed, account added</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 ops UI</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CLH-INC-2023-061</w:t>
            </w:r>
          </w:p>
        </w:tc>
      </w:tr>
      <w:tr>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2023-04-12</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batch.row_count type int -&gt; string</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poller metrics scrape</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CLH-5602</w:t>
            </w:r>
          </w:p>
        </w:tc>
      </w:tr>
      <w:tr>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2023-05-09</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status enum added AGED, old client 500</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 UI filter</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CLH-5744</w:t>
            </w:r>
          </w:p>
        </w:tc>
      </w:tr>
      <w:tr>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2023-06-21</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recon-query</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nested audit[] became audit_url</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mapping null</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w:t>
            </w:r>
          </w:p>
        </w:tc>
        <w:tc>
          <w:tcPr>
            <w:tcW w:type="dxa" w:w="160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CLH-5910</w:t>
            </w:r>
          </w:p>
        </w:tc>
      </w:tr>
      <w:tr>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2023-07-14</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break_code renamed reason_code</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UI, Tableau</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44</w:t>
            </w:r>
          </w:p>
        </w:tc>
        <w:tc>
          <w:tcPr>
            <w:tcW w:type="dxa" w:w="160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CLH-6088</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July 14 is the one we will use as the example for the rest of this doc. break_code is the classification match-engine assigned. reason_code is why a human changed a break (on break_audit). They are not the same field. The PR that renamed the API field collapsed them because the engineer (rotation, not on this team now) read break-svc's internal DTO, which had already been renamed in Java to reasonCode for the PATCH body, and Jackson serialized GET with the same DTO. One class, two meanings, one JSON name. That is the bug. Versioning does not fix a DTO mistake by itself. We still version so a fix on GET /v2 can carry both fields without kicking /v1.</w:t>
      </w:r>
    </w:p>
    <w:p>
      <w:pPr>
        <w:spacing w:before="0" w:after="160" w:line="276" w:lineRule="auto"/>
        <w:ind w:firstLine="0"/>
      </w:pPr>
      <w:r>
        <w:rPr>
          <w:rFonts w:ascii="Liberation Serif" w:hAnsi="Liberation Serif" w:eastAsia="Liberation Serif" w:cs="Liberation Serif"/>
          <w:color w:val="222222"/>
          <w:sz w:val="22"/>
        </w:rPr>
        <w:t>Impact July 14: 1,204 Mule messages failed validation between 16:22 and 17:06. Helen's UI threw on JSON parse for any break detail click (list still worked because the list endpoint had not been 'cleaned up'). Chris's 18:30 extract did not run that night; he ran it at 19:41 after rollback. No cash impact. Trust impact: Marcus's words, not mine, in the July 25 meeting: 'If the path does not change I cannot tell my people a release is safe.'</w:t>
      </w:r>
    </w:p>
    <w:p>
      <w:pPr>
        <w:pStyle w:val="Heading1"/>
      </w:pPr>
      <w:r>
        <w:t>4. Consumers we actually have</w:t>
      </w:r>
    </w:p>
    <w:p>
      <w:pPr>
        <w:spacing w:before="0" w:after="160" w:line="276" w:lineRule="auto"/>
        <w:ind w:firstLine="0"/>
      </w:pPr>
      <w:r>
        <w:rPr>
          <w:rFonts w:ascii="Liberation Serif" w:hAnsi="Liberation Serif" w:eastAsia="Liberation Serif" w:cs="Liberation Serif"/>
          <w:color w:val="222222"/>
          <w:sz w:val="22"/>
        </w:rPr>
        <w:t>We do not have an anonymous internet API. We have four consumers and a handful of curl users on the jump host.</w:t>
      </w:r>
    </w:p>
    <w:p>
      <w:pPr>
        <w:pStyle w:val="ListBullet"/>
        <w:spacing w:before="20" w:after="60" w:line="260" w:lineRule="auto"/>
      </w:pPr>
      <w:r>
        <w:rPr>
          <w:rFonts w:ascii="Liberation Serif" w:hAnsi="Liberation Serif" w:eastAsia="Liberation Serif" w:cs="Liberation Serif"/>
          <w:color w:val="222222"/>
          <w:sz w:val="22"/>
        </w:rPr>
        <w:t>clh-ops-ui (ns/clh-ops-ui), Helen's team, talks to break-svc and recon-query. We own this. We can move it on our schedule.</w:t>
      </w:r>
    </w:p>
    <w:p>
      <w:pPr>
        <w:pStyle w:val="ListBullet"/>
        <w:spacing w:before="20" w:after="60" w:line="260" w:lineRule="auto"/>
      </w:pPr>
      <w:r>
        <w:rPr>
          <w:rFonts w:ascii="Liberation Serif" w:hAnsi="Liberation Serif" w:eastAsia="Liberation Serif" w:cs="Liberation Serif"/>
          <w:color w:val="222222"/>
          <w:sz w:val="22"/>
        </w:rPr>
        <w:t>Mule flow clh-break-sync-v1, Marcus's side, polls GET /breaks and POST /breaks/{id}/ack into a Clearhaven store. They ship Mule changes on a 2-week train that is not our train.</w:t>
      </w:r>
    </w:p>
    <w:p>
      <w:pPr>
        <w:pStyle w:val="ListBullet"/>
        <w:spacing w:before="20" w:after="60" w:line="260" w:lineRule="auto"/>
      </w:pPr>
      <w:r>
        <w:rPr>
          <w:rFonts w:ascii="Liberation Serif" w:hAnsi="Liberation Serif" w:eastAsia="Liberation Serif" w:cs="Liberation Serif"/>
          <w:color w:val="222222"/>
          <w:sz w:val="22"/>
        </w:rPr>
        <w:t>Tableau extract job on worker-clh-bi-01, Chris Patel, GET /v1/extracts. He can change a calculated field in a day. He cannot survive a rename at 16:22.</w:t>
      </w:r>
    </w:p>
    <w:p>
      <w:pPr>
        <w:pStyle w:val="ListBullet"/>
        <w:spacing w:before="20" w:after="60" w:line="260" w:lineRule="auto"/>
      </w:pPr>
      <w:r>
        <w:rPr>
          <w:rFonts w:ascii="Liberation Serif" w:hAnsi="Liberation Serif" w:eastAsia="Liberation Serif" w:cs="Liberation Serif"/>
          <w:color w:val="222222"/>
          <w:sz w:val="22"/>
        </w:rPr>
        <w:t>ingest-api callers: remaining dump fallback producer and two manual curl runbooks. Small, still need /v1 stability because the runbooks are copied into incident channels.</w:t>
      </w:r>
    </w:p>
    <w:p>
      <w:pPr>
        <w:spacing w:before="0" w:after="160" w:line="276" w:lineRule="auto"/>
        <w:ind w:firstLine="0"/>
      </w:pPr>
      <w:r>
        <w:rPr>
          <w:rFonts w:ascii="Liberation Serif" w:hAnsi="Liberation Serif" w:eastAsia="Liberation Serif" w:cs="Liberation Serif"/>
          <w:color w:val="222222"/>
          <w:sz w:val="22"/>
        </w:rPr>
        <w:t>Mule is the constraint. Their train, their mapping XML, their inability to read a custom header without a three-week change. Marcus was explicit on July 25: 'If you put the version in Accept or X-API-Version, the HTTP listener we have strips unknown headers on the load balancer we do not own. I have a ticket open since April. I cannot promise you a date.' That is why header versioning died. Path prefix survives the load balancer because it is the URL.</w:t>
      </w:r>
    </w:p>
    <w:p>
      <w:pPr>
        <w:pStyle w:val="Heading1"/>
      </w:pPr>
      <w:r>
        <w:t>5. Rejected: header versioning</w:t>
      </w:r>
    </w:p>
    <w:p>
      <w:pPr>
        <w:spacing w:before="0" w:after="160" w:line="276" w:lineRule="auto"/>
        <w:ind w:firstLine="0"/>
      </w:pPr>
      <w:r>
        <w:rPr>
          <w:rFonts w:ascii="Liberation Serif" w:hAnsi="Liberation Serif" w:eastAsia="Liberation Serif" w:cs="Liberation Serif"/>
          <w:color w:val="222222"/>
          <w:sz w:val="22"/>
        </w:rPr>
        <w:t>I wanted header versioning. One path, content negotiation, easy to default. Kavya preferred it too because gateway mappings stay simple. We spiked it on staging July 20: ingest-api honored Accept: application/vnd.clh.break-svc.v2+json and X-API-Version: 2. Our UI worked. Mule's HTTP listener, as deployed in their nonprod, dropped X-API-Version. Accept arrived as */*. They got /v1 bodies from a handler that thought it was negotiating v2 and then fell back, except when a bug in the spike treated missing Accept as v2. That bug would have been the next incident. Even without the bug, Marcus cannot test what he cannot send.</w:t>
      </w:r>
    </w:p>
    <w:p>
      <w:pPr>
        <w:spacing w:before="0" w:after="160" w:line="276" w:lineRule="auto"/>
        <w:ind w:firstLine="0"/>
      </w:pPr>
      <w:r>
        <w:rPr>
          <w:rFonts w:ascii="Liberation Serif" w:hAnsi="Liberation Serif" w:eastAsia="Liberation Serif" w:cs="Liberation Serif"/>
          <w:color w:val="222222"/>
          <w:sz w:val="22"/>
        </w:rPr>
        <w:t>Query-param versioning (?v=2) was the other alternative Nina Okonkwo floated. Mule can send query params. Caching and logging get worse (CDN we do not have, but access logs and Burrow-unrelated HTTP caches in their layer key on path). Rahul did not want ?v=2 on bookmarks Helen sends in email. URI prefix is visible in every screenshot of a 404. That matters when you are debugging with cash desk on the phone.</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REJECTED</w:t>
            </w:r>
          </w:p>
          <w:p>
            <w:pPr>
              <w:spacing w:before="0" w:after="0" w:line="250" w:lineRule="auto"/>
            </w:pPr>
            <w:r>
              <w:rPr>
                <w:rFonts w:ascii="Liberation Serif" w:hAnsi="Liberation Serif" w:eastAsia="Liberation Serif" w:cs="Liberation Serif"/>
                <w:color w:val="222222"/>
                <w:sz w:val="21"/>
              </w:rPr>
              <w:t>Accept-header versioning, X-API-Version, and ?v= query versioning are out for public Clearhaven recon HTTP. Internal service-to-service calls on the mesh may use headers later. They are not this document. If a new consumer can honor headers, they still call /v2 on the wire so Mule and UI stay on one scheme.</w:t>
            </w:r>
          </w:p>
        </w:tc>
      </w:tr>
    </w:tbl>
    <w:p>
      <w:pPr>
        <w:spacing w:before="80" w:after="160" w:line="80" w:lineRule="auto"/>
      </w:pPr>
    </w:p>
    <w:p>
      <w:pPr>
        <w:pStyle w:val="Heading1"/>
      </w:pPr>
      <w:r>
        <w:t>6. URI rules and what counts as breaking</w:t>
      </w:r>
    </w:p>
    <w:p>
      <w:pPr>
        <w:spacing w:before="0" w:after="160" w:line="276" w:lineRule="auto"/>
        <w:ind w:firstLine="0"/>
      </w:pPr>
      <w:r>
        <w:rPr>
          <w:rFonts w:ascii="Liberation Serif" w:hAnsi="Liberation Serif" w:eastAsia="Liberation Serif" w:cs="Liberation Serif"/>
          <w:color w:val="222222"/>
          <w:sz w:val="22"/>
        </w:rPr>
        <w:t>Public base: https://recon.clh.prod.northstar.internal. Service path prefixes stay: /break-svc, /recon-query, /ingest-api (Ambassador strips to the service). Version is the first path segment after the service, or first segment if we flatten. Flattened examples:</w:t>
      </w:r>
    </w:p>
    <w:p>
      <w:pPr>
        <w:spacing w:before="80" w:after="40" w:line="200" w:lineRule="auto"/>
      </w:pPr>
      <w:r>
        <w:rPr>
          <w:rFonts w:ascii="Liberation Sans" w:hAnsi="Liberation Sans" w:eastAsia="Liberation Sans" w:cs="Liberation Sans"/>
          <w:i/>
          <w:color w:val="555555"/>
          <w:sz w:val="17"/>
        </w:rPr>
        <w:t>Canonical public paths after August 24 (CLH-6021)</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break-svc</w:t>
            </w:r>
          </w:p>
          <w:p>
            <w:pPr>
              <w:spacing w:before="0" w:after="0" w:line="220" w:lineRule="auto"/>
            </w:pPr>
            <w:r>
              <w:rPr>
                <w:rFonts w:ascii="Liberation Mono" w:hAnsi="Liberation Mono" w:eastAsia="Liberation Mono" w:cs="Liberation Mono"/>
                <w:color w:val="222222"/>
                <w:sz w:val="17"/>
              </w:rPr>
              <w:t>GET  /v1/breaks</w:t>
            </w:r>
          </w:p>
          <w:p>
            <w:pPr>
              <w:spacing w:before="0" w:after="0" w:line="220" w:lineRule="auto"/>
            </w:pPr>
            <w:r>
              <w:rPr>
                <w:rFonts w:ascii="Liberation Mono" w:hAnsi="Liberation Mono" w:eastAsia="Liberation Mono" w:cs="Liberation Mono"/>
                <w:color w:val="222222"/>
                <w:sz w:val="17"/>
              </w:rPr>
              <w:t>GET  /v1/breaks/{id}</w:t>
            </w:r>
          </w:p>
          <w:p>
            <w:pPr>
              <w:spacing w:before="0" w:after="0" w:line="220" w:lineRule="auto"/>
            </w:pPr>
            <w:r>
              <w:rPr>
                <w:rFonts w:ascii="Liberation Mono" w:hAnsi="Liberation Mono" w:eastAsia="Liberation Mono" w:cs="Liberation Mono"/>
                <w:color w:val="222222"/>
                <w:sz w:val="17"/>
              </w:rPr>
              <w:t>PATCH /v1/breaks/{id}</w:t>
            </w:r>
          </w:p>
          <w:p>
            <w:pPr>
              <w:spacing w:before="0" w:after="0" w:line="220" w:lineRule="auto"/>
            </w:pPr>
            <w:r>
              <w:rPr>
                <w:rFonts w:ascii="Liberation Mono" w:hAnsi="Liberation Mono" w:eastAsia="Liberation Mono" w:cs="Liberation Mono"/>
                <w:color w:val="222222"/>
                <w:sz w:val="17"/>
              </w:rPr>
              <w:t>GET  /v1/breaks/{id}/audit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recon-query</w:t>
            </w:r>
          </w:p>
          <w:p>
            <w:pPr>
              <w:spacing w:before="0" w:after="0" w:line="220" w:lineRule="auto"/>
            </w:pPr>
            <w:r>
              <w:rPr>
                <w:rFonts w:ascii="Liberation Mono" w:hAnsi="Liberation Mono" w:eastAsia="Liberation Mono" w:cs="Liberation Mono"/>
                <w:color w:val="222222"/>
                <w:sz w:val="17"/>
              </w:rPr>
              <w:t>GET  /v1/matches</w:t>
            </w:r>
          </w:p>
          <w:p>
            <w:pPr>
              <w:spacing w:before="0" w:after="0" w:line="220" w:lineRule="auto"/>
            </w:pPr>
            <w:r>
              <w:rPr>
                <w:rFonts w:ascii="Liberation Mono" w:hAnsi="Liberation Mono" w:eastAsia="Liberation Mono" w:cs="Liberation Mono"/>
                <w:color w:val="222222"/>
                <w:sz w:val="17"/>
              </w:rPr>
              <w:t>GET  /v1/batches</w:t>
            </w:r>
          </w:p>
          <w:p>
            <w:pPr>
              <w:spacing w:before="0" w:after="0" w:line="220" w:lineRule="auto"/>
            </w:pPr>
            <w:r>
              <w:rPr>
                <w:rFonts w:ascii="Liberation Mono" w:hAnsi="Liberation Mono" w:eastAsia="Liberation Mono" w:cs="Liberation Mono"/>
                <w:color w:val="222222"/>
                <w:sz w:val="17"/>
              </w:rPr>
              <w:t>GET  /v1/extracts</w:t>
            </w:r>
          </w:p>
          <w:p>
            <w:pPr>
              <w:spacing w:before="0" w:after="0" w:line="220" w:lineRule="auto"/>
            </w:pPr>
            <w:r>
              <w:rPr>
                <w:rFonts w:ascii="Liberation Mono" w:hAnsi="Liberation Mono" w:eastAsia="Liberation Mono" w:cs="Liberation Mono"/>
                <w:color w:val="222222"/>
                <w:sz w:val="17"/>
              </w:rPr>
              <w:t>GET  /v1/audit/{break_id}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ingest-api</w:t>
            </w:r>
          </w:p>
          <w:p>
            <w:pPr>
              <w:spacing w:before="0" w:after="0" w:line="220" w:lineRule="auto"/>
            </w:pPr>
            <w:r>
              <w:rPr>
                <w:rFonts w:ascii="Liberation Mono" w:hAnsi="Liberation Mono" w:eastAsia="Liberation Mono" w:cs="Liberation Mono"/>
                <w:color w:val="222222"/>
                <w:sz w:val="17"/>
              </w:rPr>
              <w:t>POST /v1/batches</w:t>
            </w:r>
          </w:p>
          <w:p>
            <w:pPr>
              <w:spacing w:before="0" w:after="0" w:line="220" w:lineRule="auto"/>
            </w:pPr>
            <w:r>
              <w:rPr>
                <w:rFonts w:ascii="Liberation Mono" w:hAnsi="Liberation Mono" w:eastAsia="Liberation Mono" w:cs="Liberation Mono"/>
                <w:color w:val="222222"/>
                <w:sz w:val="17"/>
              </w:rPr>
              <w:t>GET  /v1/batches/{id}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v2 appears only when a breaking change ships, e.g.</w:t>
            </w:r>
          </w:p>
          <w:p>
            <w:pPr>
              <w:spacing w:before="0" w:after="0" w:line="220" w:lineRule="auto"/>
            </w:pPr>
            <w:r>
              <w:rPr>
                <w:rFonts w:ascii="Liberation Mono" w:hAnsi="Liberation Mono" w:eastAsia="Liberation Mono" w:cs="Liberation Mono"/>
                <w:color w:val="222222"/>
                <w:sz w:val="17"/>
              </w:rPr>
              <w:t>GET  /v2/breaks/{id}     # both break_code and reason_code present, distinct</w:t>
            </w:r>
          </w:p>
        </w:tc>
      </w:tr>
    </w:tbl>
    <w:p>
      <w:pPr>
        <w:spacing w:before="40" w:after="160" w:line="80" w:lineRule="auto"/>
      </w:pPr>
    </w:p>
    <w:p>
      <w:pPr>
        <w:pStyle w:val="Heading3"/>
      </w:pPr>
      <w:r>
        <w:t>Breaking (needs /v2)</w:t>
      </w:r>
    </w:p>
    <w:p>
      <w:pPr>
        <w:pStyle w:val="ListBullet"/>
        <w:spacing w:before="20" w:after="60" w:line="260" w:lineRule="auto"/>
      </w:pPr>
      <w:r>
        <w:rPr>
          <w:rFonts w:ascii="Liberation Serif" w:hAnsi="Liberation Serif" w:eastAsia="Liberation Serif" w:cs="Liberation Serif"/>
          <w:color w:val="222222"/>
          <w:sz w:val="22"/>
        </w:rPr>
        <w:t>Rename a field (break_code -&gt; reason_code).</w:t>
      </w:r>
    </w:p>
    <w:p>
      <w:pPr>
        <w:pStyle w:val="ListBullet"/>
        <w:spacing w:before="20" w:after="60" w:line="260" w:lineRule="auto"/>
      </w:pPr>
      <w:r>
        <w:rPr>
          <w:rFonts w:ascii="Liberation Serif" w:hAnsi="Liberation Serif" w:eastAsia="Liberation Serif" w:cs="Liberation Serif"/>
          <w:color w:val="222222"/>
          <w:sz w:val="22"/>
        </w:rPr>
        <w:t>Remove a field.</w:t>
      </w:r>
    </w:p>
    <w:p>
      <w:pPr>
        <w:pStyle w:val="ListBullet"/>
        <w:spacing w:before="20" w:after="60" w:line="260" w:lineRule="auto"/>
      </w:pPr>
      <w:r>
        <w:rPr>
          <w:rFonts w:ascii="Liberation Serif" w:hAnsi="Liberation Serif" w:eastAsia="Liberation Serif" w:cs="Liberation Serif"/>
          <w:color w:val="222222"/>
          <w:sz w:val="22"/>
        </w:rPr>
        <w:t>Change a type (row_count int -&gt; string).</w:t>
      </w:r>
    </w:p>
    <w:p>
      <w:pPr>
        <w:pStyle w:val="ListBullet"/>
        <w:spacing w:before="20" w:after="60" w:line="260" w:lineRule="auto"/>
      </w:pPr>
      <w:r>
        <w:rPr>
          <w:rFonts w:ascii="Liberation Serif" w:hAnsi="Liberation Serif" w:eastAsia="Liberation Serif" w:cs="Liberation Serif"/>
          <w:color w:val="222222"/>
          <w:sz w:val="22"/>
        </w:rPr>
        <w:t>Change enum semantics so an old client 500s or drops rows (adding AGED was breaking for a client with a closed switch, even though adding an enum value is 'backward compatible' in Avro). For HTTP JSON we treat new enum values as breaking unless the documented contract says unknown values must be ignored. /v1 did not say that. /v2 will.</w:t>
      </w:r>
    </w:p>
    <w:p>
      <w:pPr>
        <w:pStyle w:val="ListBullet"/>
        <w:spacing w:before="20" w:after="60" w:line="260" w:lineRule="auto"/>
      </w:pPr>
      <w:r>
        <w:rPr>
          <w:rFonts w:ascii="Liberation Serif" w:hAnsi="Liberation Serif" w:eastAsia="Liberation Serif" w:cs="Liberation Serif"/>
          <w:color w:val="222222"/>
          <w:sz w:val="22"/>
        </w:rPr>
        <w:t>Change default page size.</w:t>
      </w:r>
    </w:p>
    <w:p>
      <w:pPr>
        <w:pStyle w:val="ListBullet"/>
        <w:spacing w:before="20" w:after="60" w:line="260" w:lineRule="auto"/>
      </w:pPr>
      <w:r>
        <w:rPr>
          <w:rFonts w:ascii="Liberation Serif" w:hAnsi="Liberation Serif" w:eastAsia="Liberation Serif" w:cs="Liberation Serif"/>
          <w:color w:val="222222"/>
          <w:sz w:val="22"/>
        </w:rPr>
        <w:t>Change error body shape that Mule maps (code, message, details).</w:t>
      </w:r>
    </w:p>
    <w:p>
      <w:pPr>
        <w:pStyle w:val="ListBullet"/>
        <w:spacing w:before="20" w:after="60" w:line="260" w:lineRule="auto"/>
      </w:pPr>
      <w:r>
        <w:rPr>
          <w:rFonts w:ascii="Liberation Serif" w:hAnsi="Liberation Serif" w:eastAsia="Liberation Serif" w:cs="Liberation Serif"/>
          <w:color w:val="222222"/>
          <w:sz w:val="22"/>
        </w:rPr>
        <w:t>Change auth (we will not, but if we do, it is a major).</w:t>
      </w:r>
    </w:p>
    <w:p>
      <w:pPr>
        <w:pStyle w:val="Heading3"/>
      </w:pPr>
      <w:r>
        <w:t>Non-breaking (can ship on /v1)</w:t>
      </w:r>
    </w:p>
    <w:p>
      <w:pPr>
        <w:pStyle w:val="ListBullet"/>
        <w:spacing w:before="20" w:after="60" w:line="260" w:lineRule="auto"/>
      </w:pPr>
      <w:r>
        <w:rPr>
          <w:rFonts w:ascii="Liberation Serif" w:hAnsi="Liberation Serif" w:eastAsia="Liberation Serif" w:cs="Liberation Serif"/>
          <w:color w:val="222222"/>
          <w:sz w:val="22"/>
        </w:rPr>
        <w:t>Add an optional field with a default the server fills, old clients ignore.</w:t>
      </w:r>
    </w:p>
    <w:p>
      <w:pPr>
        <w:pStyle w:val="ListBullet"/>
        <w:spacing w:before="20" w:after="60" w:line="260" w:lineRule="auto"/>
      </w:pPr>
      <w:r>
        <w:rPr>
          <w:rFonts w:ascii="Liberation Serif" w:hAnsi="Liberation Serif" w:eastAsia="Liberation Serif" w:cs="Liberation Serif"/>
          <w:color w:val="222222"/>
          <w:sz w:val="22"/>
        </w:rPr>
        <w:t>Add a new endpoint under the same major.</w:t>
      </w:r>
    </w:p>
    <w:p>
      <w:pPr>
        <w:pStyle w:val="ListBullet"/>
        <w:spacing w:before="20" w:after="60" w:line="260" w:lineRule="auto"/>
      </w:pPr>
      <w:r>
        <w:rPr>
          <w:rFonts w:ascii="Liberation Serif" w:hAnsi="Liberation Serif" w:eastAsia="Liberation Serif" w:cs="Liberation Serif"/>
          <w:color w:val="222222"/>
          <w:sz w:val="22"/>
        </w:rPr>
        <w:t>Fix a wrong value that contradicted the existing contract (bugfix). If Mule depended on the bug, that is still a conversation with Marcus, not a silent fix on a Tuesday train. Call it out in changelog as a behavior fix.</w:t>
      </w:r>
    </w:p>
    <w:p>
      <w:pPr>
        <w:pStyle w:val="ListBullet"/>
        <w:spacing w:before="20" w:after="60" w:line="260" w:lineRule="auto"/>
      </w:pPr>
      <w:r>
        <w:rPr>
          <w:rFonts w:ascii="Liberation Serif" w:hAnsi="Liberation Serif" w:eastAsia="Liberation Serif" w:cs="Liberation Serif"/>
          <w:color w:val="222222"/>
          <w:sz w:val="22"/>
        </w:rPr>
        <w:t>Performance, headers for tracing (x-request-id already exists).</w:t>
      </w:r>
    </w:p>
    <w:p>
      <w:pPr>
        <w:spacing w:before="0" w:after="160" w:line="276" w:lineRule="auto"/>
        <w:ind w:firstLine="0"/>
      </w:pPr>
      <w:r>
        <w:rPr>
          <w:rFonts w:ascii="Liberation Serif" w:hAnsi="Liberation Serif" w:eastAsia="Liberation Serif" w:cs="Liberation Serif"/>
          <w:color w:val="222222"/>
          <w:sz w:val="22"/>
        </w:rPr>
        <w:t>The AGED enum case is the one people will argue. OpenAPI folks will say adding an enum value is non-breaking. Helen's UI had a TypeScript union that threw. We document /v2 as 'clients must ignore unknown enums' and we still bump if /v1 clients are known to be closed unions. We have two known closed unions: ops-ui and Mule. We do not pretend we are a public API with unknown clients. We know the clients. That makes the policy stricter, not looser.</w:t>
      </w:r>
    </w:p>
    <w:p>
      <w:pPr>
        <w:pStyle w:val="Heading1"/>
      </w:pPr>
      <w:r>
        <w:t>7. The break_code vs reason_code edge</w:t>
      </w:r>
    </w:p>
    <w:p>
      <w:pPr>
        <w:spacing w:before="0" w:after="160" w:line="276" w:lineRule="auto"/>
        <w:ind w:firstLine="0"/>
      </w:pPr>
      <w:r>
        <w:rPr>
          <w:rFonts w:ascii="Liberation Serif" w:hAnsi="Liberation Serif" w:eastAsia="Liberation Serif" w:cs="Liberation Serif"/>
          <w:color w:val="222222"/>
          <w:sz w:val="22"/>
        </w:rPr>
        <w:t>This is the example we will implement as the first /v2, not a theoretical rename.</w:t>
      </w:r>
    </w:p>
    <w:p>
      <w:pPr>
        <w:spacing w:before="0" w:after="160" w:line="276" w:lineRule="auto"/>
        <w:ind w:firstLine="0"/>
      </w:pPr>
      <w:r>
        <w:rPr>
          <w:rFonts w:ascii="Liberation Serif" w:hAnsi="Liberation Serif" w:eastAsia="Liberation Serif" w:cs="Liberation Serif"/>
          <w:color w:val="222222"/>
          <w:sz w:val="22"/>
        </w:rPr>
        <w:t>/v1 GET /breaks/{id} today (after rollback of 1.18.0) returns break_code meaning classification. PATCH /breaks/{id} body uses reason_code meaning the human why, because that always went to break_audit. Two names, two meanings, already. The July 14 bug made GET use reason_code for classification, so Mule wrote classification into a why column. /v2 GET will return both:</w:t>
      </w:r>
    </w:p>
    <w:p>
      <w:pPr>
        <w:spacing w:before="80" w:after="40" w:line="200" w:lineRule="auto"/>
      </w:pPr>
      <w:r>
        <w:rPr>
          <w:rFonts w:ascii="Liberation Sans" w:hAnsi="Liberation Sans" w:eastAsia="Liberation Sans" w:cs="Liberation Sans"/>
          <w:i/>
          <w:color w:val="555555"/>
          <w:sz w:val="17"/>
        </w:rPr>
        <w:t>/v2 GET /breaks/{id} JSON (fields that differ from /v1)</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"break_id": "8f2c1a0e-6b3d-4c11-9a77-0b1e4d2c9f10",</w:t>
            </w:r>
          </w:p>
          <w:p>
            <w:pPr>
              <w:spacing w:before="0" w:after="0" w:line="220" w:lineRule="auto"/>
            </w:pPr>
            <w:r>
              <w:rPr>
                <w:rFonts w:ascii="Liberation Mono" w:hAnsi="Liberation Mono" w:eastAsia="Liberation Mono" w:cs="Liberation Mono"/>
                <w:color w:val="222222"/>
                <w:sz w:val="17"/>
              </w:rPr>
              <w:t xml:space="preserve">  "break_code": "MISSING_STREET",</w:t>
            </w:r>
          </w:p>
          <w:p>
            <w:pPr>
              <w:spacing w:before="0" w:after="0" w:line="220" w:lineRule="auto"/>
            </w:pPr>
            <w:r>
              <w:rPr>
                <w:rFonts w:ascii="Liberation Mono" w:hAnsi="Liberation Mono" w:eastAsia="Liberation Mono" w:cs="Liberation Mono"/>
                <w:color w:val="222222"/>
                <w:sz w:val="17"/>
              </w:rPr>
              <w:t xml:space="preserve">  "reason_code": null,</w:t>
            </w:r>
          </w:p>
          <w:p>
            <w:pPr>
              <w:spacing w:before="0" w:after="0" w:line="220" w:lineRule="auto"/>
            </w:pPr>
            <w:r>
              <w:rPr>
                <w:rFonts w:ascii="Liberation Mono" w:hAnsi="Liberation Mono" w:eastAsia="Liberation Mono" w:cs="Liberation Mono"/>
                <w:color w:val="222222"/>
                <w:sz w:val="17"/>
              </w:rPr>
              <w:t xml:space="preserve">  "last_reason_code": "FEED_DUPLICATE",</w:t>
            </w:r>
          </w:p>
          <w:p>
            <w:pPr>
              <w:spacing w:before="0" w:after="0" w:line="220" w:lineRule="auto"/>
            </w:pPr>
            <w:r>
              <w:rPr>
                <w:rFonts w:ascii="Liberation Mono" w:hAnsi="Liberation Mono" w:eastAsia="Liberation Mono" w:cs="Liberation Mono"/>
                <w:color w:val="222222"/>
                <w:sz w:val="17"/>
              </w:rPr>
              <w:t xml:space="preserve">  "status": "OPEN",</w:t>
            </w:r>
          </w:p>
          <w:p>
            <w:pPr>
              <w:spacing w:before="0" w:after="0" w:line="220" w:lineRule="auto"/>
            </w:pPr>
            <w:r>
              <w:rPr>
                <w:rFonts w:ascii="Liberation Mono" w:hAnsi="Liberation Mono" w:eastAsia="Liberation Mono" w:cs="Liberation Mono"/>
                <w:color w:val="222222"/>
                <w:sz w:val="17"/>
              </w:rPr>
              <w:t xml:space="preserve">  "notional_abs": 24116.75,</w:t>
            </w:r>
          </w:p>
          <w:p>
            <w:pPr>
              <w:spacing w:before="0" w:after="0" w:line="220" w:lineRule="auto"/>
            </w:pPr>
            <w:r>
              <w:rPr>
                <w:rFonts w:ascii="Liberation Mono" w:hAnsi="Liberation Mono" w:eastAsia="Liberation Mono" w:cs="Liberation Mono"/>
                <w:color w:val="222222"/>
                <w:sz w:val="17"/>
              </w:rPr>
              <w:t xml:space="preserve">  "settle_date": "2023-07-14",</w:t>
            </w:r>
          </w:p>
          <w:p>
            <w:pPr>
              <w:spacing w:before="0" w:after="0" w:line="220" w:lineRule="auto"/>
            </w:pPr>
            <w:r>
              <w:rPr>
                <w:rFonts w:ascii="Liberation Mono" w:hAnsi="Liberation Mono" w:eastAsia="Liberation Mono" w:cs="Liberation Mono"/>
                <w:color w:val="222222"/>
                <w:sz w:val="17"/>
              </w:rPr>
              <w:t xml:space="preserve">  "unknown_enums": "ignore"</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/v1 GET remains:</w:t>
            </w:r>
          </w:p>
          <w:p>
            <w:pPr>
              <w:spacing w:before="0" w:after="0" w:line="220" w:lineRule="auto"/>
            </w:pPr>
            <w:r>
              <w:rPr>
                <w:rFonts w:ascii="Liberation Mono" w:hAnsi="Liberation Mono" w:eastAsia="Liberation Mono" w:cs="Liberation Mono"/>
                <w:color w:val="222222"/>
                <w:sz w:val="17"/>
              </w:rPr>
              <w:t># { "break_code": "MISSING_STREET", "status": "OPEN", ... }</w:t>
            </w:r>
          </w:p>
          <w:p>
            <w:pPr>
              <w:spacing w:before="0" w:after="0" w:line="220" w:lineRule="auto"/>
            </w:pPr>
            <w:r>
              <w:rPr>
                <w:rFonts w:ascii="Liberation Mono" w:hAnsi="Liberation Mono" w:eastAsia="Liberation Mono" w:cs="Liberation Mono"/>
                <w:color w:val="222222"/>
                <w:sz w:val="17"/>
              </w:rPr>
              <w:t># no last_reason_code field</w:t>
            </w:r>
          </w:p>
          <w:p>
            <w:pPr>
              <w:spacing w:before="0" w:after="0" w:line="220" w:lineRule="auto"/>
            </w:pPr>
            <w:r>
              <w:rPr>
                <w:rFonts w:ascii="Liberation Mono" w:hAnsi="Liberation Mono" w:eastAsia="Liberation Mono" w:cs="Liberation Mono"/>
                <w:color w:val="222222"/>
                <w:sz w:val="17"/>
              </w:rPr>
              <w:t># PATCH /v1 still requires reason_code in the body and does not echo it on GET</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last_reason_code is the latest audit why, or null if nobody has mutated the break. reason_code on GET /v2 is reserved for the in-flight PATCH echo (null unless we are in a response to a mutation). That is slightly awkward. Kavya wanted a single reason_code on GET meaning last why. Marcus said Mule will copy whatever is named reason_code into their why column. If we put last why in reason_code on GET, we must never put classification there. The July 14 bug was exactly that collision. So GET /v2 keeps break_code forever as classification, last_reason_code as last why, and PATCH body reason_code as the why being applied. We will write that sentence in the changelog twice.</w:t>
      </w:r>
    </w:p>
    <w:p>
      <w:pPr>
        <w:spacing w:before="0" w:after="160" w:line="276" w:lineRule="auto"/>
        <w:ind w:firstLine="0"/>
      </w:pPr>
      <w:r>
        <w:rPr>
          <w:rFonts w:ascii="Liberation Serif" w:hAnsi="Liberation Serif" w:eastAsia="Liberation Serif" w:cs="Liberation Serif"/>
          <w:color w:val="222222"/>
          <w:sz w:val="22"/>
        </w:rPr>
        <w:t>Do not alias. A compatibility layer that writes both break_code and reason_code with the same value on /v1 is how we teach Mule the wrong lesson. /v1 stays as it is after rollback. /v2 is explicit.</w:t>
      </w:r>
    </w:p>
    <w:tbl>
      <w:tblPr>
        <w:tblW w:type="auto" w:w="0"/>
        <w:tblLook w:firstColumn="1" w:firstRow="1" w:lastColumn="0" w:lastRow="0" w:noHBand="0" w:noVBand="1" w:val="04A0"/>
      </w:tblPr>
      <w:tblGrid>
        <w:gridCol w:w="9648"/>
      </w:tblGrid>
      <w:tr>
        <w:tc>
          <w:tcPr>
            <w:tcW w:type="dxa" w:w="964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FIRST /V2 SCOPE</w:t>
            </w:r>
          </w:p>
          <w:p>
            <w:pPr>
              <w:spacing w:before="0" w:after="0" w:line="250" w:lineRule="auto"/>
            </w:pPr>
            <w:r>
              <w:rPr>
                <w:rFonts w:ascii="Liberation Serif" w:hAnsi="Liberation Serif" w:eastAsia="Liberation Serif" w:cs="Liberation Serif"/>
                <w:color w:val="222222"/>
                <w:sz w:val="21"/>
              </w:rPr>
              <w:t>break-svc /v2 GET/PATCH breaks only. recon-query and ingest-api stay /v1 until they have their own breaking change. We do not bump all three to /v2 for fashion. A recon-query /v2 with no delta is a second consumer matrix for Sneha with no benefit.</w:t>
            </w:r>
          </w:p>
        </w:tc>
      </w:tr>
    </w:tbl>
    <w:p>
      <w:pPr>
        <w:spacing w:before="80" w:after="160" w:line="80" w:lineRule="auto"/>
      </w:pPr>
    </w:p>
    <w:p>
      <w:pPr>
        <w:pStyle w:val="Heading1"/>
      </w:pPr>
      <w:r>
        <w:t>8. Sunset policy (180 days)</w:t>
      </w:r>
    </w:p>
    <w:p>
      <w:pPr>
        <w:spacing w:before="0" w:after="160" w:line="276" w:lineRule="auto"/>
        <w:ind w:firstLine="0"/>
      </w:pPr>
      <w:r>
        <w:rPr>
          <w:rFonts w:ascii="Liberation Serif" w:hAnsi="Liberation Serif" w:eastAsia="Liberation Serif" w:cs="Liberation Serif"/>
          <w:color w:val="222222"/>
          <w:sz w:val="22"/>
        </w:rPr>
        <w:t>When /v2 is GA (changelog dated + Marcus mail), /v1 is deprecated but served. Day 180 after GA, /v1 starts returning 410 Gone with a body that names the changelog URL and the /v2 path. We do not silently 404. 410 is a signal Mule can map to a page. 90 days before 410, Marcus sends a reminder. 30 days before, Helen confirms ops-ui is on /v2. 7 days before, we add a warning header Deprecation: true and Sunset: &lt;http-date&gt; on /v1. Headers are extra. Path is still the contract. Mule may ignore the header. The 410 is the enforcement.</w:t>
      </w:r>
    </w:p>
    <w:p>
      <w:pPr>
        <w:spacing w:before="0" w:after="160" w:line="276" w:lineRule="auto"/>
        <w:ind w:firstLine="0"/>
      </w:pPr>
      <w:r>
        <w:rPr>
          <w:rFonts w:ascii="Liberation Serif" w:hAnsi="Liberation Serif" w:eastAsia="Liberation Serif" w:cs="Liberation Serif"/>
          <w:color w:val="222222"/>
          <w:sz w:val="22"/>
        </w:rPr>
        <w:t>Exceptions: a /v1 security hole can die earlier. Priya and Leah Kim both have to say yes. 'It would be nicer to delete the old DTO' is not a security hole. We ran a mock calendar for break-svc /v2: GA target September 12, 2023, reminder March 12, 2024, 410 March 10, 2024 is wrong because 180 days from Sep 12 is March 10, 2024, and March 10 is a Sunday. Serve through Monday March 11, 410 on March 12, 2024. Do not 410 on a weekend. Helen does not staff the same way.</w:t>
      </w:r>
    </w:p>
    <w:p>
      <w:pPr>
        <w:spacing w:before="80" w:after="60" w:line="200" w:lineRule="auto"/>
      </w:pPr>
      <w:r>
        <w:rPr>
          <w:rFonts w:ascii="Liberation Sans" w:hAnsi="Liberation Sans" w:eastAsia="Liberation Sans" w:cs="Liberation Sans"/>
          <w:i/>
          <w:color w:val="555555"/>
          <w:sz w:val="17"/>
        </w:rPr>
        <w:t>Sunset calendar template (example: break-svc /v2)</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Milestone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Artifact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Preview /v2 on staging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2023-08-21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feature flag BREAK_V2_PREVIEW</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GA /v2 prod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2023-09-12</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 Priya</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changelog 2023-09-12 + Marcus mail</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ops-ui cut to /v2</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2023-09-19</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ns/clh-ops-ui release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Mule mapping on their train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2023-09-26 target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clh-break-sync-v2 flow</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Reminder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2024-02-12</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mail</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confirm UI</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2024-02-12</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reply on CLH-6021</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/v1 410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2024-03-12</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gateway + service</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If Mule misses September 26, /v1 stays. We do not 410 because their train slipped. The 180 days is the default, not a weapon. Rahul will track it like any other external dependency. If they are still on /v1 at day 150, we escalate, we do not surprise them at day 180.</w:t>
      </w:r>
    </w:p>
    <w:p>
      <w:pPr>
        <w:pStyle w:val="Heading1"/>
      </w:pPr>
      <w:r>
        <w:t>9. Changelog and contract tests</w:t>
      </w:r>
    </w:p>
    <w:p>
      <w:pPr>
        <w:spacing w:before="0" w:after="160" w:line="276" w:lineRule="auto"/>
        <w:ind w:firstLine="0"/>
      </w:pPr>
      <w:r>
        <w:rPr>
          <w:rFonts w:ascii="Liberation Serif" w:hAnsi="Liberation Serif" w:eastAsia="Liberation Serif" w:cs="Liberation Serif"/>
          <w:color w:val="222222"/>
          <w:sz w:val="22"/>
        </w:rPr>
        <w:t>Changelog lives in ns/clh-api-changelog, file BREAK-SVC.md (and one file per service). Format is dated, newest first, with Breaking / Additive / Fix sections. The GA row is the sunset clock. Engineers who change a handler update the changelog in the same PR. Sneha will reject PRs that change OpenAPI without a changelog row. I will too.</w:t>
      </w:r>
    </w:p>
    <w:p>
      <w:pPr>
        <w:spacing w:before="0" w:after="160" w:line="276" w:lineRule="auto"/>
        <w:ind w:firstLine="0"/>
      </w:pPr>
      <w:r>
        <w:rPr>
          <w:rFonts w:ascii="Liberation Serif" w:hAnsi="Liberation Serif" w:eastAsia="Liberation Serif" w:cs="Liberation Serif"/>
          <w:color w:val="222222"/>
          <w:sz w:val="22"/>
        </w:rPr>
        <w:t>Contract tests: ns/clh-contracts, Pact-like JSON fixtures, not full Pact broker (we do not need a broker for four consumers). Each consumer has a folder. Each interaction is a request + expected response subset (required fields, types, enum closed or open). CI on break-svc runs the provider verification against those fixtures on /v1 and, when present, /v2. A PR that removes break_code from /v1 fails verification. A PR that adds last_reason_code on /v2 passes if the fixture for v2 expects it and the v1 fixture does not.</w:t>
      </w:r>
    </w:p>
    <w:p>
      <w:pPr>
        <w:spacing w:before="80" w:after="40" w:line="200" w:lineRule="auto"/>
      </w:pPr>
      <w:r>
        <w:rPr>
          <w:rFonts w:ascii="Liberation Sans" w:hAnsi="Liberation Sans" w:eastAsia="Liberation Sans" w:cs="Liberation Sans"/>
          <w:i/>
          <w:color w:val="555555"/>
          <w:sz w:val="17"/>
        </w:rPr>
        <w:t>Fragment of contracts/mule/break-svc/v1/get-break.json</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"request": { "method": "GET", "path": "/v1/breaks/8f2c1a0e-6b3d-4c11-9a77-0b1e4d2c9f10" },</w:t>
            </w:r>
          </w:p>
          <w:p>
            <w:pPr>
              <w:spacing w:before="0" w:after="0" w:line="220" w:lineRule="auto"/>
            </w:pPr>
            <w:r>
              <w:rPr>
                <w:rFonts w:ascii="Liberation Mono" w:hAnsi="Liberation Mono" w:eastAsia="Liberation Mono" w:cs="Liberation Mono"/>
                <w:color w:val="222222"/>
                <w:sz w:val="17"/>
              </w:rPr>
              <w:t xml:space="preserve">  "response": {</w:t>
            </w:r>
          </w:p>
          <w:p>
            <w:pPr>
              <w:spacing w:before="0" w:after="0" w:line="220" w:lineRule="auto"/>
            </w:pPr>
            <w:r>
              <w:rPr>
                <w:rFonts w:ascii="Liberation Mono" w:hAnsi="Liberation Mono" w:eastAsia="Liberation Mono" w:cs="Liberation Mono"/>
                <w:color w:val="222222"/>
                <w:sz w:val="17"/>
              </w:rPr>
              <w:t xml:space="preserve">    "status": 200,</w:t>
            </w:r>
          </w:p>
          <w:p>
            <w:pPr>
              <w:spacing w:before="0" w:after="0" w:line="220" w:lineRule="auto"/>
            </w:pPr>
            <w:r>
              <w:rPr>
                <w:rFonts w:ascii="Liberation Mono" w:hAnsi="Liberation Mono" w:eastAsia="Liberation Mono" w:cs="Liberation Mono"/>
                <w:color w:val="222222"/>
                <w:sz w:val="17"/>
              </w:rPr>
              <w:t xml:space="preserve">    "required_fields": {</w:t>
            </w:r>
          </w:p>
          <w:p>
            <w:pPr>
              <w:spacing w:before="0" w:after="0" w:line="220" w:lineRule="auto"/>
            </w:pPr>
            <w:r>
              <w:rPr>
                <w:rFonts w:ascii="Liberation Mono" w:hAnsi="Liberation Mono" w:eastAsia="Liberation Mono" w:cs="Liberation Mono"/>
                <w:color w:val="222222"/>
                <w:sz w:val="17"/>
              </w:rPr>
              <w:t xml:space="preserve">      "break_id": "uuid",</w:t>
            </w:r>
          </w:p>
          <w:p>
            <w:pPr>
              <w:spacing w:before="0" w:after="0" w:line="220" w:lineRule="auto"/>
            </w:pPr>
            <w:r>
              <w:rPr>
                <w:rFonts w:ascii="Liberation Mono" w:hAnsi="Liberation Mono" w:eastAsia="Liberation Mono" w:cs="Liberation Mono"/>
                <w:color w:val="222222"/>
                <w:sz w:val="17"/>
              </w:rPr>
              <w:t xml:space="preserve">      "break_code": "string",</w:t>
            </w:r>
          </w:p>
          <w:p>
            <w:pPr>
              <w:spacing w:before="0" w:after="0" w:line="220" w:lineRule="auto"/>
            </w:pPr>
            <w:r>
              <w:rPr>
                <w:rFonts w:ascii="Liberation Mono" w:hAnsi="Liberation Mono" w:eastAsia="Liberation Mono" w:cs="Liberation Mono"/>
                <w:color w:val="222222"/>
                <w:sz w:val="17"/>
              </w:rPr>
              <w:t xml:space="preserve">      "status": "string",</w:t>
            </w:r>
          </w:p>
          <w:p>
            <w:pPr>
              <w:spacing w:before="0" w:after="0" w:line="220" w:lineRule="auto"/>
            </w:pPr>
            <w:r>
              <w:rPr>
                <w:rFonts w:ascii="Liberation Mono" w:hAnsi="Liberation Mono" w:eastAsia="Liberation Mono" w:cs="Liberation Mono"/>
                <w:color w:val="222222"/>
                <w:sz w:val="17"/>
              </w:rPr>
              <w:t xml:space="preserve">      "notional_abs": "number",</w:t>
            </w:r>
          </w:p>
          <w:p>
            <w:pPr>
              <w:spacing w:before="0" w:after="0" w:line="220" w:lineRule="auto"/>
            </w:pPr>
            <w:r>
              <w:rPr>
                <w:rFonts w:ascii="Liberation Mono" w:hAnsi="Liberation Mono" w:eastAsia="Liberation Mono" w:cs="Liberation Mono"/>
                <w:color w:val="222222"/>
                <w:sz w:val="17"/>
              </w:rPr>
              <w:t xml:space="preserve">      "settle_date": "date"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"forbidden_fields": ["reason_code", "last_reason_code"],</w:t>
            </w:r>
          </w:p>
          <w:p>
            <w:pPr>
              <w:spacing w:before="0" w:after="0" w:line="220" w:lineRule="auto"/>
            </w:pPr>
            <w:r>
              <w:rPr>
                <w:rFonts w:ascii="Liberation Mono" w:hAnsi="Liberation Mono" w:eastAsia="Liberation Mono" w:cs="Liberation Mono"/>
                <w:color w:val="222222"/>
                <w:sz w:val="17"/>
              </w:rPr>
              <w:t xml:space="preserve">    "enums": { "status": ["OPEN", "PENDING_CHECK", "CLOSED", "REOPEN", "AGED"] }</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forbidden_fields on /v1 is how we stop a 'helpful' alias. If GET /v1 grows reason_code, Mule may map it. The contract fails the PR. Sneha owns the fixtures. Marcus reviews the Mule folder when it changes, not every break-svc PR. We will not wait on Marcus for an additive /v2 field.</w:t>
      </w:r>
    </w:p>
    <w:p>
      <w:pPr>
        <w:spacing w:before="0" w:after="160" w:line="276" w:lineRule="auto"/>
        <w:ind w:firstLine="0"/>
      </w:pPr>
      <w:r>
        <w:rPr>
          <w:rFonts w:ascii="Liberation Serif" w:hAnsi="Liberation Serif" w:eastAsia="Liberation Serif" w:cs="Liberation Serif"/>
          <w:color w:val="222222"/>
          <w:sz w:val="22"/>
        </w:rPr>
        <w:t>OpenAPI: we keep spec/v1.yaml and spec/v2.yaml in each service repo, generated from annotations, published to the changelog repo on tag. Gateway does not generate mappings from OpenAPI yet. Do not block this TDD on that. Diego said Ambassador mappings stay hand-written for the three services. Fine.</w:t>
      </w:r>
    </w:p>
    <w:p>
      <w:pPr>
        <w:pStyle w:val="Heading1"/>
      </w:pPr>
      <w:r>
        <w:t>10. Engineer execute: gateway, flags, tests</w:t>
      </w:r>
    </w:p>
    <w:p>
      <w:pPr>
        <w:spacing w:before="0" w:after="160" w:line="276" w:lineRule="auto"/>
        <w:ind w:firstLine="0"/>
      </w:pPr>
      <w:r>
        <w:rPr>
          <w:rFonts w:ascii="Liberation Serif" w:hAnsi="Liberation Serif" w:eastAsia="Liberation Serif" w:cs="Liberation Serif"/>
          <w:color w:val="222222"/>
          <w:sz w:val="22"/>
        </w:rPr>
        <w:t>Work is CLH-6021 (path hygiene) then CLH-6022 (break-svc /v2). Do not combine into one deploy.</w:t>
      </w:r>
    </w:p>
    <w:p>
      <w:pPr>
        <w:pStyle w:val="ListNumber"/>
        <w:spacing w:before="20" w:after="60" w:line="260" w:lineRule="auto"/>
      </w:pPr>
      <w:r>
        <w:rPr>
          <w:rFonts w:ascii="Liberation Serif" w:hAnsi="Liberation Serif" w:eastAsia="Liberation Serif" w:cs="Liberation Serif"/>
          <w:color w:val="222222"/>
          <w:sz w:val="22"/>
        </w:rPr>
        <w:t>Add /v1 prefix to any bare route in break-svc, recon-query, ingest-api. Keep a 90-day rewrite in Ambassador from /breaks to /v1/breaks (and the other bare paths). Log the rewrite count. If it is 0 for 14 days after 60, we can drop early.</w:t>
      </w:r>
    </w:p>
    <w:p>
      <w:pPr>
        <w:pStyle w:val="ListNumber"/>
        <w:spacing w:before="20" w:after="60" w:line="260" w:lineRule="auto"/>
      </w:pPr>
      <w:r>
        <w:rPr>
          <w:rFonts w:ascii="Liberation Serif" w:hAnsi="Liberation Serif" w:eastAsia="Liberation Serif" w:cs="Liberation Serif"/>
          <w:color w:val="222222"/>
          <w:sz w:val="22"/>
        </w:rPr>
        <w:t>Publish ns/clh-api-changelog with the current /v1 documented as-is, including the PATCH reason_code vs GET break_code split. Document the bug so nobody 'fixes' it on /v1.</w:t>
      </w:r>
    </w:p>
    <w:p>
      <w:pPr>
        <w:pStyle w:val="ListNumber"/>
        <w:spacing w:before="20" w:after="60" w:line="260" w:lineRule="auto"/>
      </w:pPr>
      <w:r>
        <w:rPr>
          <w:rFonts w:ascii="Liberation Serif" w:hAnsi="Liberation Serif" w:eastAsia="Liberation Serif" w:cs="Liberation Serif"/>
          <w:color w:val="222222"/>
          <w:sz w:val="22"/>
        </w:rPr>
        <w:t>Import Mule and ops-ui traffic samples into ns/clh-contracts (Sneha, week of August 7). Green CI on main before any /v2 code.</w:t>
      </w:r>
    </w:p>
    <w:p>
      <w:pPr>
        <w:pStyle w:val="ListNumber"/>
        <w:spacing w:before="20" w:after="60" w:line="260" w:lineRule="auto"/>
      </w:pPr>
      <w:r>
        <w:rPr>
          <w:rFonts w:ascii="Liberation Serif" w:hAnsi="Liberation Serif" w:eastAsia="Liberation Serif" w:cs="Liberation Serif"/>
          <w:color w:val="222222"/>
          <w:sz w:val="22"/>
        </w:rPr>
        <w:t>Implement /v2 GET/PATCH in break-svc behind BREAK_V2_PREVIEW. Dual-run DTOs: BreakV1Response and BreakV2Response, no shared Jackson class for the wire. Shared domain model underneath is fine.</w:t>
      </w:r>
    </w:p>
    <w:p>
      <w:pPr>
        <w:pStyle w:val="ListNumber"/>
        <w:spacing w:before="20" w:after="60" w:line="260" w:lineRule="auto"/>
      </w:pPr>
      <w:r>
        <w:rPr>
          <w:rFonts w:ascii="Liberation Serif" w:hAnsi="Liberation Serif" w:eastAsia="Liberation Serif" w:cs="Liberation Serif"/>
          <w:color w:val="222222"/>
          <w:sz w:val="22"/>
        </w:rPr>
        <w:t>Staging soak with ops-ui pointed at /v2 and Mule still on /v1. Helen clicks 20 breaks. Marcus runs their nonprod flow.</w:t>
      </w:r>
    </w:p>
    <w:p>
      <w:pPr>
        <w:pStyle w:val="ListNumber"/>
        <w:spacing w:before="20" w:after="60" w:line="260" w:lineRule="auto"/>
      </w:pPr>
      <w:r>
        <w:rPr>
          <w:rFonts w:ascii="Liberation Serif" w:hAnsi="Liberation Serif" w:eastAsia="Liberation Serif" w:cs="Liberation Serif"/>
          <w:color w:val="222222"/>
          <w:sz w:val="22"/>
        </w:rPr>
        <w:t>GA: changelog row, Marcus mail, flag default true, preview header no longer required.</w:t>
      </w:r>
    </w:p>
    <w:p>
      <w:pPr>
        <w:pStyle w:val="ListNumber"/>
        <w:spacing w:before="20" w:after="60" w:line="260" w:lineRule="auto"/>
      </w:pPr>
      <w:r>
        <w:rPr>
          <w:rFonts w:ascii="Liberation Serif" w:hAnsi="Liberation Serif" w:eastAsia="Liberation Serif" w:cs="Liberation Serif"/>
          <w:color w:val="222222"/>
          <w:sz w:val="22"/>
        </w:rPr>
        <w:t>Calendar the 180-day 410. Put it in #clh-ops description, not only in this TDD.</w:t>
      </w:r>
    </w:p>
    <w:p>
      <w:pPr>
        <w:spacing w:before="80" w:after="40" w:line="200" w:lineRule="auto"/>
      </w:pPr>
      <w:r>
        <w:rPr>
          <w:rFonts w:ascii="Liberation Sans" w:hAnsi="Liberation Sans" w:eastAsia="Liberation Sans" w:cs="Liberation Sans"/>
          <w:i/>
          <w:color w:val="555555"/>
          <w:sz w:val="17"/>
        </w:rPr>
        <w:t>Ambassador mapping sketch (break-svc)</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apiVersion: getambassador.io/v3alpha1</w:t>
            </w:r>
          </w:p>
          <w:p>
            <w:pPr>
              <w:spacing w:before="0" w:after="0" w:line="220" w:lineRule="auto"/>
            </w:pPr>
            <w:r>
              <w:rPr>
                <w:rFonts w:ascii="Liberation Mono" w:hAnsi="Liberation Mono" w:eastAsia="Liberation Mono" w:cs="Liberation Mono"/>
                <w:color w:val="222222"/>
                <w:sz w:val="17"/>
              </w:rPr>
              <w:t>kind: Mapping</w:t>
            </w:r>
          </w:p>
          <w:p>
            <w:pPr>
              <w:spacing w:before="0" w:after="0" w:line="220" w:lineRule="auto"/>
            </w:pPr>
            <w:r>
              <w:rPr>
                <w:rFonts w:ascii="Liberation Mono" w:hAnsi="Liberation Mono" w:eastAsia="Liberation Mono" w:cs="Liberation Mono"/>
                <w:color w:val="222222"/>
                <w:sz w:val="17"/>
              </w:rPr>
              <w:t>metadata: { name: break-svc-v1, namespace: clh-recon-prod }</w:t>
            </w:r>
          </w:p>
          <w:p>
            <w:pPr>
              <w:spacing w:before="0" w:after="0" w:line="220" w:lineRule="auto"/>
            </w:pPr>
            <w:r>
              <w:rPr>
                <w:rFonts w:ascii="Liberation Mono" w:hAnsi="Liberation Mono" w:eastAsia="Liberation Mono" w:cs="Liberation Mono"/>
                <w:color w:val="222222"/>
                <w:sz w:val="17"/>
              </w:rPr>
              <w:t>spec:</w:t>
            </w:r>
          </w:p>
          <w:p>
            <w:pPr>
              <w:spacing w:before="0" w:after="0" w:line="220" w:lineRule="auto"/>
            </w:pPr>
            <w:r>
              <w:rPr>
                <w:rFonts w:ascii="Liberation Mono" w:hAnsi="Liberation Mono" w:eastAsia="Liberation Mono" w:cs="Liberation Mono"/>
                <w:color w:val="222222"/>
                <w:sz w:val="17"/>
              </w:rPr>
              <w:t xml:space="preserve">  prefix: /v1/</w:t>
            </w:r>
          </w:p>
          <w:p>
            <w:pPr>
              <w:spacing w:before="0" w:after="0" w:line="220" w:lineRule="auto"/>
            </w:pPr>
            <w:r>
              <w:rPr>
                <w:rFonts w:ascii="Liberation Mono" w:hAnsi="Liberation Mono" w:eastAsia="Liberation Mono" w:cs="Liberation Mono"/>
                <w:color w:val="222222"/>
                <w:sz w:val="17"/>
              </w:rPr>
              <w:t xml:space="preserve">  service: break-svc.clh-recon-prod:8080</w:t>
            </w:r>
          </w:p>
          <w:p>
            <w:pPr>
              <w:spacing w:before="0" w:after="0" w:line="220" w:lineRule="auto"/>
            </w:pPr>
            <w:r>
              <w:rPr>
                <w:rFonts w:ascii="Liberation Mono" w:hAnsi="Liberation Mono" w:eastAsia="Liberation Mono" w:cs="Liberation Mono"/>
                <w:color w:val="222222"/>
                <w:sz w:val="17"/>
              </w:rPr>
              <w:t xml:space="preserve">  timeout_ms: 8000</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apiVersion: getambassador.io/v3alpha1</w:t>
            </w:r>
          </w:p>
          <w:p>
            <w:pPr>
              <w:spacing w:before="0" w:after="0" w:line="220" w:lineRule="auto"/>
            </w:pPr>
            <w:r>
              <w:rPr>
                <w:rFonts w:ascii="Liberation Mono" w:hAnsi="Liberation Mono" w:eastAsia="Liberation Mono" w:cs="Liberation Mono"/>
                <w:color w:val="222222"/>
                <w:sz w:val="17"/>
              </w:rPr>
              <w:t>kind: Mapping</w:t>
            </w:r>
          </w:p>
          <w:p>
            <w:pPr>
              <w:spacing w:before="0" w:after="0" w:line="220" w:lineRule="auto"/>
            </w:pPr>
            <w:r>
              <w:rPr>
                <w:rFonts w:ascii="Liberation Mono" w:hAnsi="Liberation Mono" w:eastAsia="Liberation Mono" w:cs="Liberation Mono"/>
                <w:color w:val="222222"/>
                <w:sz w:val="17"/>
              </w:rPr>
              <w:t>metadata: { name: break-svc-v2, namespace: clh-recon-prod }</w:t>
            </w:r>
          </w:p>
          <w:p>
            <w:pPr>
              <w:spacing w:before="0" w:after="0" w:line="220" w:lineRule="auto"/>
            </w:pPr>
            <w:r>
              <w:rPr>
                <w:rFonts w:ascii="Liberation Mono" w:hAnsi="Liberation Mono" w:eastAsia="Liberation Mono" w:cs="Liberation Mono"/>
                <w:color w:val="222222"/>
                <w:sz w:val="17"/>
              </w:rPr>
              <w:t>spec:</w:t>
            </w:r>
          </w:p>
          <w:p>
            <w:pPr>
              <w:spacing w:before="0" w:after="0" w:line="220" w:lineRule="auto"/>
            </w:pPr>
            <w:r>
              <w:rPr>
                <w:rFonts w:ascii="Liberation Mono" w:hAnsi="Liberation Mono" w:eastAsia="Liberation Mono" w:cs="Liberation Mono"/>
                <w:color w:val="222222"/>
                <w:sz w:val="17"/>
              </w:rPr>
              <w:t xml:space="preserve">  prefix: /v2/</w:t>
            </w:r>
          </w:p>
          <w:p>
            <w:pPr>
              <w:spacing w:before="0" w:after="0" w:line="220" w:lineRule="auto"/>
            </w:pPr>
            <w:r>
              <w:rPr>
                <w:rFonts w:ascii="Liberation Mono" w:hAnsi="Liberation Mono" w:eastAsia="Liberation Mono" w:cs="Liberation Mono"/>
                <w:color w:val="222222"/>
                <w:sz w:val="17"/>
              </w:rPr>
              <w:t xml:space="preserve">  service: break-svc.clh-recon-prod:8080</w:t>
            </w:r>
          </w:p>
          <w:p>
            <w:pPr>
              <w:spacing w:before="0" w:after="0" w:line="220" w:lineRule="auto"/>
            </w:pPr>
            <w:r>
              <w:rPr>
                <w:rFonts w:ascii="Liberation Mono" w:hAnsi="Liberation Mono" w:eastAsia="Liberation Mono" w:cs="Liberation Mono"/>
                <w:color w:val="222222"/>
                <w:sz w:val="17"/>
              </w:rPr>
              <w:t xml:space="preserve">  timeout_ms: 8000</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temporary rewrite, delete after 90 days</w:t>
            </w:r>
          </w:p>
          <w:p>
            <w:pPr>
              <w:spacing w:before="0" w:after="0" w:line="220" w:lineRule="auto"/>
            </w:pPr>
            <w:r>
              <w:rPr>
                <w:rFonts w:ascii="Liberation Mono" w:hAnsi="Liberation Mono" w:eastAsia="Liberation Mono" w:cs="Liberation Mono"/>
                <w:color w:val="222222"/>
                <w:sz w:val="17"/>
              </w:rPr>
              <w:t># prefix: /breaks/  rewrite: /v1/breaks/</w:t>
            </w:r>
          </w:p>
        </w:tc>
      </w:tr>
    </w:tbl>
    <w:p>
      <w:pPr>
        <w:spacing w:before="40" w:after="160" w:line="80" w:lineRule="auto"/>
      </w:pPr>
    </w:p>
    <w:p>
      <w:pPr>
        <w:spacing w:before="80" w:after="40" w:line="200" w:lineRule="auto"/>
      </w:pPr>
      <w:r>
        <w:rPr>
          <w:rFonts w:ascii="Liberation Sans" w:hAnsi="Liberation Sans" w:eastAsia="Liberation Sans" w:cs="Liberation Sans"/>
          <w:i/>
          <w:color w:val="555555"/>
          <w:sz w:val="17"/>
        </w:rPr>
        <w:t>CI fragment: verify contracts on PR</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.github/workflows/contracts.yml (break-svc)</w:t>
            </w:r>
          </w:p>
          <w:p>
            <w:pPr>
              <w:spacing w:before="0" w:after="0" w:line="220" w:lineRule="auto"/>
            </w:pPr>
            <w:r>
              <w:rPr>
                <w:rFonts w:ascii="Liberation Mono" w:hAnsi="Liberation Mono" w:eastAsia="Liberation Mono" w:cs="Liberation Mono"/>
                <w:color w:val="222222"/>
                <w:sz w:val="17"/>
              </w:rPr>
              <w:t>- name: start service</w:t>
            </w:r>
          </w:p>
          <w:p>
            <w:pPr>
              <w:spacing w:before="0" w:after="0" w:line="220" w:lineRule="auto"/>
            </w:pPr>
            <w:r>
              <w:rPr>
                <w:rFonts w:ascii="Liberation Mono" w:hAnsi="Liberation Mono" w:eastAsia="Liberation Mono" w:cs="Liberation Mono"/>
                <w:color w:val="222222"/>
                <w:sz w:val="17"/>
              </w:rPr>
              <w:t xml:space="preserve">  run: docker compose up -d --wait break-svc postgres</w:t>
            </w:r>
          </w:p>
          <w:p>
            <w:pPr>
              <w:spacing w:before="0" w:after="0" w:line="220" w:lineRule="auto"/>
            </w:pPr>
            <w:r>
              <w:rPr>
                <w:rFonts w:ascii="Liberation Mono" w:hAnsi="Liberation Mono" w:eastAsia="Liberation Mono" w:cs="Liberation Mono"/>
                <w:color w:val="222222"/>
                <w:sz w:val="17"/>
              </w:rPr>
              <w:t>- name: verify v1 contracts</w:t>
            </w:r>
          </w:p>
          <w:p>
            <w:pPr>
              <w:spacing w:before="0" w:after="0" w:line="220" w:lineRule="auto"/>
            </w:pPr>
            <w:r>
              <w:rPr>
                <w:rFonts w:ascii="Liberation Mono" w:hAnsi="Liberation Mono" w:eastAsia="Liberation Mono" w:cs="Liberation Mono"/>
                <w:color w:val="222222"/>
                <w:sz w:val="17"/>
              </w:rPr>
              <w:t xml:space="preserve">  run: python tools/verify_contracts.py --base http://127.0.0.1:8080 --major v1 --dir ../clh-contracts/mule/break-svc/v1</w:t>
            </w:r>
          </w:p>
          <w:p>
            <w:pPr>
              <w:spacing w:before="0" w:after="0" w:line="220" w:lineRule="auto"/>
            </w:pPr>
            <w:r>
              <w:rPr>
                <w:rFonts w:ascii="Liberation Mono" w:hAnsi="Liberation Mono" w:eastAsia="Liberation Mono" w:cs="Liberation Mono"/>
                <w:color w:val="222222"/>
                <w:sz w:val="17"/>
              </w:rPr>
              <w:t>- name: verify v2 contracts if spec/v2.yaml exists</w:t>
            </w:r>
          </w:p>
          <w:p>
            <w:pPr>
              <w:spacing w:before="0" w:after="0" w:line="220" w:lineRule="auto"/>
            </w:pPr>
            <w:r>
              <w:rPr>
                <w:rFonts w:ascii="Liberation Mono" w:hAnsi="Liberation Mono" w:eastAsia="Liberation Mono" w:cs="Liberation Mono"/>
                <w:color w:val="222222"/>
                <w:sz w:val="17"/>
              </w:rPr>
              <w:t xml:space="preserve">  run: |</w:t>
            </w:r>
          </w:p>
          <w:p>
            <w:pPr>
              <w:spacing w:before="0" w:after="0" w:line="220" w:lineRule="auto"/>
            </w:pPr>
            <w:r>
              <w:rPr>
                <w:rFonts w:ascii="Liberation Mono" w:hAnsi="Liberation Mono" w:eastAsia="Liberation Mono" w:cs="Liberation Mono"/>
                <w:color w:val="222222"/>
                <w:sz w:val="17"/>
              </w:rPr>
              <w:t xml:space="preserve">    if [ -f spec/v2.yaml ]; then</w:t>
            </w:r>
          </w:p>
          <w:p>
            <w:pPr>
              <w:spacing w:before="0" w:after="0" w:line="220" w:lineRule="auto"/>
            </w:pPr>
            <w:r>
              <w:rPr>
                <w:rFonts w:ascii="Liberation Mono" w:hAnsi="Liberation Mono" w:eastAsia="Liberation Mono" w:cs="Liberation Mono"/>
                <w:color w:val="222222"/>
                <w:sz w:val="17"/>
              </w:rPr>
              <w:t xml:space="preserve">      python tools/verify_contracts.py --base http://127.0.0.1:8080 --major v2 --dir ../clh-contracts/mule/break-svc/v2</w:t>
            </w:r>
          </w:p>
          <w:p>
            <w:pPr>
              <w:spacing w:before="0" w:after="0" w:line="220" w:lineRule="auto"/>
            </w:pPr>
            <w:r>
              <w:rPr>
                <w:rFonts w:ascii="Liberation Mono" w:hAnsi="Liberation Mono" w:eastAsia="Liberation Mono" w:cs="Liberation Mono"/>
                <w:color w:val="222222"/>
                <w:sz w:val="17"/>
              </w:rPr>
              <w:t xml:space="preserve">    fi</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Local: if verify_contracts.py fails on forbidden_fields, you added an alias. Remove it. If it fails on required_fields, you renamed on /v1. Put the rename on /v2. If you need a fixture change because Mule actually wants the new field, that is a consumer PR in ns/clh-contracts reviewed by Marcus, and it still does not change /v1.</w:t>
      </w:r>
    </w:p>
    <w:p>
      <w:pPr>
        <w:pStyle w:val="Heading1"/>
      </w:pPr>
      <w:r>
        <w:t>11. Failure modes</w:t>
      </w:r>
    </w:p>
    <w:p>
      <w:pPr>
        <w:pStyle w:val="ListBullet"/>
        <w:spacing w:before="20" w:after="60" w:line="260" w:lineRule="auto"/>
      </w:pPr>
      <w:r>
        <w:rPr>
          <w:rFonts w:ascii="Liberation Serif" w:hAnsi="Liberation Serif" w:eastAsia="Liberation Serif" w:cs="Liberation Serif"/>
          <w:color w:val="222222"/>
          <w:sz w:val="22"/>
        </w:rPr>
        <w:t>Gateway mapping /v2 points at a build that only has /v1 handlers: 404 on a path Marcus just mailed. Smoke GET /v2/breaks/{known-id} in the deploy SOP before the Slack 'done'.</w:t>
      </w:r>
    </w:p>
    <w:p>
      <w:pPr>
        <w:pStyle w:val="ListBullet"/>
        <w:spacing w:before="20" w:after="60" w:line="260" w:lineRule="auto"/>
      </w:pPr>
      <w:r>
        <w:rPr>
          <w:rFonts w:ascii="Liberation Serif" w:hAnsi="Liberation Serif" w:eastAsia="Liberation Serif" w:cs="Liberation Serif"/>
          <w:color w:val="222222"/>
          <w:sz w:val="22"/>
        </w:rPr>
        <w:t>Shared DTO leaks a /v2 field onto /v1: contract forbidden_fields should catch in CI. If someone disables the job, that is a Sev-3 process miss, treat like a skipped test.</w:t>
      </w:r>
    </w:p>
    <w:p>
      <w:pPr>
        <w:pStyle w:val="ListBullet"/>
        <w:spacing w:before="20" w:after="60" w:line="260" w:lineRule="auto"/>
      </w:pPr>
      <w:r>
        <w:rPr>
          <w:rFonts w:ascii="Liberation Serif" w:hAnsi="Liberation Serif" w:eastAsia="Liberation Serif" w:cs="Liberation Serif"/>
          <w:color w:val="222222"/>
          <w:sz w:val="22"/>
        </w:rPr>
        <w:t>Sunset 410 while Mule still polls /v1: cash desk stale, looks like recon is down. Check Marcus's mail acknowledgements at day 150. Do not 410 on a Tuesday train without #clh-ops.</w:t>
      </w:r>
    </w:p>
    <w:p>
      <w:pPr>
        <w:pStyle w:val="ListBullet"/>
        <w:spacing w:before="20" w:after="60" w:line="260" w:lineRule="auto"/>
      </w:pPr>
      <w:r>
        <w:rPr>
          <w:rFonts w:ascii="Liberation Serif" w:hAnsi="Liberation Serif" w:eastAsia="Liberation Serif" w:cs="Liberation Serif"/>
          <w:color w:val="222222"/>
          <w:sz w:val="22"/>
        </w:rPr>
        <w:t>Preview /v2 treated as GA by a helpful engineer pointing ops-ui at it in prod: UI works, Mule does not, we think we cut over. Preview requires the header or a distinct host recon-preview.clh.prod.northstar.internal. We will use the host. Header-only preview is how we got into this TDD.</w:t>
      </w:r>
    </w:p>
    <w:p>
      <w:pPr>
        <w:pStyle w:val="ListBullet"/>
        <w:spacing w:before="20" w:after="60" w:line="260" w:lineRule="auto"/>
      </w:pPr>
      <w:r>
        <w:rPr>
          <w:rFonts w:ascii="Liberation Serif" w:hAnsi="Liberation Serif" w:eastAsia="Liberation Serif" w:cs="Liberation Serif"/>
          <w:color w:val="222222"/>
          <w:sz w:val="22"/>
        </w:rPr>
        <w:t>Enum AGED-style add on /v1 'because OpenAPI says compatible': blocked by this policy. Put it on /v2 or update both consumers first and still changelog it as breaking for /v1 if they have not moved.</w:t>
      </w:r>
    </w:p>
    <w:p>
      <w:pPr>
        <w:pStyle w:val="Heading1"/>
      </w:pPr>
      <w:r>
        <w:t>12. Open questions</w:t>
      </w:r>
    </w:p>
    <w:p>
      <w:pPr>
        <w:spacing w:before="80" w:after="60" w:line="200" w:lineRule="auto"/>
      </w:pPr>
      <w:r>
        <w:rPr>
          <w:rFonts w:ascii="Liberation Sans" w:hAnsi="Liberation Sans" w:eastAsia="Liberation Sans" w:cs="Liberation Sans"/>
          <w:i/>
          <w:color w:val="555555"/>
          <w:sz w:val="17"/>
        </w:rPr>
        <w:t>Open questions with owners</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Q1</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Mule commit clh-break-sync-v2 on the Sep 12-26 train, or slip to Oct 10?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2023-08-15</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Q2</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ops-ui TypeScript unions: generate from OpenAPI or keep hand unions with ignore-unknown?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2023-08-18</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Q3</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recon-query /v2 for the audit[] -&gt; audit_url history, or leave /v1 and a new /v1/audit path?</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 Aman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2023-08-22</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Q4</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410 body schema: reuse error shape or a dedicated gone object Mule maps once?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Sneha Iyer + Marcus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2023-09-01</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Q5</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ingest-api /v1 batch.row_count stay int forever even though 2023-04-12 tried string?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closed: yes, int, changelog the incident</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Q3 is the one that could explode scope. audit[] on recon-query was nested and large. We replaced it with audit_url in May and broke Mule. We rolled back the replacement. A clean /v2 for recon-query that uses audit_url is reasonable and is not required to ship break-svc /v2. I will not bundle them. Q5 I am closing in this document: row_count stays int on /v1 and /v2 unless we have a real reason. String was a logging convenience. No.</w:t>
      </w:r>
    </w:p>
    <w:p>
      <w:pPr>
        <w:spacing w:before="0" w:after="160" w:line="276" w:lineRule="auto"/>
        <w:ind w:firstLine="0"/>
      </w:pPr>
      <w:r>
        <w:rPr>
          <w:rFonts w:ascii="Liberation Serif" w:hAnsi="Liberation Serif" w:eastAsia="Liberation Serif" w:cs="Liberation Serif"/>
          <w:color w:val="222222"/>
          <w:sz w:val="22"/>
        </w:rPr>
        <w:t>Priya asked in review whether we should freeze /v1 fields for 180 days even without a /v2. That is already the case. /v1 is frozen against breaking changes until /v2 exists. Additive optional fields only. If that slows a feature, the feature goes to /v2 or it waits. That is the cost of the Tuesday train we already paid for in 44 minutes of Helen's evening.</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CLH-TDD-2023-017</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August 3,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URI versioning for Clearhaven recon APIs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