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BREAK REASONS YOU CAN COUNT</w:t>
      </w:r>
    </w:p>
    <w:p>
      <w:pPr>
        <w:spacing w:before="0" w:after="80" w:line="240" w:lineRule="auto"/>
      </w:pPr>
      <w:r>
        <w:rPr>
          <w:rFonts w:ascii="Liberation Sans" w:hAnsi="Liberation Sans" w:eastAsia="Liberation Sans" w:cs="Liberation Sans"/>
          <w:b/>
          <w:color w:val="1B365D"/>
          <w:sz w:val="44"/>
        </w:rPr>
        <w:t>Structured Exception Codes for Reconciliation Breaks</w:t>
      </w:r>
    </w:p>
    <w:p>
      <w:pPr>
        <w:spacing w:before="0" w:after="160" w:line="230" w:lineRule="auto"/>
      </w:pPr>
      <w:r>
        <w:rPr>
          <w:rFonts w:ascii="Liberation Serif" w:hAnsi="Liberation Serif" w:eastAsia="Liberation Serif" w:cs="Liberation Serif"/>
          <w:i/>
          <w:color w:val="2F4A6E"/>
          <w:sz w:val="24"/>
        </w:rPr>
        <w:t>Replace Helen Cho's 1,200 distinct free-text break reasons with PRICE, QTY, CUSIP, SIDE, LATE, OTHER, and an immutable reason history</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CLH-PRD-2024-021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December 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Reconciliation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Rahul Deshmukh, Helen Cho, Sneha Iyer, Kavya Menon, compliance reviewers at Clearhaven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Rahul Deshmukh (PM), Aman Kumar (engineering), Helen Cho (ops mapping), Sneha Iyer (QA)</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CLH-REQ-2022-033, CLH-TDD-2022-021, CLH-PRD-2024-002, CLH-INC-2023-204, CLH-UI-88, CLH-OPS-214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0.3</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Problem statement after Helen's 1,200-string screenshot</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12,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Taxonomy freeze. OTHER auto-close banned. History table sketch.</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26,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UI mock from Kavya. Sneha test notes. Mapping spreadsheet v3.</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5,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Compliance history requirement in scope, not a phase 2.</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Helen Cho's ops team types free-text break reasons. Distinct strings in recon.break_reason_raw hit 1,247 in November 2024, of which 811 appeared once. Reporting is a lie. This PRD replaces that field with a required exception_code from {PRICE, QTY, CUSIP, SIDE, LATE, OTHER}, an optional subtype, a free-text note that cannot exist without a code, and an immutable reason history table. OTHER must not auto-close. Success is ops time per break, currently 7.4 min median, target 4.8 min by March 2025, plus a weekly report Rahul can show without grepping. Compliance (Marta Quinn, Clearhaven) wants every code change kept, including the note, including who, including the previous code. We will not update-in-place.</w:t>
      </w:r>
    </w:p>
    <w:p>
      <w:pPr>
        <w:pStyle w:val="Heading1"/>
      </w:pPr>
      <w:r>
        <w:t>Decision</w:t>
      </w:r>
    </w:p>
    <w:p>
      <w:pPr>
        <w:spacing w:before="0" w:after="240" w:line="427" w:lineRule="auto"/>
        <w:ind w:firstLine="288"/>
      </w:pPr>
      <w:r>
        <w:rPr>
          <w:rFonts w:ascii="Liberation Serif" w:hAnsi="Liberation Serif" w:eastAsia="Liberation Serif" w:cs="Liberation Serif"/>
          <w:color w:val="222222"/>
          <w:sz w:val="24"/>
        </w:rPr>
        <w:t>Ship structured exception codes on recon breaks in Q1 2025. Six codes, not a folksonomy, not a 40-item tree. Mapping from the 1,247 historical strings is a one-time job Helen owns with engineering support, not an ML classifier in v1. UI on the break detail page requires a code before save. Reporting groups by code and settle_date. OTHER never auto-closes, never batch-closes, never gets a "close all OTHER older than 2 days" job. Reason history is append-only in recon.break_reason_history. Success metric is median ops handling time per break on Helen's desk, measured from break_open_ts to first_terminal_state, currently 7.4 min, target 4.8 min for PRICE/QTY/SIDE (the mechanical ones) and no regression on CUSIP/LATE/OTHER.</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OTHER DOES NOT AUTO-CLOSE</w:t>
            </w:r>
          </w:p>
          <w:p>
            <w:pPr>
              <w:spacing w:before="0" w:after="0" w:line="250" w:lineRule="auto"/>
            </w:pPr>
            <w:r>
              <w:rPr>
                <w:rFonts w:ascii="Liberation Serif" w:hAnsi="Liberation Serif" w:eastAsia="Liberation Serif" w:cs="Liberation Serif"/>
                <w:color w:val="222222"/>
                <w:sz w:val="21"/>
              </w:rPr>
              <w:t>A proposed nightly job would close OTHER breaks older than 48 hours if match_rate recovered. Rahul killed it in the November 12 review. OTHER is the bucket where a CUSIP mismatch hides when someone is tired. Auto-close is how you settle a book with a silent wrong CUSIP. Humans close OTHER. The UI will refuse a bulk action that includes OTHER.</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Compliance is in v1. Marta Quinn (Clearhaven compliance, not a Northstar employee) asked on November 6 for an immutable reason history after she sampled 40 closed breaks and found 11 where the free-text had been edited after close, including one that changed "qty off by 100" to "ok per desk" with no name. That is the audit finding waiting to happen. We append. We do not update recon.break_reason_raw in place after this ships. The old column stays readable for 180 days, then we drop it in a later SOP.</w:t>
      </w:r>
    </w:p>
    <w:p>
      <w:pPr>
        <w:pStyle w:val="Heading1"/>
      </w:pPr>
      <w:r>
        <w:t>Problem</w:t>
      </w:r>
    </w:p>
    <w:p>
      <w:pPr>
        <w:spacing w:before="0" w:after="240" w:line="427" w:lineRule="auto"/>
        <w:ind w:firstLine="288"/>
      </w:pPr>
      <w:r>
        <w:rPr>
          <w:rFonts w:ascii="Liberation Serif" w:hAnsi="Liberation Serif" w:eastAsia="Liberation Serif" w:cs="Liberation Serif"/>
          <w:color w:val="222222"/>
          <w:sz w:val="24"/>
        </w:rPr>
        <w:t>The column recon.break.reason_text is varchar(512), nullable, no check constraint. Ops types whatever. I pulled distinct values for settle_date in 2024 through November 30: 1,247 distinct strings, 811 singletons, top string "price" at 4,182 occurrences, then "Price" at 2,019, then "px" at 1,104, then "price diff" at 880, then "PRCE" at 12 because someone fat-fingered. Helen's weekly report to Marcus is a Google Sheet with a hand-built mapping she spends 48-65 minutes on every Friday. She hates it. She said so in CLH-OPS-214. Rahul asked engineering to make the report a query. We cannot query this.</w:t>
      </w:r>
    </w:p>
    <w:p>
      <w:pPr>
        <w:spacing w:before="0" w:after="240" w:line="427" w:lineRule="auto"/>
        <w:ind w:firstLine="288"/>
      </w:pPr>
      <w:r>
        <w:rPr>
          <w:rFonts w:ascii="Liberation Serif" w:hAnsi="Liberation Serif" w:eastAsia="Liberation Serif" w:cs="Liberation Serif"/>
          <w:color w:val="222222"/>
          <w:sz w:val="24"/>
        </w:rPr>
        <w:t>Time per break: Sneha Iyer clocked Helen's desk for 3 days in October (ticket CLH-UI-88). Median 7.4 min from opening the break to a terminal state. 2.1 min of that is rereading the free-text, arguing in Slack about whether "late file leftover" is LATE or OTHER, and recoding after Helen's lead (Priya on their side, Dana Voss) rejects the wording. Structured codes should eat that 2.1 min for PRICE/QTY/SIDE. CUSIP and LATE still need a human who can read a header. OTHER still needs a human who can think. We are not promising 4.8 min on OTHER.</w:t>
      </w:r>
    </w:p>
    <w:p>
      <w:pPr>
        <w:spacing w:before="80" w:after="160" w:line="260" w:lineRule="auto"/>
        <w:ind w:left="432"/>
      </w:pPr>
      <w:r>
        <w:rPr>
          <w:rFonts w:ascii="Liberation Serif" w:hAnsi="Liberation Serif" w:eastAsia="Liberation Serif" w:cs="Liberation Serif"/>
          <w:i/>
          <w:color w:val="2F4A6E"/>
          <w:sz w:val="22"/>
        </w:rPr>
        <w:t>I have 1,200 ways to say the price is wrong. Give me six buckets and a box for the rest. If you give me thirty buckets I will still type in the box.</w:t>
      </w:r>
    </w:p>
    <w:p>
      <w:pPr>
        <w:spacing w:before="0" w:after="160" w:line="220" w:lineRule="auto"/>
        <w:ind w:left="432"/>
      </w:pPr>
      <w:r>
        <w:rPr>
          <w:rFonts w:ascii="Liberation Sans" w:hAnsi="Liberation Sans" w:eastAsia="Liberation Sans" w:cs="Liberation Sans"/>
          <w:color w:val="555555"/>
          <w:sz w:val="18"/>
        </w:rPr>
        <w:t>- Helen Cho, October 22, 2024 intake with Rahul</w:t>
      </w:r>
    </w:p>
    <w:p>
      <w:pPr>
        <w:pStyle w:val="Heading1"/>
      </w:pPr>
      <w:r>
        <w:t>Who this is for</w:t>
      </w:r>
    </w:p>
    <w:p>
      <w:pPr>
        <w:spacing w:before="0" w:after="240" w:line="427" w:lineRule="auto"/>
        <w:ind w:firstLine="288"/>
      </w:pPr>
      <w:r>
        <w:rPr>
          <w:rFonts w:ascii="Liberation Serif" w:hAnsi="Liberation Serif" w:eastAsia="Liberation Serif" w:cs="Liberation Serif"/>
          <w:color w:val="222222"/>
          <w:sz w:val="24"/>
        </w:rPr>
        <w:t>Helen Cho and the two ops analysts on her desk (Dana Voss, Priya on their side is a different Priya: Priya Nair is our EM; Clearhaven ops lead is Dana). Rahul Deshmukh needs a weekly count by code for Marcus's TAM report. Sneha Iyer needs cases she can automate. Kavya Menon will own the API. I own the schema and the history table. Marta Quinn needs to export history for a sampled break in under 5 minutes without asking me to run SQL. Chris Patel wants the codes in the lake by settle_date+1. Diego does not care unless the migration locks match_break during the window, in which case he cares a lot and we will not do that.</w:t>
      </w:r>
    </w:p>
    <w:p>
      <w:pPr>
        <w:pStyle w:val="Heading2"/>
      </w:pPr>
      <w:r>
        <w:t>Out of scope</w:t>
      </w:r>
    </w:p>
    <w:p>
      <w:pPr>
        <w:pStyle w:val="ListBullet"/>
        <w:spacing w:before="20" w:after="60" w:line="260" w:lineRule="auto"/>
      </w:pPr>
      <w:r>
        <w:rPr>
          <w:rFonts w:ascii="Liberation Serif" w:hAnsi="Liberation Serif" w:eastAsia="Liberation Serif" w:cs="Liberation Serif"/>
          <w:color w:val="222222"/>
          <w:sz w:val="24"/>
        </w:rPr>
        <w:t>Auto-classifying new breaks with a model. That is a later experiment and it will not write OTHER for you.</w:t>
      </w:r>
    </w:p>
    <w:p>
      <w:pPr>
        <w:pStyle w:val="ListBullet"/>
        <w:spacing w:before="20" w:after="60" w:line="260" w:lineRule="auto"/>
      </w:pPr>
      <w:r>
        <w:rPr>
          <w:rFonts w:ascii="Liberation Serif" w:hAnsi="Liberation Serif" w:eastAsia="Liberation Serif" w:cs="Liberation Serif"/>
          <w:color w:val="222222"/>
          <w:sz w:val="24"/>
        </w:rPr>
        <w:t>Changing the matcher. Codes describe breaks the matcher already emitted. If the matcher is wrong, that is a different TDD.</w:t>
      </w:r>
    </w:p>
    <w:p>
      <w:pPr>
        <w:pStyle w:val="ListBullet"/>
        <w:spacing w:before="20" w:after="60" w:line="260" w:lineRule="auto"/>
      </w:pPr>
      <w:r>
        <w:rPr>
          <w:rFonts w:ascii="Liberation Serif" w:hAnsi="Liberation Serif" w:eastAsia="Liberation Serif" w:cs="Liberation Serif"/>
          <w:color w:val="222222"/>
          <w:sz w:val="24"/>
        </w:rPr>
        <w:t>Clearhaven's downstream accounting codes. We will emit ours. They can map.</w:t>
      </w:r>
    </w:p>
    <w:p>
      <w:pPr>
        <w:pStyle w:val="ListBullet"/>
        <w:spacing w:before="20" w:after="60" w:line="260" w:lineRule="auto"/>
      </w:pPr>
      <w:r>
        <w:rPr>
          <w:rFonts w:ascii="Liberation Serif" w:hAnsi="Liberation Serif" w:eastAsia="Liberation Serif" w:cs="Liberation Serif"/>
          <w:color w:val="222222"/>
          <w:sz w:val="24"/>
        </w:rPr>
        <w:t>Rewriting 2022-2023 history into the six codes except for a sampled backfill Helen chooses. Full backfill of 1,247 strings is a 3-week ops tax we are not silently signing up for.</w:t>
      </w:r>
    </w:p>
    <w:p>
      <w:pPr>
        <w:pStyle w:val="ListBullet"/>
        <w:spacing w:before="20" w:after="60" w:line="260" w:lineRule="auto"/>
      </w:pPr>
      <w:r>
        <w:rPr>
          <w:rFonts w:ascii="Liberation Serif" w:hAnsi="Liberation Serif" w:eastAsia="Liberation Serif" w:cs="Liberation Serif"/>
          <w:color w:val="222222"/>
          <w:sz w:val="24"/>
        </w:rPr>
        <w:t>A 40-node taxonomy copied from a vendor. We looked. It died. See rejected alternatives.</w:t>
      </w:r>
    </w:p>
    <w:p>
      <w:pPr>
        <w:pStyle w:val="Heading1"/>
      </w:pPr>
      <w:r>
        <w:t>Taxonomy</w:t>
      </w:r>
    </w:p>
    <w:p>
      <w:pPr>
        <w:spacing w:before="80" w:after="60" w:line="200" w:lineRule="auto"/>
      </w:pPr>
      <w:r>
        <w:rPr>
          <w:rFonts w:ascii="Liberation Sans" w:hAnsi="Liberation Sans" w:eastAsia="Liberation Sans" w:cs="Liberation Sans"/>
          <w:i/>
          <w:color w:val="555555"/>
          <w:sz w:val="17"/>
        </w:rPr>
        <w:t>Six codes. Subtypes are optional strings from a small list, not a second taxonomy explosion.</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Code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Meaning</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Typical evidence on the break</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May auto-suggest?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May auto-close?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PRICE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Economic value disagrees, CUSIP/qty/side/date match</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abs(nscc_px - book_px) &gt; 0.012 on the pair, or 0.0001 on treasuries per recon.match_rule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the matcher already tagged px_delta</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Ops confirms. Tiny px_delta can be a CUSIP collision.</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QTY</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Quantity disagrees, identity fields match</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qty_nscc != qty_book, same CUSIP, same side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qty_delta != 0 and px within tolerance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Same reason. Partial fills look like qty.</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CUSIP</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Identifier mismatch or unknown CUSIP</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cusip not in recon.instrument or two CUSIPs on one intended pair</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Weak. Suggest only if instrument missing.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SIDE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Buy/sell or long/short disagree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side_nscc != side_book, other keys match</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side differs and qty/px match</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 or row arrived after the expected drop, break is aging because of clock not economics</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object_created_at &gt; expected_drop_ts + 18 min, or .retrans etag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ingest marked file_late=true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LATE can hide a short file.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OTHER</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Anything else, including mixed, unknown, "desk said so," wash, as-of, corporate action leftovers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 of the above fits without lying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Never suggest OTHER. Make them pick 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Never. Not in bulk. Not overnight.</w:t>
            </w:r>
          </w:p>
        </w:tc>
      </w:tr>
    </w:tbl>
    <w:p>
      <w:pPr>
        <w:spacing w:before="40" w:after="160" w:line="80" w:lineRule="auto"/>
      </w:pPr>
    </w:p>
    <w:p>
      <w:pPr>
        <w:pStyle w:val="Heading3"/>
      </w:pPr>
      <w:r>
        <w:t>Subtypes (optional)</w:t>
      </w:r>
    </w:p>
    <w:p>
      <w:pPr>
        <w:spacing w:before="0" w:after="240" w:line="427" w:lineRule="auto"/>
        <w:ind w:firstLine="288"/>
      </w:pPr>
      <w:r>
        <w:rPr>
          <w:rFonts w:ascii="Liberation Serif" w:hAnsi="Liberation Serif" w:eastAsia="Liberation Serif" w:cs="Liberation Serif"/>
          <w:color w:val="222222"/>
          <w:sz w:val="24"/>
        </w:rPr>
        <w:t>Subtype is a second select, enabled after code is chosen, values per code. PRICE: PX_TOLERANCE, PX_FACTOR, PX_STALE_REF. QTY: QTY_PARTIAL, QTY_SPLIT, QTY_ROUND. CUSIP: CUSIP_UNKNOWN, CUSIP_COLLISION, CUSIP_EXPIRED. SIDE: SIDE_FLIP, SIDE_MISSING. LATE: LATE_NSCC, LATE_DTC, LATE_INTERNAL. OTHER: no subtypes in v1. If you need a subtype on OTHER you probably needed a real code. Helen can add subtypes later via a config table recon.exception_subtype owned by her with my review, not via a deploy of enum values in Java. The code list itself is an enum in the database domain recon.exception_code. Adding a seventh code is a PRD amendment, not a config row. We are stubborn on purpose. The 1,247 strings grew because the field was a text box.</w:t>
      </w:r>
    </w:p>
    <w:p>
      <w:pPr>
        <w:pStyle w:val="Heading1"/>
      </w:pPr>
      <w:r>
        <w:t>Mapping the 1,247 strings</w:t>
      </w:r>
    </w:p>
    <w:p>
      <w:pPr>
        <w:spacing w:before="0" w:after="240" w:line="427" w:lineRule="auto"/>
        <w:ind w:firstLine="288"/>
      </w:pPr>
      <w:r>
        <w:rPr>
          <w:rFonts w:ascii="Liberation Serif" w:hAnsi="Liberation Serif" w:eastAsia="Liberation Serif" w:cs="Liberation Serif"/>
          <w:color w:val="222222"/>
          <w:sz w:val="24"/>
        </w:rPr>
        <w:t>Helen gets a spreadsheet (Google, not Excel emailed) with columns: raw_string, count_2024, proposed_code, proposed_subtype, notes, helen_ok. I prefill proposed_code with a boring ruleset: regex on price/px/prce -&gt; PRICE, qty/quantity/shares -&gt; QTY, cusip/identifier/isin -&gt; CUSIP, side/buy/sell/b/s -&gt; SIDE, late/delay/retrans/makeup -&gt; LATE, else OTHER. Prefill accuracy on a 200-row sample Sneha scored: 73.4%. The misses are the interesting ones ("px off because wrong cusip" is CUSIP not PRICE). Helen's job is to flip those. Time budget: 8 hours over two weeks, Dana helping. We do not ship the UI until the mapping covers every raw_string with count &gt;= 4. Singletons can fall to OTHER on backfill and get recoded if they reappear.</w:t>
      </w:r>
    </w:p>
    <w:p>
      <w:pPr>
        <w:spacing w:before="0" w:after="240" w:line="427" w:lineRule="auto"/>
        <w:ind w:firstLine="288"/>
      </w:pPr>
      <w:r>
        <w:rPr>
          <w:rFonts w:ascii="Liberation Serif" w:hAnsi="Liberation Serif" w:eastAsia="Liberation Serif" w:cs="Liberation Serif"/>
          <w:color w:val="222222"/>
          <w:sz w:val="24"/>
        </w:rPr>
        <w:t>Backfill job: for breaks with settle_date &gt;= 2024-01-01 and a mapped raw_string, insert a history row with actor=system:backfill, to_code=mapped, note="mapped from reason_text". Do not overwrite reason_text yet. Dual-write starts at UI launch: new saves write code + history + still fill reason_text with a generated sentence so old reports do not blank out. After 180 days, drop dual-write in a separate SOP. Breaks older than 2024 stay as text. Marta agreed. She sampled 2024.</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DO NOT MAP "OK" OR "CLOSED" TO PRICE</w:t>
            </w:r>
          </w:p>
          <w:p>
            <w:pPr>
              <w:spacing w:before="0" w:after="0" w:line="250" w:lineRule="auto"/>
            </w:pPr>
            <w:r>
              <w:rPr>
                <w:rFonts w:ascii="Liberation Serif" w:hAnsi="Liberation Serif" w:eastAsia="Liberation Serif" w:cs="Liberation Serif"/>
                <w:color w:val="222222"/>
                <w:sz w:val="21"/>
              </w:rPr>
              <w:t>41 strings are variants of done/ok/closed/fine/ignore. Those are not exception codes. They are states. The break state machine already has closed. Mapping them to OTHER is also wrong. Backfill those as history note "legacy close text, no code" and leave exception_code null with a flag legacy_uncoded=true. Null is allowed only on pre-launch rows. Post-launch, code is NOT NULL.</w:t>
            </w:r>
          </w:p>
        </w:tc>
      </w:tr>
    </w:tbl>
    <w:p>
      <w:pPr>
        <w:spacing w:before="80" w:after="160" w:line="80" w:lineRule="auto"/>
      </w:pPr>
    </w:p>
    <w:p>
      <w:pPr>
        <w:pStyle w:val="Heading1"/>
      </w:pPr>
      <w:r>
        <w:t>UI</w:t>
      </w:r>
    </w:p>
    <w:p>
      <w:pPr>
        <w:spacing w:before="0" w:after="240" w:line="427" w:lineRule="auto"/>
        <w:ind w:firstLine="288"/>
      </w:pPr>
      <w:r>
        <w:rPr>
          <w:rFonts w:ascii="Liberation Serif" w:hAnsi="Liberation Serif" w:eastAsia="Liberation Serif" w:cs="Liberation Serif"/>
          <w:color w:val="222222"/>
          <w:sz w:val="24"/>
        </w:rPr>
        <w:t>Break detail, recon-ui, route /breaks/:id. Today's page is a textarea. Tomorrow's page: required select Exception code, optional select Subtype, textarea Note (max 280 chars, not 512, we are done with novels), read-only history timeline newest first. Save is disabled until code is set. Bulk edit from the queue list allows PRICE, QTY, SIDE, LATE, CUSIP. Bulk edit hides OTHER. If the selection contains a break already coded OTHER, bulk save fails with "OTHER must be edited one at a time." Kavya mocked this in Figma CLH-UI-88. Helen clicked through on November 20 and asked for the history to show initials, not just emails. We will show display name + email.</w:t>
      </w:r>
    </w:p>
    <w:p>
      <w:pPr>
        <w:spacing w:before="0" w:after="240" w:line="427" w:lineRule="auto"/>
        <w:ind w:firstLine="288"/>
      </w:pPr>
      <w:r>
        <w:rPr>
          <w:rFonts w:ascii="Liberation Serif" w:hAnsi="Liberation Serif" w:eastAsia="Liberation Serif" w:cs="Liberation Serif"/>
          <w:color w:val="222222"/>
          <w:sz w:val="24"/>
        </w:rPr>
        <w:t>Queue filters: add exception_code facets. Default sort remains age. A saved view "OTHER only" is pinned for Dana because that is the work that needs a brain. A saved view "PRICE today" is pinned for the junior analyst. If we skip facets, Helen will export CSV and we will have failed even if the column exists.</w:t>
      </w:r>
    </w:p>
    <w:p>
      <w:pPr>
        <w:spacing w:before="0" w:after="240" w:line="427" w:lineRule="auto"/>
        <w:ind w:firstLine="288"/>
      </w:pPr>
      <w:r>
        <w:rPr>
          <w:rFonts w:ascii="Liberation Serif" w:hAnsi="Liberation Serif" w:eastAsia="Liberation Serif" w:cs="Liberation Serif"/>
          <w:color w:val="222222"/>
          <w:sz w:val="24"/>
        </w:rPr>
        <w:t>Keyboard: ops live in the queue. Tab to code, type P for PRICE, enter, tab to note, save with Ctrl-Enter. If we ship a mouse-only select, time per break will not move. Sneha will test this with a stopwatch, not with a screenshot.</w:t>
      </w:r>
    </w:p>
    <w:p>
      <w:pPr>
        <w:pStyle w:val="Heading1"/>
      </w:pPr>
      <w:r>
        <w:t>API and schema</w:t>
      </w:r>
    </w:p>
    <w:p>
      <w:pPr>
        <w:spacing w:before="80" w:after="40" w:line="200" w:lineRule="auto"/>
      </w:pPr>
      <w:r>
        <w:rPr>
          <w:rFonts w:ascii="Liberation Sans" w:hAnsi="Liberation Sans" w:eastAsia="Liberation Sans" w:cs="Liberation Sans"/>
          <w:i/>
          <w:color w:val="555555"/>
          <w:sz w:val="17"/>
        </w:rPr>
        <w:t>Schema sketch. Final SQL lives in the migration PR. History has no UPDATE grant. Hash is a tamper-evidence convenience, not a legal seal.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domain is frozen. adding a value is a PRD change.</w:t>
            </w:r>
          </w:p>
          <w:p>
            <w:pPr>
              <w:spacing w:before="0" w:after="0" w:line="220" w:lineRule="auto"/>
            </w:pPr>
            <w:r>
              <w:rPr>
                <w:rFonts w:ascii="Liberation Mono" w:hAnsi="Liberation Mono" w:eastAsia="Liberation Mono" w:cs="Liberation Mono"/>
                <w:color w:val="222222"/>
                <w:sz w:val="17"/>
              </w:rPr>
              <w:t>create type recon.exception_code as enum (</w:t>
            </w:r>
          </w:p>
          <w:p>
            <w:pPr>
              <w:spacing w:before="0" w:after="0" w:line="220" w:lineRule="auto"/>
            </w:pPr>
            <w:r>
              <w:rPr>
                <w:rFonts w:ascii="Liberation Mono" w:hAnsi="Liberation Mono" w:eastAsia="Liberation Mono" w:cs="Liberation Mono"/>
                <w:color w:val="222222"/>
                <w:sz w:val="17"/>
              </w:rPr>
              <w:t xml:space="preserve">  'PRICE','QTY','CUSIP','SIDE','LATE','OTHER'</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alter table recon.break</w:t>
            </w:r>
          </w:p>
          <w:p>
            <w:pPr>
              <w:spacing w:before="0" w:after="0" w:line="220" w:lineRule="auto"/>
            </w:pPr>
            <w:r>
              <w:rPr>
                <w:rFonts w:ascii="Liberation Mono" w:hAnsi="Liberation Mono" w:eastAsia="Liberation Mono" w:cs="Liberation Mono"/>
                <w:color w:val="222222"/>
                <w:sz w:val="17"/>
              </w:rPr>
              <w:t xml:space="preserve">  add column exception_code recon.exception_code,</w:t>
            </w:r>
          </w:p>
          <w:p>
            <w:pPr>
              <w:spacing w:before="0" w:after="0" w:line="220" w:lineRule="auto"/>
            </w:pPr>
            <w:r>
              <w:rPr>
                <w:rFonts w:ascii="Liberation Mono" w:hAnsi="Liberation Mono" w:eastAsia="Liberation Mono" w:cs="Liberation Mono"/>
                <w:color w:val="222222"/>
                <w:sz w:val="17"/>
              </w:rPr>
              <w:t xml:space="preserve">  add column exception_subtype text,</w:t>
            </w:r>
          </w:p>
          <w:p>
            <w:pPr>
              <w:spacing w:before="0" w:after="0" w:line="220" w:lineRule="auto"/>
            </w:pPr>
            <w:r>
              <w:rPr>
                <w:rFonts w:ascii="Liberation Mono" w:hAnsi="Liberation Mono" w:eastAsia="Liberation Mono" w:cs="Liberation Mono"/>
                <w:color w:val="222222"/>
                <w:sz w:val="17"/>
              </w:rPr>
              <w:t xml:space="preserve">  add column legacy_uncoded boolean not null default false;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recon.break_reason_history (</w:t>
            </w:r>
          </w:p>
          <w:p>
            <w:pPr>
              <w:spacing w:before="0" w:after="0" w:line="220" w:lineRule="auto"/>
            </w:pPr>
            <w:r>
              <w:rPr>
                <w:rFonts w:ascii="Liberation Mono" w:hAnsi="Liberation Mono" w:eastAsia="Liberation Mono" w:cs="Liberation Mono"/>
                <w:color w:val="222222"/>
                <w:sz w:val="17"/>
              </w:rPr>
              <w:t xml:space="preserve">  id bigserial primary key,</w:t>
            </w:r>
          </w:p>
          <w:p>
            <w:pPr>
              <w:spacing w:before="0" w:after="0" w:line="220" w:lineRule="auto"/>
            </w:pPr>
            <w:r>
              <w:rPr>
                <w:rFonts w:ascii="Liberation Mono" w:hAnsi="Liberation Mono" w:eastAsia="Liberation Mono" w:cs="Liberation Mono"/>
                <w:color w:val="222222"/>
                <w:sz w:val="17"/>
              </w:rPr>
              <w:t xml:space="preserve">  break_id bigint not null references recon.break(id),</w:t>
            </w:r>
          </w:p>
          <w:p>
            <w:pPr>
              <w:spacing w:before="0" w:after="0" w:line="220" w:lineRule="auto"/>
            </w:pPr>
            <w:r>
              <w:rPr>
                <w:rFonts w:ascii="Liberation Mono" w:hAnsi="Liberation Mono" w:eastAsia="Liberation Mono" w:cs="Liberation Mono"/>
                <w:color w:val="222222"/>
                <w:sz w:val="17"/>
              </w:rPr>
              <w:t xml:space="preserve">  at timestamptz not null default now(),</w:t>
            </w:r>
          </w:p>
          <w:p>
            <w:pPr>
              <w:spacing w:before="0" w:after="0" w:line="220" w:lineRule="auto"/>
            </w:pPr>
            <w:r>
              <w:rPr>
                <w:rFonts w:ascii="Liberation Mono" w:hAnsi="Liberation Mono" w:eastAsia="Liberation Mono" w:cs="Liberation Mono"/>
                <w:color w:val="222222"/>
                <w:sz w:val="17"/>
              </w:rPr>
              <w:t xml:space="preserve">  actor_email text not null,</w:t>
            </w:r>
          </w:p>
          <w:p>
            <w:pPr>
              <w:spacing w:before="0" w:after="0" w:line="220" w:lineRule="auto"/>
            </w:pPr>
            <w:r>
              <w:rPr>
                <w:rFonts w:ascii="Liberation Mono" w:hAnsi="Liberation Mono" w:eastAsia="Liberation Mono" w:cs="Liberation Mono"/>
                <w:color w:val="222222"/>
                <w:sz w:val="17"/>
              </w:rPr>
              <w:t xml:space="preserve">  actor_display text not null,</w:t>
            </w:r>
          </w:p>
          <w:p>
            <w:pPr>
              <w:spacing w:before="0" w:after="0" w:line="220" w:lineRule="auto"/>
            </w:pPr>
            <w:r>
              <w:rPr>
                <w:rFonts w:ascii="Liberation Mono" w:hAnsi="Liberation Mono" w:eastAsia="Liberation Mono" w:cs="Liberation Mono"/>
                <w:color w:val="222222"/>
                <w:sz w:val="17"/>
              </w:rPr>
              <w:t xml:space="preserve">  from_code recon.exception_code,</w:t>
            </w:r>
          </w:p>
          <w:p>
            <w:pPr>
              <w:spacing w:before="0" w:after="0" w:line="220" w:lineRule="auto"/>
            </w:pPr>
            <w:r>
              <w:rPr>
                <w:rFonts w:ascii="Liberation Mono" w:hAnsi="Liberation Mono" w:eastAsia="Liberation Mono" w:cs="Liberation Mono"/>
                <w:color w:val="222222"/>
                <w:sz w:val="17"/>
              </w:rPr>
              <w:t xml:space="preserve">  to_code recon.exception_code,</w:t>
            </w:r>
          </w:p>
          <w:p>
            <w:pPr>
              <w:spacing w:before="0" w:after="0" w:line="220" w:lineRule="auto"/>
            </w:pPr>
            <w:r>
              <w:rPr>
                <w:rFonts w:ascii="Liberation Mono" w:hAnsi="Liberation Mono" w:eastAsia="Liberation Mono" w:cs="Liberation Mono"/>
                <w:color w:val="222222"/>
                <w:sz w:val="17"/>
              </w:rPr>
              <w:t xml:space="preserve">  from_subtype text,</w:t>
            </w:r>
          </w:p>
          <w:p>
            <w:pPr>
              <w:spacing w:before="0" w:after="0" w:line="220" w:lineRule="auto"/>
            </w:pPr>
            <w:r>
              <w:rPr>
                <w:rFonts w:ascii="Liberation Mono" w:hAnsi="Liberation Mono" w:eastAsia="Liberation Mono" w:cs="Liberation Mono"/>
                <w:color w:val="222222"/>
                <w:sz w:val="17"/>
              </w:rPr>
              <w:t xml:space="preserve">  to_subtype text,</w:t>
            </w:r>
          </w:p>
          <w:p>
            <w:pPr>
              <w:spacing w:before="0" w:after="0" w:line="220" w:lineRule="auto"/>
            </w:pPr>
            <w:r>
              <w:rPr>
                <w:rFonts w:ascii="Liberation Mono" w:hAnsi="Liberation Mono" w:eastAsia="Liberation Mono" w:cs="Liberation Mono"/>
                <w:color w:val="222222"/>
                <w:sz w:val="17"/>
              </w:rPr>
              <w:t xml:space="preserve">  note text,</w:t>
            </w:r>
          </w:p>
          <w:p>
            <w:pPr>
              <w:spacing w:before="0" w:after="0" w:line="220" w:lineRule="auto"/>
            </w:pPr>
            <w:r>
              <w:rPr>
                <w:rFonts w:ascii="Liberation Mono" w:hAnsi="Liberation Mono" w:eastAsia="Liberation Mono" w:cs="Liberation Mono"/>
                <w:color w:val="222222"/>
                <w:sz w:val="17"/>
              </w:rPr>
              <w:t xml:space="preserve">  ui_session_id uuid,</w:t>
            </w:r>
          </w:p>
          <w:p>
            <w:pPr>
              <w:spacing w:before="0" w:after="0" w:line="220" w:lineRule="auto"/>
            </w:pPr>
            <w:r>
              <w:rPr>
                <w:rFonts w:ascii="Liberation Mono" w:hAnsi="Liberation Mono" w:eastAsia="Liberation Mono" w:cs="Liberation Mono"/>
                <w:color w:val="222222"/>
                <w:sz w:val="17"/>
              </w:rPr>
              <w:t xml:space="preserve">  immutable hashbytea generated always as (</w:t>
            </w:r>
          </w:p>
          <w:p>
            <w:pPr>
              <w:spacing w:before="0" w:after="0" w:line="220" w:lineRule="auto"/>
            </w:pPr>
            <w:r>
              <w:rPr>
                <w:rFonts w:ascii="Liberation Mono" w:hAnsi="Liberation Mono" w:eastAsia="Liberation Mono" w:cs="Liberation Mono"/>
                <w:color w:val="222222"/>
                <w:sz w:val="17"/>
              </w:rPr>
              <w:t xml:space="preserve">    digest(break_id::text || at::text || actor_email || coalesce(to_code::text,'') || coalesce(note,''), 'sha256')</w:t>
            </w:r>
          </w:p>
          <w:p>
            <w:pPr>
              <w:spacing w:before="0" w:after="0" w:line="220" w:lineRule="auto"/>
            </w:pPr>
            <w:r>
              <w:rPr>
                <w:rFonts w:ascii="Liberation Mono" w:hAnsi="Liberation Mono" w:eastAsia="Liberation Mono" w:cs="Liberation Mono"/>
                <w:color w:val="222222"/>
                <w:sz w:val="17"/>
              </w:rPr>
              <w:t xml:space="preserve">  ) stored</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create index on recon.break_reason_history (break_id, at desc);</w:t>
            </w:r>
          </w:p>
          <w:p>
            <w:pPr>
              <w:spacing w:before="0" w:after="0" w:line="220" w:lineRule="auto"/>
            </w:pPr>
            <w:r>
              <w:rPr>
                <w:rFonts w:ascii="Liberation Mono" w:hAnsi="Liberation Mono" w:eastAsia="Liberation Mono" w:cs="Liberation Mono"/>
                <w:color w:val="222222"/>
                <w:sz w:val="17"/>
              </w:rPr>
              <w:t>-- no update, no delete grants to recon_app</w:t>
            </w:r>
          </w:p>
          <w:p>
            <w:pPr>
              <w:spacing w:before="0" w:after="0" w:line="220" w:lineRule="auto"/>
            </w:pPr>
            <w:r>
              <w:rPr>
                <w:rFonts w:ascii="Liberation Mono" w:hAnsi="Liberation Mono" w:eastAsia="Liberation Mono" w:cs="Liberation Mono"/>
                <w:color w:val="222222"/>
                <w:sz w:val="17"/>
              </w:rPr>
              <w:t>revoke update, delete on recon.break_reason_history from recon_app;</w:t>
            </w:r>
          </w:p>
          <w:p>
            <w:pPr>
              <w:spacing w:before="0" w:after="0" w:line="220" w:lineRule="auto"/>
            </w:pPr>
            <w:r>
              <w:rPr>
                <w:rFonts w:ascii="Liberation Mono" w:hAnsi="Liberation Mono" w:eastAsia="Liberation Mono" w:cs="Liberation Mono"/>
                <w:color w:val="222222"/>
                <w:sz w:val="17"/>
              </w:rPr>
              <w:t>grant insert, select on recon.break_reason_history to recon_app;</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trigger: any change to exception_code/subtype/note inserts history</w:t>
            </w:r>
          </w:p>
          <w:p>
            <w:pPr>
              <w:spacing w:before="0" w:after="0" w:line="220" w:lineRule="auto"/>
            </w:pPr>
            <w:r>
              <w:rPr>
                <w:rFonts w:ascii="Liberation Mono" w:hAnsi="Liberation Mono" w:eastAsia="Liberation Mono" w:cs="Liberation Mono"/>
                <w:color w:val="222222"/>
                <w:sz w:val="17"/>
              </w:rPr>
              <w:t>-- do not update history rows. there is no update path.</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PATCH /v2/breaks/{id}/exception body: {code, subtype, note}. 409 if the break is in a terminal state and the caller is not in role ops-lead (Dana, Helen). Closed breaks can still grow history if Dana recodes for audit, which Marta wanted. Recoding a closed break does not reopen it. That was an argument. Rahul wanted recode-to-reopen. Helen said no, because reopen starts her aging clock. We side with Helen. Recode is history. State is state.</w:t>
      </w:r>
    </w:p>
    <w:p>
      <w:pPr>
        <w:spacing w:before="0" w:after="240" w:line="427" w:lineRule="auto"/>
        <w:ind w:firstLine="288"/>
      </w:pPr>
      <w:r>
        <w:rPr>
          <w:rFonts w:ascii="Liberation Serif" w:hAnsi="Liberation Serif" w:eastAsia="Liberation Serif" w:cs="Liberation Serif"/>
          <w:color w:val="222222"/>
          <w:sz w:val="24"/>
        </w:rPr>
        <w:t>GET /v2/breaks/{id}/exception-history returns the array newest first, paginated 50. CSV export /v2/reports/exception-codes?from=&amp;to= for Rahul. Lake: Chris gets recon.break_reason_history daily via the existing CDC (CLH-TDD-2023-002). If CDC lags, the report still runs off primary RO, not off the lake. Do not make Rahul's Friday wait for Spark.</w:t>
      </w:r>
    </w:p>
    <w:p>
      <w:pPr>
        <w:pStyle w:val="Heading1"/>
      </w:pPr>
      <w:r>
        <w:t>Reporting</w:t>
      </w:r>
    </w:p>
    <w:p>
      <w:pPr>
        <w:spacing w:before="80" w:after="60" w:line="200" w:lineRule="auto"/>
      </w:pPr>
      <w:r>
        <w:rPr>
          <w:rFonts w:ascii="Liberation Sans" w:hAnsi="Liberation Sans" w:eastAsia="Liberation Sans" w:cs="Liberation Sans"/>
          <w:i/>
          <w:color w:val="555555"/>
          <w:sz w:val="17"/>
        </w:rPr>
        <w:t>If a report is not in this table it is a hallway request. Hallway requests wait.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Report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Consumer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Grain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Query home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Weekly counts by code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-&gt; Marcus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settle_date, exception_code, count, median_minutes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recon.v_exception_weekly, Grafana dashboard 2210</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OTHER aging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Dana / 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break_id, age_hours, last_note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saved view + email 16:00 ET if OTHER &gt; 40 open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Recode rate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 Aman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share of breaks whose code changed at least once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history table, target &lt; 8.5% after week 6</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 time per break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 Rahul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median open-to-terminal minutes by code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already have open_ts/close_ts, group by code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 export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Marta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break_id, full history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UI button + GET history, also SQL she can request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Success: median ops time per break. Baseline 7.4 min (October clock study, n=186 breaks). Target 4.8 min on PRICE+QTY+SIDE combined by March 14, 2025. Guardrail: OTHER median must not exceed 9.6 min (it is 8.9 now). Guardrail: recode rate after week 6 under 8.5%. Guardrail: zero auto-closes of OTHER, which we will assert with a monitor on history rows where actor_email=system:autoclose and to_code is null and state went closed. There should be no such actor. If someone adds it, the monitor pages me.</w:t>
      </w:r>
    </w:p>
    <w:p>
      <w:pPr>
        <w:pStyle w:val="Heading1"/>
      </w:pPr>
      <w:r>
        <w:t>Do not auto-close OTHER</w:t>
      </w:r>
    </w:p>
    <w:p>
      <w:pPr>
        <w:spacing w:before="0" w:after="240" w:line="427" w:lineRule="auto"/>
        <w:ind w:firstLine="288"/>
      </w:pPr>
      <w:r>
        <w:rPr>
          <w:rFonts w:ascii="Liberation Serif" w:hAnsi="Liberation Serif" w:eastAsia="Liberation Serif" w:cs="Liberation Serif"/>
          <w:color w:val="222222"/>
          <w:sz w:val="24"/>
        </w:rPr>
        <w:t>I am repeating this because it will come back as a "small job." Match rate recovered does not mean the OTHER break was a false alarm. On November 16, 2023 (CLH-INC-2023-204) we had breaks that looked like noise while a lock sat on match_break. Ops typed various leftovers. Auto-closing those because the next file matched would have deleted the only breadcrumb. OTHER is a holding pen for "we do not know." Known things get real codes. The UI bulk path excludes OTHER. The API bulk path returns 422 if any id is OTHER. The nightly jobs list in recon.job_registry must not gain a closer. Sneha tests this with a job that tries; it must fail CI if someone adds it.</w:t>
      </w:r>
    </w:p>
    <w:p>
      <w:pPr>
        <w:pStyle w:val="Heading1"/>
      </w:pPr>
      <w:r>
        <w:t>Rollout</w:t>
      </w:r>
    </w:p>
    <w:p>
      <w:pPr>
        <w:pStyle w:val="ListNumber"/>
        <w:spacing w:before="20" w:after="60" w:line="260" w:lineRule="auto"/>
      </w:pPr>
      <w:r>
        <w:rPr>
          <w:rFonts w:ascii="Liberation Serif" w:hAnsi="Liberation Serif" w:eastAsia="Liberation Serif" w:cs="Liberation Serif"/>
          <w:color w:val="222222"/>
          <w:sz w:val="24"/>
        </w:rPr>
        <w:t>Week of Dec 9: mapping spreadsheet to Helen, prefill v3, Sneha samples 200 rows.</w:t>
      </w:r>
    </w:p>
    <w:p>
      <w:pPr>
        <w:pStyle w:val="ListNumber"/>
        <w:spacing w:before="20" w:after="60" w:line="260" w:lineRule="auto"/>
      </w:pPr>
      <w:r>
        <w:rPr>
          <w:rFonts w:ascii="Liberation Serif" w:hAnsi="Liberation Serif" w:eastAsia="Liberation Serif" w:cs="Liberation Serif"/>
          <w:color w:val="222222"/>
          <w:sz w:val="24"/>
        </w:rPr>
        <w:t>Week of Dec 16: schema migration on stg, dual-write off. Kavya UI on stg.</w:t>
      </w:r>
    </w:p>
    <w:p>
      <w:pPr>
        <w:pStyle w:val="ListNumber"/>
        <w:spacing w:before="20" w:after="60" w:line="260" w:lineRule="auto"/>
      </w:pPr>
      <w:r>
        <w:rPr>
          <w:rFonts w:ascii="Liberation Serif" w:hAnsi="Liberation Serif" w:eastAsia="Liberation Serif" w:cs="Liberation Serif"/>
          <w:color w:val="222222"/>
          <w:sz w:val="24"/>
        </w:rPr>
        <w:t>Week of Jan 6, 2025: Helen+Dana dogfood stg with 40 real copied breaks (sanitized).</w:t>
      </w:r>
    </w:p>
    <w:p>
      <w:pPr>
        <w:pStyle w:val="ListNumber"/>
        <w:spacing w:before="20" w:after="60" w:line="260" w:lineRule="auto"/>
      </w:pPr>
      <w:r>
        <w:rPr>
          <w:rFonts w:ascii="Liberation Serif" w:hAnsi="Liberation Serif" w:eastAsia="Liberation Serif" w:cs="Liberation Serif"/>
          <w:color w:val="222222"/>
          <w:sz w:val="24"/>
        </w:rPr>
        <w:t>Week of Jan 13: prod schema, dual-write on, UI flag exception_codes=true for Helen's user only.</w:t>
      </w:r>
    </w:p>
    <w:p>
      <w:pPr>
        <w:pStyle w:val="ListNumber"/>
        <w:spacing w:before="20" w:after="60" w:line="260" w:lineRule="auto"/>
      </w:pPr>
      <w:r>
        <w:rPr>
          <w:rFonts w:ascii="Liberation Serif" w:hAnsi="Liberation Serif" w:eastAsia="Liberation Serif" w:cs="Liberation Serif"/>
          <w:color w:val="222222"/>
          <w:sz w:val="24"/>
        </w:rPr>
        <w:t>Week of Jan 20: flag on for all ops. Training 35 minutes. Rahul on the call.</w:t>
      </w:r>
    </w:p>
    <w:p>
      <w:pPr>
        <w:pStyle w:val="ListNumber"/>
        <w:spacing w:before="20" w:after="60" w:line="260" w:lineRule="auto"/>
      </w:pPr>
      <w:r>
        <w:rPr>
          <w:rFonts w:ascii="Liberation Serif" w:hAnsi="Liberation Serif" w:eastAsia="Liberation Serif" w:cs="Liberation Serif"/>
          <w:color w:val="222222"/>
          <w:sz w:val="24"/>
        </w:rPr>
        <w:t>Week of Jan 27: backfill mapped strings count&gt;=4. Facets on. Dashboard 2210 live.</w:t>
      </w:r>
    </w:p>
    <w:p>
      <w:pPr>
        <w:pStyle w:val="ListNumber"/>
        <w:spacing w:before="20" w:after="60" w:line="260" w:lineRule="auto"/>
      </w:pPr>
      <w:r>
        <w:rPr>
          <w:rFonts w:ascii="Liberation Serif" w:hAnsi="Liberation Serif" w:eastAsia="Liberation Serif" w:cs="Liberation Serif"/>
          <w:color w:val="222222"/>
          <w:sz w:val="24"/>
        </w:rPr>
        <w:t>March 14: success readout. If median PRICE+QTY+SIDE &gt; 5.6 min, we did not ship a keyboard path or the mapping is wrong. Fix, do not add codes.</w:t>
      </w:r>
    </w:p>
    <w:p>
      <w:pPr>
        <w:spacing w:before="0" w:after="240" w:line="427" w:lineRule="auto"/>
        <w:ind w:firstLine="288"/>
      </w:pPr>
      <w:r>
        <w:rPr>
          <w:rFonts w:ascii="Liberation Serif" w:hAnsi="Liberation Serif" w:eastAsia="Liberation Serif" w:cs="Liberation Serif"/>
          <w:color w:val="222222"/>
          <w:sz w:val="24"/>
        </w:rPr>
        <w:t>Migration lock: ALTER TYPE add value is fine. Adding columns with default false is fine on pg 15 with a short rewrite risk we will run Tuesday 10:30 ET, not in the window. Backfill inserts into history are batched 2,000 rows, sleep 200ms, on the writer after hours? No, after hours is freeze for deploys, but this is a data backfill. Priya and Diego agreed backfills can run 20:00-22:00 ET if they are insert-only and CPU &lt; 25% on the writer. We watch. We stop if Helen's UI slows. We do not run this during 16:00-19:30.</w:t>
      </w:r>
    </w:p>
    <w:p>
      <w:pPr>
        <w:pStyle w:val="Heading1"/>
      </w:pPr>
      <w:r>
        <w:t>Rejected alternatives</w:t>
      </w:r>
    </w:p>
    <w:p>
      <w:pPr>
        <w:spacing w:before="0" w:after="240" w:line="427" w:lineRule="auto"/>
        <w:ind w:firstLine="288"/>
      </w:pPr>
      <w:r>
        <w:rPr>
          <w:rFonts w:ascii="Liberation Serif" w:hAnsi="Liberation Serif" w:eastAsia="Liberation Serif" w:cs="Liberation Serif"/>
          <w:color w:val="222222"/>
          <w:sz w:val="24"/>
        </w:rPr>
        <w:t>Vendor taxonomy, 42 codes, from a clearing-vendor PDF Marcus forwarded. Helen lasted 11 minutes in the review. She said she would pick OTHER 80% of the time. Died. Six codes survive contact with a tired analyst. Forty do not.</w:t>
      </w:r>
    </w:p>
    <w:p>
      <w:pPr>
        <w:spacing w:before="0" w:after="240" w:line="427" w:lineRule="auto"/>
        <w:ind w:firstLine="288"/>
      </w:pPr>
      <w:r>
        <w:rPr>
          <w:rFonts w:ascii="Liberation Serif" w:hAnsi="Liberation Serif" w:eastAsia="Liberation Serif" w:cs="Liberation Serif"/>
          <w:color w:val="222222"/>
          <w:sz w:val="24"/>
        </w:rPr>
        <w:t>Free-text plus an NLP tagger that writes a code asynchronously. Chris Patel offered a notebook. Accuracy on the 200-row sample was 61.8% when the note was short, 44% when the note was a paragraph. Wrong codes are worse than no codes because Rahul's report would look precise. Died for v1. Revisit when OTHER is &lt; 12% of volume and we have a gold set. The gold set is this project.</w:t>
      </w:r>
    </w:p>
    <w:p>
      <w:pPr>
        <w:spacing w:before="0" w:after="240" w:line="427" w:lineRule="auto"/>
        <w:ind w:firstLine="288"/>
      </w:pPr>
      <w:r>
        <w:rPr>
          <w:rFonts w:ascii="Liberation Serif" w:hAnsi="Liberation Serif" w:eastAsia="Liberation Serif" w:cs="Liberation Serif"/>
          <w:color w:val="222222"/>
          <w:sz w:val="24"/>
        </w:rPr>
        <w:t>Auto-close OTHER after 48h if subsequent match_run has match_rate_pct &gt; 99.1. Rahul floated it as ops-saving. Helen and Marta both said no, for different reasons (Helen: hides shorts; Marta: hides evidence). Died. Documented above so it cannot return as a two-line cron.</w:t>
      </w:r>
    </w:p>
    <w:p>
      <w:pPr>
        <w:spacing w:before="0" w:after="240" w:line="427" w:lineRule="auto"/>
        <w:ind w:firstLine="288"/>
      </w:pPr>
      <w:r>
        <w:rPr>
          <w:rFonts w:ascii="Liberation Serif" w:hAnsi="Liberation Serif" w:eastAsia="Liberation Serif" w:cs="Liberation Serif"/>
          <w:color w:val="222222"/>
          <w:sz w:val="24"/>
        </w:rPr>
        <w:t>Mutable reason field with an audit log in app logs. App logs roll at 30 days. Marta needs 7 years. RDS is the system of record. Died.</w:t>
      </w:r>
    </w:p>
    <w:p>
      <w:pPr>
        <w:pStyle w:val="Heading1"/>
      </w:pPr>
      <w:r>
        <w:t>Test notes (Sneha)</w:t>
      </w:r>
    </w:p>
    <w:p>
      <w:pPr>
        <w:spacing w:before="0" w:after="240" w:line="427" w:lineRule="auto"/>
        <w:ind w:firstLine="288"/>
      </w:pPr>
      <w:r>
        <w:rPr>
          <w:rFonts w:ascii="Liberation Serif" w:hAnsi="Liberation Serif" w:eastAsia="Liberation Serif" w:cs="Liberation Serif"/>
          <w:color w:val="222222"/>
          <w:sz w:val="24"/>
        </w:rPr>
        <w:t>Sneha Iyer's bar, copied from her November 26 comment so it does not evaporate: (1) cannot save a new break action without a code, (2) cannot bulk-include OTHER, (3) history row appears within 400ms of save, (4) history API does not accept PATCH, (5) recode of closed break appends and leaves state=closed, (6) keyboard P, Q, C, S, L, O pick codes, (7) dual-write fills reason_text with a stable generated sentence so old Grafana panels do not blank, (8) backfill does not touch settle_date &lt; 2024-01-01, (9) a fake job named autoclose_other fails CI if merged, (10) Marta can export one break from UI without SSO to Grafana. Item 9 is a tripwire test in the jobs package, not a joke.</w:t>
      </w:r>
    </w:p>
    <w:p>
      <w:pPr>
        <w:pStyle w:val="Heading1"/>
      </w:pPr>
      <w:r>
        <w:t>Open questions</w:t>
      </w:r>
    </w:p>
    <w:p>
      <w:pPr>
        <w:spacing w:before="80" w:after="60" w:line="200" w:lineRule="auto"/>
      </w:pPr>
      <w:r>
        <w:rPr>
          <w:rFonts w:ascii="Liberation Sans" w:hAnsi="Liberation Sans" w:eastAsia="Liberation Sans" w:cs="Liberation Sans"/>
          <w:i/>
          <w:color w:val="555555"/>
          <w:sz w:val="17"/>
        </w:rPr>
        <w:t>Open questions as of December 5, 2024.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ISIN-only mismatch CUSIP or OTHER? Book still keys on CUSIP.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13,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ISIN shows up 30+ times in Q1, we still do not add a seventh code without a PRD change.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Dana have ops-lead recode on closed breaks, or only 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12,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API role ops-lead. Default Helen+Dana.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Lake SLA for history: T+1 06:00 ET enough for Marta's ad hoc, or does she need 15 min?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 Marta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18,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15 min, we point her at the API, not the lake.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Generated reason_text sentence format, so old panels stay parseable?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3, 2025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Propose: "[CODE] subtype=... note=..." cap 280.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show codes to Clearhaven advisors in the customer UI, or ops-only?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 + Rahul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10, 2025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Default ops-only. Advisors see "in review" still.</w:t>
            </w:r>
          </w:p>
        </w:tc>
      </w:tr>
    </w:tbl>
    <w:p>
      <w:pPr>
        <w:spacing w:before="40" w:after="160" w:line="80" w:lineRule="auto"/>
      </w:pPr>
    </w:p>
    <w:p>
      <w:pPr>
        <w:pStyle w:val="Heading1"/>
      </w:pPr>
      <w:r>
        <w:t>Risks</w:t>
      </w:r>
    </w:p>
    <w:p>
      <w:pPr>
        <w:spacing w:before="0" w:after="240" w:line="427" w:lineRule="auto"/>
        <w:ind w:firstLine="288"/>
      </w:pPr>
      <w:r>
        <w:rPr>
          <w:rFonts w:ascii="Liberation Serif" w:hAnsi="Liberation Serif" w:eastAsia="Liberation Serif" w:cs="Liberation Serif"/>
          <w:color w:val="222222"/>
          <w:sz w:val="24"/>
        </w:rPr>
        <w:t>Ops will park 40% in OTHER for two weeks out of habit. Mitigation: daily OTHER count in #clh-recon-ops, Rahul nags, Helen's saved view. If OTHER &gt; 28% of new codes in week 3, we schedule a 20-minute desk huddle, we do not add codes.</w:t>
      </w:r>
    </w:p>
    <w:p>
      <w:pPr>
        <w:spacing w:before="0" w:after="240" w:line="427" w:lineRule="auto"/>
        <w:ind w:firstLine="288"/>
      </w:pPr>
      <w:r>
        <w:rPr>
          <w:rFonts w:ascii="Liberation Serif" w:hAnsi="Liberation Serif" w:eastAsia="Liberation Serif" w:cs="Liberation Serif"/>
          <w:color w:val="222222"/>
          <w:sz w:val="24"/>
        </w:rPr>
        <w:t>Matcher auto-suggest will be wrong on CUSIP collisions that look like PRICE. Mitigation: auto-suggest is a highlight, not a preselected value. The select starts empty. Empty cannot be submitted.</w:t>
      </w:r>
    </w:p>
    <w:p>
      <w:pPr>
        <w:spacing w:before="0" w:after="240" w:line="427" w:lineRule="auto"/>
        <w:ind w:firstLine="288"/>
      </w:pPr>
      <w:r>
        <w:rPr>
          <w:rFonts w:ascii="Liberation Serif" w:hAnsi="Liberation Serif" w:eastAsia="Liberation Serif" w:cs="Liberation Serif"/>
          <w:color w:val="222222"/>
          <w:sz w:val="24"/>
        </w:rPr>
        <w:t>History table grows. Rough math: 18.6k breaks/month, 1.14 history rows per break (some recodes), ~21k rows/month, tiny. Not a partition problem in 2025. Revisit in 2027.</w:t>
      </w:r>
    </w:p>
    <w:p>
      <w:pPr>
        <w:spacing w:before="0" w:after="240" w:line="427" w:lineRule="auto"/>
        <w:ind w:firstLine="288"/>
      </w:pPr>
      <w:r>
        <w:rPr>
          <w:rFonts w:ascii="Liberation Serif" w:hAnsi="Liberation Serif" w:eastAsia="Liberation Serif" w:cs="Liberation Serif"/>
          <w:color w:val="222222"/>
          <w:sz w:val="24"/>
        </w:rPr>
        <w:t>Compliance will ask for a cryptographic ledger. The SHA256 column is a courtesy. If they need more, that is a different product and a different budget. Do not pretend the hash is a WORM drive.</w:t>
      </w:r>
    </w:p>
    <w:p>
      <w:pPr>
        <w:pStyle w:val="Heading1"/>
      </w:pPr>
      <w:r>
        <w:t>Failure modes after launch</w:t>
      </w:r>
    </w:p>
    <w:p>
      <w:pPr>
        <w:spacing w:before="0" w:after="240" w:line="427" w:lineRule="auto"/>
        <w:ind w:firstLine="288"/>
      </w:pPr>
      <w:r>
        <w:rPr>
          <w:rFonts w:ascii="Liberation Serif" w:hAnsi="Liberation Serif" w:eastAsia="Liberation Serif" w:cs="Liberation Serif"/>
          <w:color w:val="222222"/>
          <w:sz w:val="24"/>
        </w:rPr>
        <w:t>Jordan Hale asked what happens if ops keeps typing in the note and picking OTHER because the select feels slower than the old textarea. That is the actual risk, not a missing seventh code. Week 1 we will watch OTHER share. If it sits above 28% of new codes, Rahul runs a 20-minute huddle with Dana and we recode a sample of 40 together. We do not add PRICE_QTY as a combo code. Mixed breaks are OTHER plus a note that names both. Kavya will log select-open to save time; if that is 11.2 seconds because the dropdown is a custom React pile, we ripped the custom widget and use a native select. Native was 1.4 seconds in her stg probe on a 2019 laptop Helen still uses.</w:t>
      </w:r>
    </w:p>
    <w:p>
      <w:pPr>
        <w:spacing w:before="80" w:after="60" w:line="200" w:lineRule="auto"/>
      </w:pPr>
      <w:r>
        <w:rPr>
          <w:rFonts w:ascii="Liberation Sans" w:hAnsi="Liberation Sans" w:eastAsia="Liberation Sans" w:cs="Liberation Sans"/>
          <w:i/>
          <w:color w:val="555555"/>
          <w:sz w:val="17"/>
        </w:rPr>
        <w:t>Post-launch failures. Most of them are people trying to recreate free-text or auto-close.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we notice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do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refuse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OTHER parking lot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OTHER &gt; 28% of new codes in week 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Huddle, recode sample of 40, maybe a tooltip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codes from the hallway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History UPDATE attempt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Grant error in API logs, or a 405 on PATCH /history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Leave it failing. File a ticket if a client library retries loudly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Grant UPDATE to recon_app "temporarily"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Dual-write blanks old Grafana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Dashboard 1842 panel 6 empty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Kavya's generated sentence must land in reason_text. Fix generator, backfill the gap.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the old panel the same week as launch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close includes OTHER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422s in UI, or worse, a 200 if someone bypasses UI</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Sneha's tripwire job plus API 422. If 200 happened, reopen those breaks.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nightly closer that "only runs on OTHER with match_rate &gt; 99"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Migration during window</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Writer CPU and Helen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scheduled Tuesday 10:30. If someone reruns Friday 17:00, stop.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apply_immediately on the type add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Marta cannot export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Email to Marcus then to Rahul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UI button is the path. If SSO blocks her, Priya adds her to recon-ui-readonly.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runs SQL as a standing process</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NOTE FIELD IS NOT THE OLD REASON</w:t>
            </w:r>
          </w:p>
          <w:p>
            <w:pPr>
              <w:spacing w:before="0" w:after="0" w:line="250" w:lineRule="auto"/>
            </w:pPr>
            <w:r>
              <w:rPr>
                <w:rFonts w:ascii="Liberation Serif" w:hAnsi="Liberation Serif" w:eastAsia="Liberation Serif" w:cs="Liberation Serif"/>
                <w:color w:val="222222"/>
                <w:sz w:val="21"/>
              </w:rPr>
              <w:t>If we catch a week where note length p50 is 240 chars and code is OTHER 61% of the time, the note has become the old varchar(512). Rahul and I will sit with Dana and recode, then we shorten the note max to 160 if needed. The code is the product. The note is a footnote.</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Lena Park will watch API 422 rates the first Friday. If bulk 422 is the top error, that is the feature working (people tried to bulk OTHER). If PATCH /breaks/{id}/exception 500s, that is me. The 500 playbook is: check the trigger on break_reason_history, check that recon_app still has INSERT, check we did not wrap the insert in a transaction that also updates history. There is no update. A 500 that looks like a conflict is probably a missing enum value from a stale API pod. Roll the pod. Do not add the value to the enum from a laptop.</w:t>
      </w:r>
    </w:p>
    <w:p>
      <w:pPr>
        <w:pStyle w:val="Heading1"/>
      </w:pPr>
      <w:r>
        <w:t>Recommendation (skim)</w:t>
      </w:r>
    </w:p>
    <w:p>
      <w:pPr>
        <w:spacing w:before="0" w:after="240" w:line="427" w:lineRule="auto"/>
        <w:ind w:firstLine="288"/>
      </w:pPr>
      <w:r>
        <w:rPr>
          <w:rFonts w:ascii="Liberation Serif" w:hAnsi="Liberation Serif" w:eastAsia="Liberation Serif" w:cs="Liberation Serif"/>
          <w:color w:val="222222"/>
          <w:sz w:val="24"/>
        </w:rPr>
        <w:t>Approve six codes, mapping with Helen, mandatory UI select, no OTHER auto-close, append-only history in RDS, dual-write 180 days, success = 4.8 min median on PRICE/QTY/SIDE by March 14, 2025. Rahul is PM. I am engineering owner. Kavya UI+API. Sneha test plan. Helen mapping. Marta gets export in v1. No vendor taxonomy. No NLP writer. No seventh code without a new PRD. Ship it.</w:t>
      </w:r>
    </w:p>
    <w:p>
      <w:pPr>
        <w:pStyle w:val="Heading1"/>
      </w:pPr>
      <w:r>
        <w:t>Acceptance that a skeptical user would sign (CLH-PRD-2024-021)</w:t>
      </w:r>
    </w:p>
    <w:p>
      <w:pPr>
        <w:spacing w:before="0" w:after="240" w:line="427" w:lineRule="auto"/>
        <w:ind w:firstLine="288"/>
      </w:pPr>
      <w:r>
        <w:rPr>
          <w:rFonts w:ascii="Liberation Serif" w:hAnsi="Liberation Serif" w:eastAsia="Liberation Serif" w:cs="Liberation Serif"/>
          <w:color w:val="222222"/>
          <w:sz w:val="24"/>
        </w:rPr>
        <w:t>Requirements that cannot be tested will not ship. This section is the acceptance pack: who the user is, what good looks like in a number, what we will not build, and the banner/empty/error states the happy-path screenshots skip.</w:t>
      </w:r>
    </w:p>
    <w:p>
      <w:pPr>
        <w:pStyle w:val="Heading2"/>
      </w:pPr>
      <w:r>
        <w:t>Story 1: partial fill</w:t>
      </w:r>
    </w:p>
    <w:p>
      <w:pPr>
        <w:spacing w:before="0" w:after="240" w:line="427" w:lineRule="auto"/>
        <w:ind w:firstLine="288"/>
      </w:pPr>
      <w:r>
        <w:rPr>
          <w:rFonts w:ascii="Liberation Serif" w:hAnsi="Liberation Serif" w:eastAsia="Liberation Serif" w:cs="Liberation Serif"/>
          <w:color w:val="222222"/>
          <w:sz w:val="24"/>
        </w:rPr>
        <w:t>User: Kavya Menon or the role they stand in for. Good: one source down, banner on, no fake complete. Metric I will argue for: time-to-first-useful-screen under 5.7s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CLH-UI-88 if we still 401.</w:t>
      </w:r>
    </w:p>
    <w:p>
      <w:pPr>
        <w:pStyle w:val="ListBullet"/>
        <w:spacing w:before="20" w:after="60" w:line="260" w:lineRule="auto"/>
      </w:pPr>
      <w:r>
        <w:rPr>
          <w:rFonts w:ascii="Liberation Serif" w:hAnsi="Liberation Serif" w:eastAsia="Liberation Serif" w:cs="Liberation Serif"/>
          <w:color w:val="222222"/>
          <w:sz w:val="24"/>
        </w:rPr>
        <w:t>Acceptor Helen Cho. Engineer Aman Kumar.</w:t>
      </w:r>
    </w:p>
    <w:p>
      <w:pPr>
        <w:pStyle w:val="Heading2"/>
      </w:pPr>
      <w:r>
        <w:t>Story 2: P0 path</w:t>
      </w:r>
    </w:p>
    <w:p>
      <w:pPr>
        <w:spacing w:before="0" w:after="240" w:line="427" w:lineRule="auto"/>
        <w:ind w:firstLine="288"/>
      </w:pPr>
      <w:r>
        <w:rPr>
          <w:rFonts w:ascii="Liberation Serif" w:hAnsi="Liberation Serif" w:eastAsia="Liberation Serif" w:cs="Liberation Serif"/>
          <w:color w:val="222222"/>
          <w:sz w:val="24"/>
        </w:rPr>
        <w:t>User: Clearhaven Rahul or the role they stand in for. Good: the user finishes the job they opened the tool for. Metric I will argue for: time-to-first-useful-screen under 8.5s on campus or ops VLAN, not a vanity QPS number. Out of scope: notes full-text search.</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CLH-TDD-2023-002 if we still 401.</w:t>
      </w:r>
    </w:p>
    <w:p>
      <w:pPr>
        <w:pStyle w:val="ListBullet"/>
        <w:spacing w:before="20" w:after="60" w:line="260" w:lineRule="auto"/>
      </w:pPr>
      <w:r>
        <w:rPr>
          <w:rFonts w:ascii="Liberation Serif" w:hAnsi="Liberation Serif" w:eastAsia="Liberation Serif" w:cs="Liberation Serif"/>
          <w:color w:val="222222"/>
          <w:sz w:val="24"/>
        </w:rPr>
        <w:t>Acceptor Helen Cho. Engineer Aman Kumar.</w:t>
      </w:r>
    </w:p>
    <w:p>
      <w:pPr>
        <w:pStyle w:val="Heading2"/>
      </w:pPr>
      <w:r>
        <w:t>Story 3: replay / retry</w:t>
      </w:r>
    </w:p>
    <w:p>
      <w:pPr>
        <w:spacing w:before="0" w:after="240" w:line="427" w:lineRule="auto"/>
        <w:ind w:firstLine="288"/>
      </w:pPr>
      <w:r>
        <w:rPr>
          <w:rFonts w:ascii="Liberation Serif" w:hAnsi="Liberation Serif" w:eastAsia="Liberation Serif" w:cs="Liberation Serif"/>
          <w:color w:val="222222"/>
          <w:sz w:val="24"/>
        </w:rPr>
        <w:t>User: Aman Kumar or the role they stand in for. Good: idempotent, audit who hit it. Metric I will argue for: time-to-first-useful-screen under 11.5s on campus or ops VLAN, not a vanity QPS number. Out of scope: GraphQL for v1.</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CLH-INC-2023-204 if we still 401.</w:t>
      </w:r>
    </w:p>
    <w:p>
      <w:pPr>
        <w:pStyle w:val="ListBullet"/>
        <w:spacing w:before="20" w:after="60" w:line="260" w:lineRule="auto"/>
      </w:pPr>
      <w:r>
        <w:rPr>
          <w:rFonts w:ascii="Liberation Serif" w:hAnsi="Liberation Serif" w:eastAsia="Liberation Serif" w:cs="Liberation Serif"/>
          <w:color w:val="222222"/>
          <w:sz w:val="24"/>
        </w:rPr>
        <w:t>Acceptor Helen Cho. Engineer Aman Kumar.</w:t>
      </w:r>
    </w:p>
    <w:p>
      <w:pPr>
        <w:pStyle w:val="Heading2"/>
      </w:pPr>
      <w:r>
        <w:t>Story 4: permission miss</w:t>
      </w:r>
    </w:p>
    <w:p>
      <w:pPr>
        <w:spacing w:before="0" w:after="240" w:line="427" w:lineRule="auto"/>
        <w:ind w:firstLine="288"/>
      </w:pPr>
      <w:r>
        <w:rPr>
          <w:rFonts w:ascii="Liberation Serif" w:hAnsi="Liberation Serif" w:eastAsia="Liberation Serif" w:cs="Liberation Serif"/>
          <w:color w:val="222222"/>
          <w:sz w:val="24"/>
        </w:rPr>
        <w:t>User: Structured Exception or the role they stand in for. Good: 403 not 401, no stack trace. Metric I will argue for: time-to-first-useful-screen under 9.3s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CLH-OPS-214 if we still 401.</w:t>
      </w:r>
    </w:p>
    <w:p>
      <w:pPr>
        <w:pStyle w:val="ListBullet"/>
        <w:spacing w:before="20" w:after="60" w:line="260" w:lineRule="auto"/>
      </w:pPr>
      <w:r>
        <w:rPr>
          <w:rFonts w:ascii="Liberation Serif" w:hAnsi="Liberation Serif" w:eastAsia="Liberation Serif" w:cs="Liberation Serif"/>
          <w:color w:val="222222"/>
          <w:sz w:val="24"/>
        </w:rPr>
        <w:t>Acceptor Helen Cho. Engineer Aman Kumar.</w:t>
      </w:r>
    </w:p>
    <w:p>
      <w:pPr>
        <w:pStyle w:val="Heading2"/>
      </w:pPr>
      <w:r>
        <w:t>Story 5: mobile / floor / nursing</w:t>
      </w:r>
    </w:p>
    <w:p>
      <w:pPr>
        <w:spacing w:before="0" w:after="240" w:line="427" w:lineRule="auto"/>
        <w:ind w:firstLine="288"/>
      </w:pPr>
      <w:r>
        <w:rPr>
          <w:rFonts w:ascii="Liberation Serif" w:hAnsi="Liberation Serif" w:eastAsia="Liberation Serif" w:cs="Liberation Serif"/>
          <w:color w:val="222222"/>
          <w:sz w:val="24"/>
        </w:rPr>
        <w:t>User: Reconciliation Breaks or the role they stand in for. Good: the actual device, not a desktop lie. Metric I will argue for: time-to-first-useful-screen under 12.7s on campus or ops VLAN, not a vanity QPS number. Out of scope: editing payloads in the UI.</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CLH-UI-88 if we still 401.</w:t>
      </w:r>
    </w:p>
    <w:p>
      <w:pPr>
        <w:pStyle w:val="ListBullet"/>
        <w:spacing w:before="20" w:after="60" w:line="260" w:lineRule="auto"/>
      </w:pPr>
      <w:r>
        <w:rPr>
          <w:rFonts w:ascii="Liberation Serif" w:hAnsi="Liberation Serif" w:eastAsia="Liberation Serif" w:cs="Liberation Serif"/>
          <w:color w:val="222222"/>
          <w:sz w:val="24"/>
        </w:rPr>
        <w:t>Acceptor Helen Cho. Engineer Aman Kumar.</w:t>
      </w:r>
    </w:p>
    <w:p>
      <w:pPr>
        <w:pStyle w:val="Heading2"/>
      </w:pPr>
      <w:r>
        <w:t>Story 6: export / audit</w:t>
      </w:r>
    </w:p>
    <w:p>
      <w:pPr>
        <w:spacing w:before="0" w:after="240" w:line="427" w:lineRule="auto"/>
        <w:ind w:firstLine="288"/>
      </w:pPr>
      <w:r>
        <w:rPr>
          <w:rFonts w:ascii="Liberation Serif" w:hAnsi="Liberation Serif" w:eastAsia="Liberation Serif" w:cs="Liberation Serif"/>
          <w:color w:val="222222"/>
          <w:sz w:val="24"/>
        </w:rPr>
        <w:t>User: Marta Quinn or the role they stand in for. Good: what a control owner can replay. Metric I will argue for: time-to-first-useful-screen under 3.9s on campus or ops VLAN, not a vanity QPS number. Out of scope: pretty formatting.</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CLH-TDD-2023-002 if we still 401.</w:t>
      </w:r>
    </w:p>
    <w:p>
      <w:pPr>
        <w:pStyle w:val="ListBullet"/>
        <w:spacing w:before="20" w:after="60" w:line="260" w:lineRule="auto"/>
      </w:pPr>
      <w:r>
        <w:rPr>
          <w:rFonts w:ascii="Liberation Serif" w:hAnsi="Liberation Serif" w:eastAsia="Liberation Serif" w:cs="Liberation Serif"/>
          <w:color w:val="222222"/>
          <w:sz w:val="24"/>
        </w:rPr>
        <w:t>Acceptor Helen Cho. Engineer Aman Kumar.</w:t>
      </w:r>
    </w:p>
    <w:p>
      <w:pPr>
        <w:pStyle w:val="Heading2"/>
      </w:pPr>
      <w:r>
        <w:t>Story 7: empty result</w:t>
      </w:r>
    </w:p>
    <w:p>
      <w:pPr>
        <w:spacing w:before="0" w:after="240" w:line="427" w:lineRule="auto"/>
        <w:ind w:firstLine="288"/>
      </w:pPr>
      <w:r>
        <w:rPr>
          <w:rFonts w:ascii="Liberation Serif" w:hAnsi="Liberation Serif" w:eastAsia="Liberation Serif" w:cs="Liberation Serif"/>
          <w:color w:val="222222"/>
          <w:sz w:val="24"/>
        </w:rPr>
        <w:t>User: Replace Helen or the role they stand in for. Good: explain empty, do not look broken. Metric I will argue for: time-to-first-useful-screen under 4.5s on campus or ops VLAN, not a vanity QPS number. Out of scope: a second write-back EMR.</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CLH-INC-2023-204 if we still 401.</w:t>
      </w:r>
    </w:p>
    <w:p>
      <w:pPr>
        <w:pStyle w:val="ListBullet"/>
        <w:spacing w:before="20" w:after="60" w:line="260" w:lineRule="auto"/>
      </w:pPr>
      <w:r>
        <w:rPr>
          <w:rFonts w:ascii="Liberation Serif" w:hAnsi="Liberation Serif" w:eastAsia="Liberation Serif" w:cs="Liberation Serif"/>
          <w:color w:val="222222"/>
          <w:sz w:val="24"/>
        </w:rPr>
        <w:t>Acceptor Helen Cho. Engineer Aman Kumar.</w:t>
      </w:r>
    </w:p>
    <w:p>
      <w:pPr>
        <w:pStyle w:val="Heading2"/>
      </w:pPr>
      <w:r>
        <w:t>Story 8: late data</w:t>
      </w:r>
    </w:p>
    <w:p>
      <w:pPr>
        <w:spacing w:before="0" w:after="240" w:line="427" w:lineRule="auto"/>
        <w:ind w:firstLine="288"/>
      </w:pPr>
      <w:r>
        <w:rPr>
          <w:rFonts w:ascii="Liberation Serif" w:hAnsi="Liberation Serif" w:eastAsia="Liberation Serif" w:cs="Liberation Serif"/>
          <w:color w:val="222222"/>
          <w:sz w:val="24"/>
        </w:rPr>
        <w:t>User: Google Sheet or the role they stand in for. Good: show stale with a time, do not hide it. Metric I will argue for: time-to-first-useful-screen under 12.4s on campus or ops VLAN, not a vanity QPS number. Out of scope: GraphQL for v1.</w:t>
      </w:r>
    </w:p>
    <w:p>
      <w:pPr>
        <w:pStyle w:val="ListBullet"/>
        <w:spacing w:before="20" w:after="60" w:line="260" w:lineRule="auto"/>
      </w:pPr>
      <w:r>
        <w:rPr>
          <w:rFonts w:ascii="Liberation Serif" w:hAnsi="Liberation Serif" w:eastAsia="Liberation Serif" w:cs="Liberation Serif"/>
          <w:color w:val="222222"/>
          <w:sz w:val="24"/>
        </w:rPr>
        <w:t>Given ops-bastion-01.internal is up, when the user opens the P0 path, then they see the block the main PRD named.</w:t>
      </w:r>
    </w:p>
    <w:p>
      <w:pPr>
        <w:pStyle w:val="ListBullet"/>
        <w:spacing w:before="20" w:after="60" w:line="260" w:lineRule="auto"/>
      </w:pPr>
      <w:r>
        <w:rPr>
          <w:rFonts w:ascii="Liberation Serif" w:hAnsi="Liberation Serif" w:eastAsia="Liberation Serif" w:cs="Liberation Serif"/>
          <w:color w:val="222222"/>
          <w:sz w:val="24"/>
        </w:rPr>
        <w:t>Given a source is down, when they open the same path, then a banner says incomplete and we do not invent rows.</w:t>
      </w:r>
    </w:p>
    <w:p>
      <w:pPr>
        <w:pStyle w:val="ListBullet"/>
        <w:spacing w:before="20" w:after="60" w:line="260" w:lineRule="auto"/>
      </w:pPr>
      <w:r>
        <w:rPr>
          <w:rFonts w:ascii="Liberation Serif" w:hAnsi="Liberation Serif" w:eastAsia="Liberation Serif" w:cs="Liberation Serif"/>
          <w:color w:val="222222"/>
          <w:sz w:val="24"/>
        </w:rPr>
        <w:t>Given they lack the role, when they call the API, then 403, ticket CLH-OPS-214 if we still 401.</w:t>
      </w:r>
    </w:p>
    <w:p>
      <w:pPr>
        <w:pStyle w:val="ListBullet"/>
        <w:spacing w:before="20" w:after="60" w:line="260" w:lineRule="auto"/>
      </w:pPr>
      <w:r>
        <w:rPr>
          <w:rFonts w:ascii="Liberation Serif" w:hAnsi="Liberation Serif" w:eastAsia="Liberation Serif" w:cs="Liberation Serif"/>
          <w:color w:val="222222"/>
          <w:sz w:val="24"/>
        </w:rPr>
        <w:t>Acceptor Helen Cho. Engineer Aman Kumar.</w:t>
      </w:r>
    </w:p>
    <w:p>
      <w:pPr>
        <w:spacing w:before="80" w:after="60" w:line="200" w:lineRule="auto"/>
      </w:pPr>
      <w:r>
        <w:rPr>
          <w:rFonts w:ascii="Liberation Sans" w:hAnsi="Liberation Sans" w:eastAsia="Liberation Sans" w:cs="Liberation Sans"/>
          <w:i/>
          <w:color w:val="555555"/>
          <w:sz w:val="17"/>
        </w:rPr>
        <w:t>Traceability. If a story has no test, it is not a requirement.</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Story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Acceptor</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partial fill</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CLH-UI-88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P0 path</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 retry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CLH-INC-2023-204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permission miss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CLH-OPS-214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mobile / floor / nursing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CLH-UI-88</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S6</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export / audit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S7</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result</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CLH-INC-2023-204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late data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CLH-OPS-214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Must</w:t>
            </w:r>
          </w:p>
        </w:tc>
      </w:tr>
    </w:tbl>
    <w:p>
      <w:pPr>
        <w:spacing w:before="40" w:after="160" w:line="80" w:lineRule="auto"/>
      </w:pPr>
    </w:p>
    <w:p>
      <w:pPr>
        <w:pStyle w:val="Heading2"/>
      </w:pPr>
      <w:r>
        <w:t>Non-goals I will not let back in</w:t>
      </w:r>
    </w:p>
    <w:p>
      <w:pPr>
        <w:spacing w:before="0" w:after="240" w:line="427" w:lineRule="auto"/>
        <w:ind w:firstLine="288"/>
      </w:pPr>
      <w:r>
        <w:rPr>
          <w:rFonts w:ascii="Liberation Serif" w:hAnsi="Liberation Serif" w:eastAsia="Liberation Serif" w:cs="Liberation Serif"/>
          <w:color w:val="222222"/>
          <w:sz w:val="24"/>
        </w:rPr>
        <w:t>Pretty formatting of payloads in the UI is out. A second write-back into the source system is out. GraphQL for v1 is out. Full-text search on notes is out. Helen Cho can add them as a new slice with a new acceptor signature. I will not hide them as 'polish' on CLH-OPS-214. Banner, empty, and 403 states in the stories above are in. Happy-path screenshots that skip those states are not acceptance.</w:t>
      </w:r>
    </w:p>
    <w:p>
      <w:pPr>
        <w:spacing w:before="0" w:after="240" w:line="427" w:lineRule="auto"/>
        <w:ind w:firstLine="288"/>
      </w:pPr>
      <w:r>
        <w:rPr>
          <w:rFonts w:ascii="Liberation Serif" w:hAnsi="Liberation Serif" w:eastAsia="Liberation Serif" w:cs="Liberation Serif"/>
          <w:color w:val="222222"/>
          <w:sz w:val="24"/>
        </w:rPr>
        <w:t>Device leftover: the actual device the user holds, not a desktop lie. If nursing or floor ops is the user, I will time the P0 path on that device on campus or ops VLAN. Metric is time-to-first-useful-screen, not QPS. Host if we have to prove it: ops-bastion-01.internal. Aman Kumar will not accept a laptop demo as that proof.</w:t>
      </w:r>
    </w:p>
    <w:p>
      <w:pPr>
        <w:pStyle w:val="Heading1"/>
      </w:pPr>
      <w:r>
        <w:t>Open work after December 5, 2024</w:t>
      </w:r>
    </w:p>
    <w:p>
      <w:pPr>
        <w:spacing w:before="0" w:after="240" w:line="427" w:lineRule="auto"/>
        <w:ind w:firstLine="288"/>
      </w:pPr>
      <w:r>
        <w:rPr>
          <w:rFonts w:ascii="Liberation Serif" w:hAnsi="Liberation Serif" w:eastAsia="Liberation Serif" w:cs="Liberation Serif"/>
          <w:color w:val="222222"/>
          <w:sz w:val="24"/>
        </w:rPr>
        <w:t>What follows is leftover work from Structured Exception Codes for Reconciliation Breaks: named people, named boxes, named tickets, and the items I still owe. If a paragraph fights the decision in the front of CLH-PRD-2024-021, strike the paragraph.</w:t>
      </w:r>
    </w:p>
    <w:p>
      <w:pPr>
        <w:pStyle w:val="Heading2"/>
      </w:pPr>
      <w:r>
        <w:t>What we are still refusing (owner as a team name instead of a person)</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Helen Cho does not get a shortcut that reopens owner as a team name instead of a person. If ops-bastion-01.internal looks easy to bump, stop and write the count on CLH-OPS-214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owner as a team name instead of a person is the thing people reopen when a date slips. The front of CLH-PRD-2024-021 already killed a path. I will not kill it again in a wiki comment. Ticket CLH-OPS-214 is the record. Helen Cho owns the next sentence if they want it undone. Aman Kumar is the writer, not the backup owner. Elapsed I would still defend: 49 minutes on ops-bastion-01.internal, sample 6617, using the same clock as the number 1,247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Helen Cho writes the new date on CLH-OPS-214 before asking for more people. If legal or the control owner asks why we still refuse owner as a team name instead of a person, the answer is this paragraph plus the decision callout in the front, not a Slack thread from December 5, 2024.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ops-bastion-01.internal as a special case until the window is over. That is how we grew the last exception file nobody reads. Exceptions expire. This one does not get written. If we need a time-boxed carve-out, Helen Cho files a new ticket with an expiry, reviewers on-call plus the team that owns ops-bastion-01.internal,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owner as a team name instead of a person to Helen Cho in one minute: the front of CLH-PRD-2024-021 already made the call. This leftover is execution. Helen Cho owns CLH-OPS-214. ops-bastion-01.internal is the box I would open first. The number I would put on the table is 1,247, and if that is stale I would say so instead of performing precision. I would ask whether we are still inside the freeze and whether Helen Cho can hit December 11, 2024.</w:t>
      </w:r>
    </w:p>
    <w:p>
      <w:pPr>
        <w:spacing w:before="0" w:after="240" w:line="427" w:lineRule="auto"/>
        <w:ind w:firstLine="288"/>
      </w:pPr>
      <w:r>
        <w:rPr>
          <w:rFonts w:ascii="Liberation Serif" w:hAnsi="Liberation Serif" w:eastAsia="Liberation Serif" w:cs="Liberation Serif"/>
          <w:color w:val="222222"/>
          <w:sz w:val="24"/>
        </w:rPr>
        <w:t>Sneha Iyer asked whether we could 'just' keep a side path for owner as a team name instead of a person until the window ends. No. Side paths are how the last exception file grew. If we need a carve-out, it expires, it lives on CLH-OPS-214, and rollback is delete-and-restart on ops-bastion-01.internal,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owner as a team name instead of a person on a wiki that drifts. CLH-OPS-214 and this file are the record. If Helen Cho needs a diagram, they get a permalink, not a photo of a whiteboard. ops-bastion-01.internal stays out of the diagram title. If a new engineer asks where the leftover lives, I point here. I do not point at a Slack pin from December 5, 2024.</w:t>
      </w:r>
    </w:p>
    <w:p>
      <w:pPr>
        <w:pStyle w:val="Heading2"/>
      </w:pPr>
      <w:r>
        <w:t>Numbers I will still quote (replica lag after a count that looked fine)</w:t>
      </w:r>
    </w:p>
    <w:p>
      <w:pPr>
        <w:spacing w:before="0" w:after="240" w:line="427" w:lineRule="auto"/>
        <w:ind w:firstLine="288"/>
      </w:pPr>
      <w:r>
        <w:rPr>
          <w:rFonts w:ascii="Liberation Serif" w:hAnsi="Liberation Serif" w:eastAsia="Liberation Serif" w:cs="Liberation Serif"/>
          <w:color w:val="222222"/>
          <w:sz w:val="24"/>
        </w:rPr>
        <w:t>These are working numbers for replica lag after a count that looked fine, not a new model. If they disagree with the front of Structured Exception Codes for Reconciliation Breaks, the front wins. I measured on ops-bastion-01.internal. Ticket CLH-UI-88. Owner for the next measurement is Sneha Iyer. Sample window was 51 minutes. Rows in the sample: 1431. Front-matter figure I am not relitigating: 1,247.</w:t>
      </w:r>
    </w:p>
    <w:p>
      <w:pPr>
        <w:spacing w:before="80" w:after="60" w:line="200" w:lineRule="auto"/>
      </w:pPr>
      <w:r>
        <w:rPr>
          <w:rFonts w:ascii="Liberation Sans" w:hAnsi="Liberation Sans" w:eastAsia="Liberation Sans" w:cs="Liberation Sans"/>
          <w:i/>
          <w:color w:val="555555"/>
          <w:sz w:val="17"/>
        </w:rPr>
        <w:t>Working measurements for CLH-PRD-2024-021, replica lag after a count that looked fine.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78.0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ops-bastion-01.internal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ops-bastion-01.internal. If finance or the EM asks why we did not pick the cheaper looking option, the answer is the page we would have taken and the miss rate on month-end, not a slide. Headroom I want on a normal Tuesday is about 37 percent. Below that I file for hardware or I shed load. I will not do both in the same change. Sneha Iyer can disagree in writing on CLH-UI-88.</w:t>
      </w:r>
    </w:p>
    <w:p>
      <w:pPr>
        <w:spacing w:before="0" w:after="240" w:line="427" w:lineRule="auto"/>
        <w:ind w:firstLine="288"/>
      </w:pPr>
      <w:r>
        <w:rPr>
          <w:rFonts w:ascii="Liberation Serif" w:hAnsi="Liberation Serif" w:eastAsia="Liberation Serif" w:cs="Liberation Serif"/>
          <w:color w:val="222222"/>
          <w:sz w:val="24"/>
        </w:rPr>
        <w:t>Blast radius if we ignore replica lag after a count that looked fine: one partition. That is the difference between a DLQ and a desk thread. I want the gate in CI or in the runbook, not in my memory. Related leftover CLH-TDD-2023-002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replica lag after a count that looked fine is the spend on ops-bastion-01.internal and this job. I will not average it into a team number. If finance asks why we skipped the cheaper look, the answer is the page and the miss rate, not a deck. Sneha Iyer can disagree on CLH-UI-88. Sample I still like: 6261 rows, 22 minutes.</w:t>
      </w:r>
    </w:p>
    <w:p>
      <w:pPr>
        <w:spacing w:before="0" w:after="240" w:line="427" w:lineRule="auto"/>
        <w:ind w:firstLine="288"/>
      </w:pPr>
      <w:r>
        <w:rPr>
          <w:rFonts w:ascii="Liberation Serif" w:hAnsi="Liberation Serif" w:eastAsia="Liberation Serif" w:cs="Liberation Serif"/>
          <w:color w:val="222222"/>
          <w:sz w:val="24"/>
        </w:rPr>
        <w:t>I keep the receipt: ticket CLH-UI-88,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2024. I will not mix clocks to make replica lag after a count that looked fine look healthier. Sneha Iyer can correct the clock on CLH-UI-88. If finance or the EM wants a single slide, they get this paragraph plus the decision callout, not a new model I made up to look precise.</w:t>
      </w:r>
    </w:p>
    <w:p>
      <w:pPr>
        <w:pStyle w:val="Heading2"/>
      </w:pPr>
      <w:r>
        <w:t>What we send, and what stays internal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Outbound mail about a dashboard screenshot standing in for a permalink does not include ops-bastion-01.internal. It includes the window, the user-visible effect, and whether we are done. Kavya Menon drafts. I review. Ticket CLH-TDD-2023-002.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ops-bastion-01.internal, CLH-INC-2023-204,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Kavya Menon.</w:t>
      </w:r>
    </w:p>
    <w:p>
      <w:pPr>
        <w:pStyle w:val="ListBullet"/>
        <w:spacing w:before="20" w:after="60" w:line="260" w:lineRule="auto"/>
      </w:pPr>
      <w:r>
        <w:rPr>
          <w:rFonts w:ascii="Liberation Serif" w:hAnsi="Liberation Serif" w:eastAsia="Liberation Serif" w:cs="Liberation Serif"/>
          <w:color w:val="222222"/>
          <w:sz w:val="24"/>
        </w:rPr>
        <w:t>Internal: ops-bastion-01.internal, counts, CLH-TDD-2023-002.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Kavya Menon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CLH-TDD-2023-002 so we do not invent tone at 01:10. If the incident is still open, the draft says 'still open' and a next update time we can actually hit, usually 67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a dashboard screenshot standing in for a permalink if Kavya Menon asks today: we are inside the window already named, the user-visible effect is the one in the front, and we are not done until Kavya Menon closes CLH-TDD-2023-002. I will not add ops-bastion-01.internal to that sentence. I will not promise December 13, 2024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ops-bastion-01.internal and the last error class. It still does not paste identifiers. Legal reads outbound mail that names money or medical data. I will not get clever about that because a dashboard screenshot standing in for a permalink is loud.</w:t>
      </w:r>
    </w:p>
    <w:p>
      <w:pPr>
        <w:spacing w:before="0" w:after="240" w:line="427" w:lineRule="auto"/>
        <w:ind w:firstLine="288"/>
      </w:pPr>
      <w:r>
        <w:rPr>
          <w:rFonts w:ascii="Liberation Serif" w:hAnsi="Liberation Serif" w:eastAsia="Liberation Serif" w:cs="Liberation Serif"/>
          <w:color w:val="222222"/>
          <w:sz w:val="24"/>
        </w:rPr>
        <w:t>If Kavya Menon forwards a customer thread about a dashboard screenshot standing in for a permalink, I answer from the comms leftover. I do not paste ops-bastion-01.internal. I do not paste a stack trace. I do not promise December 13, 2024 unless we can hit it. User-visible effect, window, done or not. That is the whole outbound mail.</w:t>
      </w:r>
    </w:p>
    <w:p>
      <w:pPr>
        <w:pStyle w:val="Heading2"/>
      </w:pPr>
      <w:r>
        <w:t>Handoff for the freeze clock versus a 'small apply'</w:t>
      </w:r>
    </w:p>
    <w:p>
      <w:pPr>
        <w:spacing w:before="0" w:after="240" w:line="427" w:lineRule="auto"/>
        <w:ind w:firstLine="288"/>
      </w:pPr>
      <w:r>
        <w:rPr>
          <w:rFonts w:ascii="Liberation Serif" w:hAnsi="Liberation Serif" w:eastAsia="Liberation Serif" w:cs="Liberation Serif"/>
          <w:color w:val="222222"/>
          <w:sz w:val="24"/>
        </w:rPr>
        <w:t>Next owner inherits ops-bastion-01.internal, CLH-INC-2023-204, and the last three working pages of CLH-PRD-2024-021. I will not leave a Slack screenshot as the record. Clearhaven Rahul is owner until they accept in writing. Date I want that written: December 17, 2024.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Clearhaven Rahul the morning after, not to a rotation alias that still rings my laptop. I stay on the ticket as reviewer for one week, not as the person who gets paged. Aman Kumar will not silently keep the IAM grant 'just in case.' If we need a temporary grant, it expires. Topic in play: the freeze clock versus a 'small apply'.</w:t>
      </w:r>
    </w:p>
    <w:p>
      <w:pPr>
        <w:spacing w:before="80" w:after="60" w:line="200" w:lineRule="auto"/>
      </w:pPr>
      <w:r>
        <w:rPr>
          <w:rFonts w:ascii="Liberation Sans" w:hAnsi="Liberation Sans" w:eastAsia="Liberation Sans" w:cs="Liberation Sans"/>
          <w:i/>
          <w:color w:val="555555"/>
          <w:sz w:val="17"/>
        </w:rPr>
        <w:t>Access that has to move with CLH-INC-2023-204.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ops-bastion-01.internal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Rahul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2024-12-17</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Rahul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2024-12-17</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2024-12-17</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Clearhaven Rahul is out that week, Sneha Iyer is the named backup, not 'the team.' I will write that on CLH-INC-2023-204 the day I hand off, not the day the page fires. This handoff does not reopen the freeze clock versus a 'small apply'.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the freeze clock versus a 'small apply': if I can still kubectl to ops-bastion-01.internal after December 14, 2024, the handoff failed. Clearhaven Rahul accepts in writing on CLH-INC-2023-204 or we keep paging me, which is the same as not handing off. Aman Kumar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the freeze clock versus a 'small apply' is December 14, 2024. If we miss it, the grant dies, the work waits. Clearhaven Rahul can renew on CLH-INC-2023-204 with an expiry. I will not silently extend. A copied kubeconfig on a laptop is not a grant. Aman Kumar will revoke my own leftover access the same day the handoff is accepted.</w:t>
      </w:r>
    </w:p>
    <w:p>
      <w:pPr>
        <w:pStyle w:val="Heading2"/>
      </w:pPr>
      <w:r>
        <w:t>Read-only first: averaging QPS instead of testing the close</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ops-bastion-01.internal. Stop after the first unexpected line. Aman Kumar is the wake-up, not a group chat. Ticket CLH-OPS-214 opens before any write. This is the averaging QPS instead of testing the close path, not a general restart recipe.</w:t>
      </w:r>
    </w:p>
    <w:p>
      <w:pPr>
        <w:spacing w:before="80" w:after="40" w:line="200" w:lineRule="auto"/>
      </w:pPr>
      <w:r>
        <w:rPr>
          <w:rFonts w:ascii="Liberation Sans" w:hAnsi="Liberation Sans" w:eastAsia="Liberation Sans" w:cs="Liberation Sans"/>
          <w:i/>
          <w:color w:val="555555"/>
          <w:sz w:val="17"/>
        </w:rPr>
        <w:t>Read-only. CLH-OPS-214. ops-bastion-01.internal.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CLH-PRD-2024-021 / CLH-OPS-214 / averaging QPS instead of testing the close</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ops-bastion-01.internal 'uptime; df -h | head'</w:t>
            </w:r>
          </w:p>
          <w:p>
            <w:pPr>
              <w:spacing w:before="0" w:after="0" w:line="220" w:lineRule="auto"/>
            </w:pPr>
            <w:r>
              <w:rPr>
                <w:rFonts w:ascii="Liberation Mono" w:hAnsi="Liberation Mono" w:eastAsia="Liberation Mono" w:cs="Liberation Mono"/>
                <w:color w:val="222222"/>
                <w:sz w:val="17"/>
              </w:rPr>
              <w:t>kubectl -n oakridge-inv get pods -l app=match-engine -o wide | head</w:t>
            </w:r>
          </w:p>
          <w:p>
            <w:pPr>
              <w:spacing w:before="0" w:after="0" w:line="220" w:lineRule="auto"/>
            </w:pPr>
            <w:r>
              <w:rPr>
                <w:rFonts w:ascii="Liberation Mono" w:hAnsi="Liberation Mono" w:eastAsia="Liberation Mono" w:cs="Liberation Mono"/>
                <w:color w:val="222222"/>
                <w:sz w:val="17"/>
              </w:rPr>
              <w:t>kubectl -n oakridge-inv logs deploy/match-engine --tail=80 | tail</w:t>
            </w:r>
          </w:p>
          <w:p>
            <w:pPr>
              <w:spacing w:before="0" w:after="0" w:line="220" w:lineRule="auto"/>
            </w:pPr>
            <w:r>
              <w:rPr>
                <w:rFonts w:ascii="Liberation Mono" w:hAnsi="Liberation Mono" w:eastAsia="Liberation Mono" w:cs="Liberation Mono"/>
                <w:color w:val="222222"/>
                <w:sz w:val="17"/>
              </w:rPr>
              <w:t># stop. write the last error in one sentence on CLH-OPS-214</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CLH-OPS-214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Aman Kumar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ops-bastion-01.internal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ops-bastion-01.internal for averaging QPS instead of testing the close is still a read. Second is the last error line. Third is whether the front-matter rule is still true. I will not restart to silence a page. Restart is a listed step. Aman Kumar gets the one-line diagnosis before a write. Ticket CLH-OPS-214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Aman Kumar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ops-bastion-01.internal in CLH-OPS-214 before anyone says they 'restarted just in case.' Restart without a tell is how we lost time last incident. Aman Kumar can restart after the read-only commands and a one-line diagnosis. Not before. Memory bump is a ticket, not a one-liner.</w:t>
      </w:r>
    </w:p>
    <w:p>
      <w:pPr>
        <w:pStyle w:val="Heading2"/>
      </w:pPr>
      <w:r>
        <w:t>Still open: a cleanup PR that renames a field</w:t>
      </w:r>
    </w:p>
    <w:p>
      <w:pPr>
        <w:spacing w:before="0" w:after="240" w:line="427" w:lineRule="auto"/>
        <w:ind w:firstLine="288"/>
      </w:pPr>
      <w:r>
        <w:rPr>
          <w:rFonts w:ascii="Liberation Serif" w:hAnsi="Liberation Serif" w:eastAsia="Liberation Serif" w:cs="Liberation Serif"/>
          <w:color w:val="222222"/>
          <w:sz w:val="24"/>
        </w:rPr>
        <w:t>Structured Exception still owes a close, not a status. Due December 22, 2024. The question is whether ops-bastion-01.internal stays in the path for a cleanup PR that renames a field. If yes, the main body already says how. If no, Structured Exception writes the cut on CLH-UI-88.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Structured Exception</w:t>
      </w:r>
    </w:p>
    <w:p>
      <w:pPr>
        <w:pStyle w:val="ListBullet"/>
        <w:spacing w:before="20" w:after="60" w:line="260" w:lineRule="auto"/>
      </w:pPr>
      <w:r>
        <w:rPr>
          <w:rFonts w:ascii="Liberation Serif" w:hAnsi="Liberation Serif" w:eastAsia="Liberation Serif" w:cs="Liberation Serif"/>
          <w:color w:val="222222"/>
          <w:sz w:val="24"/>
        </w:rPr>
        <w:t>Ticket: CLH-UI-88</w:t>
      </w:r>
    </w:p>
    <w:p>
      <w:pPr>
        <w:pStyle w:val="ListBullet"/>
        <w:spacing w:before="20" w:after="60" w:line="260" w:lineRule="auto"/>
      </w:pPr>
      <w:r>
        <w:rPr>
          <w:rFonts w:ascii="Liberation Serif" w:hAnsi="Liberation Serif" w:eastAsia="Liberation Serif" w:cs="Liberation Serif"/>
          <w:color w:val="222222"/>
          <w:sz w:val="24"/>
        </w:rPr>
        <w:t>Host in play: ops-bastion-01.internal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Structured Exception Codes for Reconciliation Breaks. It is leftover work. If Structured Exception wants a different product, that is a new ticket and Helen Cho is in the thread. I will not hide a scope change inside a cleanup PR that renames a field.</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2025. If that number is not the blocker, say so on CLH-UI-88 in the first line.</w:t>
      </w:r>
    </w:p>
    <w:p>
      <w:pPr>
        <w:spacing w:before="0" w:after="240" w:line="427" w:lineRule="auto"/>
        <w:ind w:firstLine="288"/>
      </w:pPr>
      <w:r>
        <w:rPr>
          <w:rFonts w:ascii="Liberation Serif" w:hAnsi="Liberation Serif" w:eastAsia="Liberation Serif" w:cs="Liberation Serif"/>
          <w:color w:val="222222"/>
          <w:sz w:val="24"/>
        </w:rPr>
        <w:t>Close for a cleanup PR that renames a field is yes, no, or a new date on CLH-UI-88 by December 16, 2024. Structured Exception writes it. I ping once. Late is late. I will not convert this into a standing meeting. I will not hide a scope change inside a 'quick align.' Helen Cho is in the thread if the product changes.</w:t>
      </w:r>
    </w:p>
    <w:p>
      <w:pPr>
        <w:spacing w:before="0" w:after="240" w:line="427" w:lineRule="auto"/>
        <w:ind w:firstLine="288"/>
      </w:pPr>
      <w:r>
        <w:rPr>
          <w:rFonts w:ascii="Liberation Serif" w:hAnsi="Liberation Serif" w:eastAsia="Liberation Serif" w:cs="Liberation Serif"/>
          <w:color w:val="222222"/>
          <w:sz w:val="24"/>
        </w:rPr>
        <w:t>If a cleanup PR that renames a field collides with a freeze, the date moves and the scope does not. That is the whole rule. ops-bastion-01.internal does not get a special thaw because someone booked a demo. Number I will cite: 2025.</w:t>
      </w:r>
    </w:p>
    <w:p>
      <w:pPr>
        <w:spacing w:before="0" w:after="240" w:line="427" w:lineRule="auto"/>
        <w:ind w:firstLine="288"/>
      </w:pPr>
      <w:r>
        <w:rPr>
          <w:rFonts w:ascii="Liberation Serif" w:hAnsi="Liberation Serif" w:eastAsia="Liberation Serif" w:cs="Liberation Serif"/>
          <w:color w:val="222222"/>
          <w:sz w:val="24"/>
        </w:rPr>
        <w:t>Scope leftover: a cleanup PR that renames a field is not a place to sneak serial, WIP, weekend, or identifier work back in. New slice, new signature from Helen Cho. Hallway yes is not a signature. I will not hide that inside CLH-UI-88 as a subtask so it looks small.</w:t>
      </w:r>
    </w:p>
    <w:p>
      <w:pPr>
        <w:pStyle w:val="Heading2"/>
      </w:pPr>
      <w:r>
        <w:t>Failure we already paid for (a vendor overlay we already rejected)</w:t>
      </w:r>
    </w:p>
    <w:p>
      <w:pPr>
        <w:spacing w:before="0" w:after="240" w:line="427" w:lineRule="auto"/>
        <w:ind w:firstLine="288"/>
      </w:pPr>
      <w:r>
        <w:rPr>
          <w:rFonts w:ascii="Liberation Serif" w:hAnsi="Liberation Serif" w:eastAsia="Liberation Serif" w:cs="Liberation Serif"/>
          <w:color w:val="222222"/>
          <w:sz w:val="24"/>
        </w:rPr>
        <w:t>Tell: zero rows and a green job. That showed up around ops-bastion-01.internal. CLH-TDD-2023-002 is the record. a vendor overlay we already rejected is how it will show up again if we get sloppy. The fix is to make the failure loud and stop the write path before it creates 7960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Reconciliation Breaks accepts the gate. Aman Kumar writes it. Helen Cho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Structured Exception Codes for Reconciliation Breaks as therapy. What we will do if the date slips: Reconciliation Breaks says so on CLH-OPS-214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a vendor overlay we already rejected bit us, the tell showed up on ops-bastion-01.internal and we argued about CPU. CPU was late. Queue was the tell. I want the next page to name queue. Reconciliation Breaks owns that alert text. CLH-TDD-2023-002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Marta Quinn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a vendor overlay we already rejected names the tell in plain words. Reconciliation Breaks writes it. I will not accept 'check the dashboard' as a page body. If uniqueness is red and freshness is green, the page says that. If rows are zero and the job is green, the page says that. ops-bastion-01.internal can be in the internal page. Not in the customer one.</w:t>
      </w:r>
    </w:p>
    <w:p>
      <w:pPr>
        <w:pStyle w:val="Heading2"/>
      </w:pPr>
      <w:r>
        <w:t>Expand / backfill / contract (date pressure versus a date with owners)</w:t>
      </w:r>
    </w:p>
    <w:p>
      <w:pPr>
        <w:spacing w:before="0" w:after="240" w:line="427" w:lineRule="auto"/>
        <w:ind w:firstLine="288"/>
      </w:pPr>
      <w:r>
        <w:rPr>
          <w:rFonts w:ascii="Liberation Serif" w:hAnsi="Liberation Serif" w:eastAsia="Liberation Serif" w:cs="Liberation Serif"/>
          <w:color w:val="222222"/>
          <w:sz w:val="24"/>
        </w:rPr>
        <w:t>The column or field that moved is the one date pressure versus a date with owners cares about on ops-bastion-01.internal. Order is expand, backfill, contract. I will not drop a column in the same release as a code deploy that still reads it. Owner Marta Quinn. Ticket CLH-INC-2023-204. Dual-write window is measured in hours, not left open. If the backfill is still running at a freeze, I stop the freeze, not the backfill, unless legal says otherwise. I write the stop condition on CLH-INC-2023-204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ops-bastion-01.internal for longer than the 12s budget last time. Historical load never runs on the OLTP primary. Cost the job, then run it. Number from the front I am using as the size hint: 811.</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CLH-INC-2023-204.</w:t>
      </w:r>
    </w:p>
    <w:p>
      <w:pPr>
        <w:pStyle w:val="ListNumber"/>
        <w:spacing w:before="20" w:after="60" w:line="260" w:lineRule="auto"/>
      </w:pPr>
      <w:r>
        <w:rPr>
          <w:rFonts w:ascii="Liberation Serif" w:hAnsi="Liberation Serif" w:eastAsia="Liberation Serif" w:cs="Liberation Serif"/>
          <w:color w:val="222222"/>
          <w:sz w:val="24"/>
        </w:rPr>
        <w:t>Backfill in batches of 33k.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Marta Quinn signs the count on CLH-INC-2023-204.</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date pressure versus a date with owners: expand, backfill, contract. ops-bastion-01.internal is not the place to drop a column the same day readers still need it. Marta Quinn signs the count on CLH-INC-2023-204 before contract. Lock budget is 12s.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CLH-INC-2023-204. Marta Quinn writes the stop condition first. Batch size I would start at 35k. Pause on replication lag. Contract only after the count is signed.</w:t>
      </w:r>
    </w:p>
    <w:p>
      <w:pPr>
        <w:pStyle w:val="Heading2"/>
      </w:pPr>
      <w:r>
        <w:t>Meeting leftover: empty result that must not look broken</w:t>
      </w:r>
    </w:p>
    <w:p>
      <w:pPr>
        <w:spacing w:before="0" w:after="240" w:line="427" w:lineRule="auto"/>
        <w:ind w:firstLine="288"/>
      </w:pPr>
      <w:r>
        <w:rPr>
          <w:rFonts w:ascii="Liberation Serif" w:hAnsi="Liberation Serif" w:eastAsia="Liberation Serif" w:cs="Liberation Serif"/>
          <w:color w:val="222222"/>
          <w:sz w:val="24"/>
        </w:rPr>
        <w:t>Attendees who still owe something: Replace Helen, Helen Cho, and whoever owns ops-bastion-01.internal. One question was on the table: can we ship without dealing with empty result that must not look broken. Answer was no. I repeated the number 48 because two people in the room had stale graphs. Action: Replace Helen files the follow-up on CLH-OPS-214 before December 17, 2024.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CLH-OPS-214. I parked it. A calendar invite is not a decision. If someone wants this recorded as a decision, they write it here or they change the callout in the front of CLH-PRD-2024-021.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Kavya Menon gets the decision, the refuse, and the date. They do not get a reconstruction of who raised their voice. If they object, they object on CLH-OPS-214.</w:t>
      </w:r>
    </w:p>
    <w:p>
      <w:pPr>
        <w:spacing w:before="0" w:after="240" w:line="427" w:lineRule="auto"/>
        <w:ind w:firstLine="288"/>
      </w:pPr>
      <w:r>
        <w:rPr>
          <w:rFonts w:ascii="Liberation Serif" w:hAnsi="Liberation Serif" w:eastAsia="Liberation Serif" w:cs="Liberation Serif"/>
          <w:color w:val="222222"/>
          <w:sz w:val="24"/>
        </w:rPr>
        <w:t>People who missed the room still need empty result that must not look broken in a form they can act on. Decision, refuse, date, owner Replace Helen, ticket CLH-OPS-214. Not a reconstruction of tone. Google Sheet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Helen Cho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empty result that must not look broken the same day, not after they ask. Google Sheet is on that list if they were missing. Decision, refuse, date, owner, ticket CLH-OPS-214. Not a reconstruction of tone. If they object, they object on the ticket.</w:t>
      </w:r>
    </w:p>
    <w:p>
      <w:pPr>
        <w:pStyle w:val="Heading2"/>
      </w:pPr>
      <w:r>
        <w:t>Fixture and test note (staging that is too small to catch the bug)</w:t>
      </w:r>
    </w:p>
    <w:p>
      <w:pPr>
        <w:spacing w:before="0" w:after="240" w:line="427" w:lineRule="auto"/>
        <w:ind w:firstLine="288"/>
      </w:pPr>
      <w:r>
        <w:rPr>
          <w:rFonts w:ascii="Liberation Serif" w:hAnsi="Liberation Serif" w:eastAsia="Liberation Serif" w:cs="Liberation Serif"/>
          <w:color w:val="222222"/>
          <w:sz w:val="24"/>
        </w:rPr>
        <w:t>Fixture for staging that is too small to catch the bug lives next to the test, not in a laptop path. No PHI, no PAN. Host if we have to soak: ops-bastion-01.internal. Assert the smallest row that still fails without the fix. I will not copy a sanitized production dump; it is too big and it hid the bug twice. Owner Google Sheet. Ticket CLH-UI-88.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CLH-UI-88.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CLH-PRD-2024-021 / staging that is too small to catch the bug</w:t>
            </w:r>
          </w:p>
          <w:p>
            <w:pPr>
              <w:spacing w:before="0" w:after="0" w:line="220" w:lineRule="auto"/>
            </w:pPr>
            <w:r>
              <w:rPr>
                <w:rFonts w:ascii="Liberation Mono" w:hAnsi="Liberation Mono" w:eastAsia="Liberation Mono" w:cs="Liberation Mono"/>
                <w:color w:val="222222"/>
                <w:sz w:val="17"/>
              </w:rPr>
              <w:t>pytest -k 'timezone' -q</w:t>
            </w:r>
          </w:p>
          <w:p>
            <w:pPr>
              <w:spacing w:before="0" w:after="0" w:line="220" w:lineRule="auto"/>
            </w:pPr>
            <w:r>
              <w:rPr>
                <w:rFonts w:ascii="Liberation Mono" w:hAnsi="Liberation Mono" w:eastAsia="Liberation Mono" w:cs="Liberation Mono"/>
                <w:color w:val="222222"/>
                <w:sz w:val="17"/>
              </w:rPr>
              <w:t># fail if the fixture hash changes without CLH-UI-88</w:t>
            </w:r>
          </w:p>
          <w:p>
            <w:pPr>
              <w:spacing w:before="0" w:after="0" w:line="220" w:lineRule="auto"/>
            </w:pPr>
            <w:r>
              <w:rPr>
                <w:rFonts w:ascii="Liberation Mono" w:hAnsi="Liberation Mono" w:eastAsia="Liberation Mono" w:cs="Liberation Mono"/>
                <w:color w:val="222222"/>
                <w:sz w:val="17"/>
              </w:rPr>
              <w:t># do not record against ops-bastion-01.internal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(CLH-UI-88) and they do that in review. Google Sheet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staging that is too small to catch the bug, not rediscovered on a Monday. Number from the front I am not going to 'simplify': 7.4.</w:t>
      </w:r>
    </w:p>
    <w:p>
      <w:pPr>
        <w:spacing w:before="0" w:after="240" w:line="427" w:lineRule="auto"/>
        <w:ind w:firstLine="288"/>
      </w:pPr>
      <w:r>
        <w:rPr>
          <w:rFonts w:ascii="Liberation Serif" w:hAnsi="Liberation Serif" w:eastAsia="Liberation Serif" w:cs="Liberation Serif"/>
          <w:color w:val="222222"/>
          <w:sz w:val="24"/>
        </w:rPr>
        <w:t>Fixture for staging that is too small to catch the bug is the smallest failing row, next to the test, hashed. No production dump. No PHI. If the hash moves without CLH-UI-88, CI fails. Google Sheet owns the fixture. Soak host if we must: ops-bastion-01.internal.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ops-bastion-01.internal, that is a soak, and it is ticketed. It is not a reason to skip CI. Skip reason is a ticket. Flake reason is a capture. Google Sheet owns golden fixtures. Aman Kumar owns the case list.</w:t>
      </w:r>
    </w:p>
    <w:p>
      <w:pPr>
        <w:pStyle w:val="Heading2"/>
      </w:pPr>
      <w:r>
        <w:t>Capacity and cost (weekend coverage that is not in the SLA)</w:t>
      </w:r>
    </w:p>
    <w:p>
      <w:pPr>
        <w:spacing w:before="0" w:after="240" w:line="427" w:lineRule="auto"/>
        <w:ind w:firstLine="288"/>
      </w:pPr>
      <w:r>
        <w:rPr>
          <w:rFonts w:ascii="Liberation Serif" w:hAnsi="Liberation Serif" w:eastAsia="Liberation Serif" w:cs="Liberation Serif"/>
          <w:color w:val="222222"/>
          <w:sz w:val="24"/>
        </w:rPr>
        <w:t>ops-bastion-01.internal is the box I keep measuring because it is the one that pages. weekend coverage that is not in the SLA is the reason the graph lies if you only watch CPU. Queue depth and disk are the two numbers I write down. Owner Dana Voss. Ticket CLH-TDD-2023-002. If the graph is green and the queue is growing, I page. CPU lagged the queue by about 14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ops-bastion-01.internal and this job, not a team average. Year-1 extra I would put on a sticky: about $12.7k on top of what we already burn, or zero if we do nothing and eat the miss rate. Front-matter volume I am using: 1,247.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weekend coverage that is not in the SLA, not a round number someone saw in a vendor deck. Do-nothing through next month-end still has a miss rate I will write down. Dana Voss picks in writing on CLH-TDD-2023-002.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ops-bastion-01.internal pages because of weekend coverage that is not in the SLA more than because of CPU. I write queue and disk. Headroom I want on a Tuesday is about 30 percent. Below that I file for hardware or I shed load, not both. Dana Voss picks on CLH-TDD-2023-002.</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11.</w:t>
      </w:r>
    </w:p>
    <w:p>
      <w:pPr>
        <w:spacing w:before="0" w:after="240" w:line="427" w:lineRule="auto"/>
        <w:ind w:firstLine="288"/>
      </w:pPr>
      <w:r>
        <w:rPr>
          <w:rFonts w:ascii="Liberation Serif" w:hAnsi="Liberation Serif" w:eastAsia="Liberation Serif" w:cs="Liberation Serif"/>
          <w:color w:val="222222"/>
          <w:sz w:val="24"/>
        </w:rPr>
        <w:t>I will not buy my way out of weekend coverage that is not in the SLA with a round hardware number. Queue and disk on ops-bastion-01.internal first. Then a ticket. Then a buy if Dana Voss still needs it. Headroom I want on a Tuesday is about 25 percent. Below that I file or I shed, not both in one change.</w:t>
      </w:r>
    </w:p>
    <w:p>
      <w:pPr>
        <w:pStyle w:val="Heading2"/>
      </w:pPr>
      <w:r>
        <w:t>Secrets, grants, and the device the user actually holds</w:t>
      </w:r>
    </w:p>
    <w:p>
      <w:pPr>
        <w:spacing w:before="0" w:after="240" w:line="427" w:lineRule="auto"/>
        <w:ind w:firstLine="288"/>
      </w:pPr>
      <w:r>
        <w:rPr>
          <w:rFonts w:ascii="Liberation Serif" w:hAnsi="Liberation Serif" w:eastAsia="Liberation Serif" w:cs="Liberation Serif"/>
          <w:color w:val="222222"/>
          <w:sz w:val="24"/>
        </w:rPr>
        <w:t>Secret handling on ops-bastion-01.internal: not in git, not in the ticket description, not in a screenshot. the device the user actually holds is not a reason to paste a token into chat. Owner Priya Nair. Ticket CLH-INC-2023-204.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Helen Cho accepted that split in the front matter. I am not reopening it here. IRSA or the equivalent role on ops-bastion-01.internal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the device the user actually holds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the device the user actually holds stay out of git, tickets, and screenshots. Zero-row success on ops-bastion-01.internal is the tell that the secret is wrong. Alert on that. Priya Nair owns the grant. CLH-INC-2023-204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the device the user actually holds still has identifiers, it comes back. No 'just this once.' Aman Kumar will reject it on CLH-INC-2023-204. Support pressure is not a reason to paste MRN, PAN, or a secret. The SOP already says this. Repeating it is for the person who has not opened the SOP.</w:t>
      </w:r>
    </w:p>
    <w:p>
      <w:pPr>
        <w:pStyle w:val="Heading2"/>
      </w:pPr>
      <w:r>
        <w:t>Clock for partial fill with the banner on</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partial fill with the banner on. ops-bastion-01.internal is the box. CLH-OPS-214 is the thread. Chris Patel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CLH-PRD-2024-021.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partial fill with the banner 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4</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ops-bastion-01.internal; ticket CLH-OPS-214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December 5,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ops-bastion-01.internal jumped, window math is garbage. I want that checked before I argue about 1,247. I will not reconstruct a minute-by-minute novel. I will reconstruct enough that Helen Cho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partial fill with the banner on: ops/customer clock and match/extract clock are different. I will say which one I am using. ops-bastion-01.internal NTP gets checked before I argue about 1,247. Chris Patel can brief Helen Cho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ops-bastion-01.internal.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ops-bastion-01.internal is wrong, I will not debate 1,247. Fix the clock, then measure. Chris Patel owns that check. Window math is garbage if the clock jumped. I will not reconstruct a minute novel to hide that.</w:t>
      </w:r>
    </w:p>
    <w:p>
      <w:pPr>
        <w:pStyle w:val="Heading2"/>
      </w:pPr>
      <w:r>
        <w:t>What would make me reopen CLH-PRD-2024-021 (secret skew that looks like 'no work')</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CLH-PRD-2024-021 still stands. secret skew that looks like 'no work' does not reopen it. Rahul Deshmukh owns CLH-UI-88. ops-bastion-01.internal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ops-bastion-01.internal says the cutover is lying, if a freeze and a migrate disagree, or if Rahul Deshmukh puts a new date on CLH-UI-88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Helen Cho, the ask is unchanged: pick the path in the main body or send it back with a named objection. Sample I would still defend: 448 rows, 34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secret skew that looks like 'no work' is done when Rahul Deshmukh closes CLH-UI-88 or writes a new date.</w:t>
      </w:r>
    </w:p>
    <w:p>
      <w:pPr>
        <w:spacing w:before="0" w:after="240" w:line="427" w:lineRule="auto"/>
        <w:ind w:firstLine="288"/>
      </w:pPr>
      <w:r>
        <w:rPr>
          <w:rFonts w:ascii="Liberation Serif" w:hAnsi="Liberation Serif" w:eastAsia="Liberation Serif" w:cs="Liberation Serif"/>
          <w:color w:val="222222"/>
          <w:sz w:val="24"/>
        </w:rPr>
        <w:t>I reopen CLH-PRD-2024-021 for secret skew that looks like 'no work' only if the measurement on ops-bastion-01.internal says the cutover is lying, a freeze and a migrate disagree, or Rahul Deshmukh puts a new date on CLH-UI-88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Rahul Deshmukh brings one of those or we stay closed. A booked meeting is not evidence. A vendor discount is not evidence.</w:t>
      </w:r>
    </w:p>
    <w:p>
      <w:pPr>
        <w:pStyle w:val="Heading2"/>
      </w:pPr>
      <w:r>
        <w:t>Questions I still get about raising retries on a poison record</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Helen Cho can point at CLH-TDD-2023-002 instead of asking me to re-explain raising retries on a poison record on ops-bastion-01.internal.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Helen Cho signs it.</w:t>
      </w:r>
    </w:p>
    <w:p>
      <w:pPr>
        <w:pStyle w:val="ListBullet"/>
        <w:spacing w:before="20" w:after="60" w:line="260" w:lineRule="auto"/>
      </w:pPr>
      <w:r>
        <w:rPr>
          <w:rFonts w:ascii="Liberation Serif" w:hAnsi="Liberation Serif" w:eastAsia="Liberation Serif" w:cs="Liberation Serif"/>
          <w:color w:val="222222"/>
          <w:sz w:val="24"/>
        </w:rPr>
        <w:t>Is ops-bastion-01.internal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CLH-TDD-2023-002? Helen Cho.</w:t>
      </w:r>
    </w:p>
    <w:p>
      <w:pPr>
        <w:pStyle w:val="ListBullet"/>
        <w:spacing w:before="20" w:after="60" w:line="260" w:lineRule="auto"/>
      </w:pPr>
      <w:r>
        <w:rPr>
          <w:rFonts w:ascii="Liberation Serif" w:hAnsi="Liberation Serif" w:eastAsia="Liberation Serif" w:cs="Liberation Serif"/>
          <w:color w:val="222222"/>
          <w:sz w:val="24"/>
        </w:rPr>
        <w:t>What number do I cite? 811,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CLH-PRD-2024-021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CLH-TDD-2023-002 is what makes it a record. If Kavya Menon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raising retries on a poison record, with the short answers: Is v1 smaller than people want? Yes. Is that a bug? No. Can we add it in the same release? Only if Helen Cho signs a new slice. Can ops-bastion-01.internal be a special case? No. Owner on the FAQ is Helen Cho via CLH-TDD-2023-002.</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raising retries on a poison record from this file until CLH-TDD-2023-002 closes. I will not fork a FAQ. Two truths is how we shipped the last wrong field name. If the answer changes, the front of CLH-PRD-2024-021 changes in review.</w:t>
      </w:r>
    </w:p>
    <w:p>
      <w:pPr>
        <w:pStyle w:val="Heading2"/>
      </w:pPr>
      <w:r>
        <w:t>Freeze and calendar leftover (403 not 401)</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403 not 401 does not get a courtesy thaw on ops-bastion-01.internal. A small apply is still an apply. SEV1 is the SOP definition. Sneha Iyer can argue SEV1 on CLH-INC-2023-204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403 not 401: weekend coverage that is not in the SLA, a plant shutdown, a clinical quiet hours window, month-end 16:00-21:00 ET. If the leftover date lands inside one of those, the date moves. The scope does not. Helen Cho hears the new date on CLH-INC-2023-204.</w:t>
      </w:r>
    </w:p>
    <w:p>
      <w:pPr>
        <w:spacing w:before="0" w:after="240" w:line="427" w:lineRule="auto"/>
        <w:ind w:firstLine="288"/>
      </w:pPr>
      <w:r>
        <w:rPr>
          <w:rFonts w:ascii="Liberation Serif" w:hAnsi="Liberation Serif" w:eastAsia="Liberation Serif" w:cs="Liberation Serif"/>
          <w:color w:val="222222"/>
          <w:sz w:val="24"/>
        </w:rPr>
        <w:t>I will not book a change in the last 50 minutes of a freeze because the change is 'just config.' Config is a change. Aman Kumar has already lost that argument once and I am not losing it again on ops-bastion-01.internal.</w:t>
      </w:r>
    </w:p>
    <w:p>
      <w:pPr>
        <w:spacing w:before="0" w:after="240" w:line="427" w:lineRule="auto"/>
        <w:ind w:firstLine="288"/>
      </w:pPr>
      <w:r>
        <w:rPr>
          <w:rFonts w:ascii="Liberation Serif" w:hAnsi="Liberation Serif" w:eastAsia="Liberation Serif" w:cs="Liberation Serif"/>
          <w:color w:val="222222"/>
          <w:sz w:val="24"/>
        </w:rPr>
        <w:t>Freeze math for 403 not 401: if the window is already named in the front, a small apply is still an apply. ops-bastion-01.internal does not get a courtesy thaw. SEV1 is the definition in the SOP, not a feeling. Sneha Iyer can argue SEV1 on CLH-INC-2023-204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December 26, 2024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ops-bastion-01.internal is a change. Sneha Iyer can wait or they can argue SEV1 with a count on CLH-INC-2023-204. Almost over is still freeze. I will not apply from a laptop.</w:t>
      </w:r>
    </w:p>
    <w:p>
      <w:pPr>
        <w:pStyle w:val="Heading2"/>
      </w:pPr>
      <w:r>
        <w:t>Names, not teams (dropping a column in the same release as the readers)</w:t>
      </w:r>
    </w:p>
    <w:p>
      <w:pPr>
        <w:spacing w:before="80" w:after="60" w:line="200" w:lineRule="auto"/>
      </w:pPr>
      <w:r>
        <w:rPr>
          <w:rFonts w:ascii="Liberation Sans" w:hAnsi="Liberation Sans" w:eastAsia="Liberation Sans" w:cs="Liberation Sans"/>
          <w:i/>
          <w:color w:val="555555"/>
          <w:sz w:val="17"/>
        </w:rPr>
        <w:t>RACI for dropping a column in the same release as the readers on CLH-OPS-214.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ops-bastion-01.internal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Helen Cho picks one on CLH-OPS-214. If nobody is, dropping a column in the same release as the readers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Kavya Menon is out, the backup is a name on CLH-OPS-214 the same day, not a hope that someone is watching ops-bastion-01.internal.</w:t>
      </w:r>
    </w:p>
    <w:p>
      <w:pPr>
        <w:spacing w:before="0" w:after="240" w:line="427" w:lineRule="auto"/>
        <w:ind w:firstLine="288"/>
      </w:pPr>
      <w:r>
        <w:rPr>
          <w:rFonts w:ascii="Liberation Serif" w:hAnsi="Liberation Serif" w:eastAsia="Liberation Serif" w:cs="Liberation Serif"/>
          <w:color w:val="222222"/>
          <w:sz w:val="24"/>
        </w:rPr>
        <w:t>RACI I will actually use for dropping a column in the same release as the readers: responsible Kavya Menon, accountable Helen Cho, consulted Clearhaven Rahul, informed Kavya Menon. Ticket CLH-OPS-214.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Helen Cho picks one. If nobody is, the work is not started. Aman Kumar is consulted on the writeup, not accountable for dropping a column in the same release as the readers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dropping a column in the same release as the readers is not staffed. Kavya Menon fixes the row on CLH-OPS-214 or we do not start. Pages go to a person. A muted channel is not an owner. Backup is a name written the same day.</w:t>
      </w:r>
    </w:p>
    <w:p>
      <w:pPr>
        <w:pStyle w:val="Heading2"/>
      </w:pPr>
      <w:r>
        <w:t>Dry-run before a write (identifiers in chat, logs, or a support zip)</w:t>
      </w:r>
    </w:p>
    <w:p>
      <w:pPr>
        <w:spacing w:before="0" w:after="240" w:line="427" w:lineRule="auto"/>
        <w:ind w:firstLine="288"/>
      </w:pPr>
      <w:r>
        <w:rPr>
          <w:rFonts w:ascii="Liberation Serif" w:hAnsi="Liberation Serif" w:eastAsia="Liberation Serif" w:cs="Liberation Serif"/>
          <w:color w:val="222222"/>
          <w:sz w:val="24"/>
        </w:rPr>
        <w:t>A dry-run for identifiers in chat, logs, or a support zip prints a count before it writes. If we cannot show that count on ops-bastion-01.internal, we abort. Clearhaven Rahul pastes the output on CLH-UI-88.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CLH-UI-88.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CLH-PRD-2024-021 dry-run / identifiers in chat, logs, or a support zip</w:t>
            </w:r>
          </w:p>
          <w:p>
            <w:pPr>
              <w:spacing w:before="0" w:after="0" w:line="220" w:lineRule="auto"/>
            </w:pPr>
            <w:r>
              <w:rPr>
                <w:rFonts w:ascii="Liberation Mono" w:hAnsi="Liberation Mono" w:eastAsia="Liberation Mono" w:cs="Liberation Mono"/>
                <w:color w:val="222222"/>
                <w:sz w:val="17"/>
              </w:rPr>
              <w:t># run on ops-bastion-01.internal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CLH-UI-88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Sneha Iyer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2025 by more than we can explain in one sentence, we do not 'split the difference.' We stop and Clearhaven Rahul writes the discrepancy on CLH-UI-88.</w:t>
      </w:r>
    </w:p>
    <w:p>
      <w:pPr>
        <w:spacing w:before="0" w:after="240" w:line="427" w:lineRule="auto"/>
        <w:ind w:firstLine="288"/>
      </w:pPr>
      <w:r>
        <w:rPr>
          <w:rFonts w:ascii="Liberation Serif" w:hAnsi="Liberation Serif" w:eastAsia="Liberation Serif" w:cs="Liberation Serif"/>
          <w:color w:val="222222"/>
          <w:sz w:val="24"/>
        </w:rPr>
        <w:t>Dry-run for identifiers in chat, logs, or a support zip has to print a count before a write. If we cannot show that count on ops-bastion-01.internal, we abort. Clearhaven Rahul keeps the output on CLH-UI-88.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Aman Kumar does not get to redefine uniqueness to hit December 28, 2024.</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CLH-UI-88, then maybe write. Clearhaven Rahul does not get to invert that order because December 28, 2024 is close. If the count disagrees with 2025 and we cannot explain it in one sentence, we stop. We do not split the difference.</w:t>
      </w:r>
    </w:p>
    <w:p>
      <w:pPr>
        <w:pStyle w:val="Heading1"/>
      </w:pPr>
      <w:r>
        <w:t>Named leftovers still on CLH-PRD-2024-021</w:t>
      </w:r>
    </w:p>
    <w:p>
      <w:pPr>
        <w:spacing w:before="0" w:after="240" w:line="427" w:lineRule="auto"/>
        <w:ind w:firstLine="288"/>
      </w:pPr>
      <w:r>
        <w:rPr>
          <w:rFonts w:ascii="Liberation Serif" w:hAnsi="Liberation Serif" w:eastAsia="Liberation Serif" w:cs="Liberation Serif"/>
          <w:color w:val="222222"/>
          <w:sz w:val="24"/>
        </w:rPr>
        <w:t>Owners and tickets still attached to CLH-PRD-2024-021,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CLH-OPS-214 still sits with Helen Cho. Host ops-bastion-01.internal. Due December 16, 2024 unless they write a new date. Close is a decision, a refuse, or that date. I will not accept a status dump. Front-matter number I am not re-arguing: 1,247. If this leftover is done, Helen Cho marks CLH-OPS-214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Sneha Iyer a usable remainder on CLH-UI-88, not a transcript. The leftover on ops-bastion-01.internal is whether we keep the path the front already named. Due December 18, 2024. If they need a user-visible line, it goes through the comms leftover, not this sentence. Number in play: 2024.</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December 20, 2024, revoke it. Kavya Menon either has the grant or the work is not theirs yet. Ticket CLH-TDD-2023-002.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CLH-INC-2023-204 is done. Clearhaven Rahul pastes it. If it disagrees with 7.4 and we cannot explain that in one sentence, we are not done. Due December 22, 2024.</w:t>
      </w:r>
    </w:p>
    <w:p>
      <w:pPr>
        <w:spacing w:before="0" w:after="240" w:line="427" w:lineRule="auto"/>
        <w:ind w:firstLine="288"/>
      </w:pPr>
      <w:r>
        <w:rPr>
          <w:rFonts w:ascii="Liberation Serif" w:hAnsi="Liberation Serif" w:eastAsia="Liberation Serif" w:cs="Liberation Serif"/>
          <w:color w:val="222222"/>
          <w:sz w:val="24"/>
        </w:rPr>
        <w:t>Comms leftover for CLH-OPS-214: no hostname, no payload. Aman Kumar drafts, I review. If we are not done by December 24, 2024, the outbound line says we are not done and names the next update we can hit. Clearhaven does not get ops-bastion-01.internal.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CLH-UI-88 still has to fail if someone cleans the fixture. Structured Exception owns that fixture. Host if we soak: ops-bastion-01.internal. Due December 26, 2024.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December 28, 2024 versus the freeze already in the front. If they collide, Reconciliation Breaks moves CLH-TDD-2023-002, not the freeze. ops-bastion-01.internal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CLH-INC-2023-204 is not a twin of CLH-OPS-214. Keep one thread. Marta Quinn on ops-bastion-01.internal. If this paragraph fights the front of CLH-PRD-2024-021, strike it. Due December 30, 2024.</w:t>
      </w:r>
    </w:p>
    <w:p>
      <w:pPr>
        <w:spacing w:before="0" w:after="240" w:line="427" w:lineRule="auto"/>
        <w:ind w:firstLine="288"/>
      </w:pPr>
      <w:r>
        <w:rPr>
          <w:rFonts w:ascii="Liberation Serif" w:hAnsi="Liberation Serif" w:eastAsia="Liberation Serif" w:cs="Liberation Serif"/>
          <w:color w:val="222222"/>
          <w:sz w:val="24"/>
        </w:rPr>
        <w:t>CLH-OPS-214 still sits with Replace Helen. Host ops-bastion-01.internal. Due January 1, 2025 unless they write a new date. Close is a decision, a refuse, or that date. I will not accept a status dump. Front-matter number I am not re-arguing: 48. If this leftover is done, Replace Helen marks CLH-OPS-214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Google Sheet a usable remainder on CLH-UI-88, not a transcript. The leftover on ops-bastion-01.internal is whether we keep the path the front already named. Due January 3, 2025. If they need a user-visible line, it goes through the comms leftover, not this sentence. Number in play: 12.</w:t>
      </w:r>
    </w:p>
    <w:p>
      <w:pPr>
        <w:spacing w:before="0" w:after="240" w:line="427" w:lineRule="auto"/>
        <w:ind w:firstLine="288"/>
      </w:pPr>
      <w:r>
        <w:rPr>
          <w:rFonts w:ascii="Liberation Serif" w:hAnsi="Liberation Serif" w:eastAsia="Liberation Serif" w:cs="Liberation Serif"/>
          <w:color w:val="222222"/>
          <w:sz w:val="24"/>
        </w:rPr>
        <w:t>Access leftover: if I can still write to ops-bastion-01.internal after January 5, 2025, revoke it. Dana Voss either has the grant or the work is not theirs yet. Ticket CLH-TDD-2023-002.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ops-bastion-01.internal: reprint the count before anyone claims CLH-INC-2023-204 is done. Priya Nair pastes it. If it disagrees with 100 and we cannot explain that in one sentence, we are not done. Due January 7, 2025.</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CLH-PRD-2024-021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December 5,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PRD</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Structured Exception Codes for Reconciliation Breaks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