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HELM / ROLLBACK</w:t>
      </w:r>
    </w:p>
    <w:p>
      <w:pPr>
        <w:spacing w:before="0" w:after="80" w:line="240" w:lineRule="auto"/>
      </w:pPr>
      <w:r>
        <w:rPr>
          <w:rFonts w:ascii="Liberation Sans" w:hAnsi="Liberation Sans" w:eastAsia="Liberation Sans" w:cs="Liberation Sans"/>
          <w:b/>
          <w:color w:val="1B365D"/>
          <w:sz w:val="44"/>
        </w:rPr>
        <w:t>Helm rollback for match-engine, ingest-api, and break-svc</w:t>
      </w:r>
    </w:p>
    <w:p>
      <w:pPr>
        <w:spacing w:before="0" w:after="160" w:line="230" w:lineRule="auto"/>
      </w:pPr>
      <w:r>
        <w:rPr>
          <w:rFonts w:ascii="Liberation Serif" w:hAnsi="Liberation Serif" w:eastAsia="Liberation Serif" w:cs="Liberation Serif"/>
          <w:i/>
          <w:color w:val="2F4A6E"/>
          <w:sz w:val="24"/>
        </w:rPr>
        <w:t>Cold-execute from a laptop. Schema forward-fix versus rollback. Hooks and CRDs that helm leaves behind. January rebalance as the worked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kubecontext: arn:aws:eks:us-east-1:184920337661:cluster/clh-prod-eks-01. If your laptop says something else, stop. Staging is clh-staging-eks-01. Rolling staging in a panic is how we got a sticky assignor into prod by accident in May 2023. Do not.</w:t>
      </w:r>
    </w:p>
    <w:p>
      <w:pPr>
        <w:spacing w:before="0" w:after="240" w:line="427" w:lineRule="auto"/>
        <w:ind w:firstLine="288"/>
      </w:pPr>
      <w:r>
        <w:rPr>
          <w:rFonts w:ascii="Liberation Serif" w:hAnsi="Liberation Serif" w:eastAsia="Liberation Serif" w:cs="Liberation Serif"/>
          <w:color w:val="222222"/>
          <w:sz w:val="24"/>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4"/>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4"/>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4"/>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4"/>
        </w:rPr>
        <w:t>You are on-call, it is night, and Priya is not answering yet. This doc is the path that does not wait on her, as long as the migrate did not run.</w:t>
      </w:r>
    </w:p>
    <w:p>
      <w:pPr>
        <w:spacing w:before="0" w:after="240" w:line="427" w:lineRule="auto"/>
        <w:ind w:firstLine="288"/>
      </w:pPr>
      <w:r>
        <w:rPr>
          <w:rFonts w:ascii="Liberation Serif" w:hAnsi="Liberation Serif" w:eastAsia="Liberation Serif" w:cs="Liberation Serif"/>
          <w:color w:val="222222"/>
          <w:sz w:val="24"/>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4"/>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4"/>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4"/>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4"/>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4"/>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4"/>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4"/>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4"/>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240" w:line="427" w:lineRule="auto"/>
        <w:ind w:firstLine="288"/>
      </w:pPr>
      <w:r>
        <w:rPr>
          <w:rFonts w:ascii="Liberation Serif" w:hAnsi="Liberation Serif" w:eastAsia="Liberation Serif" w:cs="Liberation Serif"/>
          <w:color w:val="222222"/>
          <w:sz w:val="24"/>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240" w:line="427" w:lineRule="auto"/>
        <w:ind w:firstLine="288"/>
      </w:pPr>
      <w:r>
        <w:rPr>
          <w:rFonts w:ascii="Liberation Serif" w:hAnsi="Liberation Serif" w:eastAsia="Liberation Serif" w:cs="Liberation Serif"/>
          <w:color w:val="222222"/>
          <w:sz w:val="24"/>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240" w:line="427" w:lineRule="auto"/>
        <w:ind w:firstLine="288"/>
      </w:pPr>
      <w:r>
        <w:rPr>
          <w:rFonts w:ascii="Liberation Serif" w:hAnsi="Liberation Serif" w:eastAsia="Liberation Serif" w:cs="Liberation Serif"/>
          <w:color w:val="222222"/>
          <w:sz w:val="24"/>
        </w:rPr>
        <w:t>Two cases, both 'do not helm rollback,' different next actions.</w:t>
      </w:r>
    </w:p>
    <w:p>
      <w:pPr>
        <w:pStyle w:val="Heading3"/>
      </w:pPr>
      <w:r>
        <w:t>Migrate succeeded, app is bad</w:t>
      </w:r>
    </w:p>
    <w:p>
      <w:pPr>
        <w:spacing w:before="0" w:after="240" w:line="427" w:lineRule="auto"/>
        <w:ind w:firstLine="288"/>
      </w:pPr>
      <w:r>
        <w:rPr>
          <w:rFonts w:ascii="Liberation Serif" w:hAnsi="Liberation Serif" w:eastAsia="Liberation Serif" w:cs="Liberation Serif"/>
          <w:color w:val="222222"/>
          <w:sz w:val="24"/>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240" w:line="427" w:lineRule="auto"/>
        <w:ind w:firstLine="288"/>
      </w:pPr>
      <w:r>
        <w:rPr>
          <w:rFonts w:ascii="Liberation Serif" w:hAnsi="Liberation Serif" w:eastAsia="Liberation Serif" w:cs="Liberation Serif"/>
          <w:color w:val="222222"/>
          <w:sz w:val="24"/>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240" w:line="427" w:lineRule="auto"/>
        <w:ind w:firstLine="288"/>
      </w:pPr>
      <w:r>
        <w:rPr>
          <w:rFonts w:ascii="Liberation Serif" w:hAnsi="Liberation Serif" w:eastAsia="Liberation Serif" w:cs="Liberation Serif"/>
          <w:color w:val="222222"/>
          <w:sz w:val="24"/>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240" w:line="427" w:lineRule="auto"/>
        <w:ind w:firstLine="288"/>
      </w:pPr>
      <w:r>
        <w:rPr>
          <w:rFonts w:ascii="Liberation Serif" w:hAnsi="Liberation Serif" w:eastAsia="Liberation Serif" w:cs="Liberation Serif"/>
          <w:color w:val="222222"/>
          <w:sz w:val="24"/>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240" w:line="427" w:lineRule="auto"/>
        <w:ind w:firstLine="288"/>
      </w:pPr>
      <w:r>
        <w:rPr>
          <w:rFonts w:ascii="Liberation Serif" w:hAnsi="Liberation Serif" w:eastAsia="Liberation Serif" w:cs="Liberation Serif"/>
          <w:color w:val="222222"/>
          <w:sz w:val="24"/>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240" w:line="427" w:lineRule="auto"/>
        <w:ind w:firstLine="288"/>
      </w:pPr>
      <w:r>
        <w:rPr>
          <w:rFonts w:ascii="Liberation Serif" w:hAnsi="Liberation Serif" w:eastAsia="Liberation Serif" w:cs="Liberation Serif"/>
          <w:color w:val="222222"/>
          <w:sz w:val="24"/>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240" w:line="427" w:lineRule="auto"/>
        <w:ind w:firstLine="288"/>
      </w:pPr>
      <w:r>
        <w:rPr>
          <w:rFonts w:ascii="Liberation Serif" w:hAnsi="Liberation Serif" w:eastAsia="Liberation Serif" w:cs="Liberation Serif"/>
          <w:color w:val="222222"/>
          <w:sz w:val="24"/>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240" w:line="427" w:lineRule="auto"/>
        <w:ind w:firstLine="288"/>
      </w:pPr>
      <w:r>
        <w:rPr>
          <w:rFonts w:ascii="Liberation Serif" w:hAnsi="Liberation Serif" w:eastAsia="Liberation Serif" w:cs="Liberation Serif"/>
          <w:color w:val="222222"/>
          <w:sz w:val="24"/>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240" w:line="427" w:lineRule="auto"/>
        <w:ind w:firstLine="288"/>
      </w:pPr>
      <w:r>
        <w:rPr>
          <w:rFonts w:ascii="Liberation Serif" w:hAnsi="Liberation Serif" w:eastAsia="Liberation Serif" w:cs="Liberation Serif"/>
          <w:color w:val="222222"/>
          <w:sz w:val="24"/>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240" w:line="427" w:lineRule="auto"/>
        <w:ind w:firstLine="288"/>
      </w:pPr>
      <w:r>
        <w:rPr>
          <w:rFonts w:ascii="Liberation Serif" w:hAnsi="Liberation Serif" w:eastAsia="Liberation Serif" w:cs="Liberation Serif"/>
          <w:color w:val="222222"/>
          <w:sz w:val="24"/>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240" w:line="427" w:lineRule="auto"/>
        <w:ind w:firstLine="288"/>
      </w:pPr>
      <w:r>
        <w:rPr>
          <w:rFonts w:ascii="Liberation Serif" w:hAnsi="Liberation Serif" w:eastAsia="Liberation Serif" w:cs="Liberation Serif"/>
          <w:color w:val="222222"/>
          <w:sz w:val="24"/>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240" w:line="427" w:lineRule="auto"/>
        <w:ind w:firstLine="288"/>
      </w:pPr>
      <w:r>
        <w:rPr>
          <w:rFonts w:ascii="Liberation Serif" w:hAnsi="Liberation Serif" w:eastAsia="Liberation Serif" w:cs="Liberation Serif"/>
          <w:color w:val="222222"/>
          <w:sz w:val="24"/>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240" w:line="427" w:lineRule="auto"/>
        <w:ind w:firstLine="288"/>
      </w:pPr>
      <w:r>
        <w:rPr>
          <w:rFonts w:ascii="Liberation Serif" w:hAnsi="Liberation Serif" w:eastAsia="Liberation Serif" w:cs="Liberation Serif"/>
          <w:color w:val="222222"/>
          <w:sz w:val="24"/>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4"/>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4"/>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4"/>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4"/>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4"/>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4"/>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4"/>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4"/>
        </w:rPr>
        <w:t>Helen or Datadog: queue depth and lag moving the right way for 10 minutes before you leave the channel.</w:t>
      </w:r>
    </w:p>
    <w:p>
      <w:pPr>
        <w:pStyle w:val="Heading1"/>
      </w:pPr>
      <w:r>
        <w:t>Cold-start branches for CLH-RB-2024-011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Priya Nair.</w:t>
      </w:r>
    </w:p>
    <w:p>
      <w:pPr>
        <w:pStyle w:val="Heading2"/>
      </w:pPr>
      <w:r>
        <w:t>Branch 1: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matchengines.platform.clearhaven.internal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2: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ecr-backup.prod.clearhaven.internal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2: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matchengines.platform.clearhaven.internal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ecr-backup.prod.clearhaven.internal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matchengines.platform.clearhaven.internal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ecr-backup.prod.clearhaven.internal before you touch replicas. Ticket CLH-TDD-2024-006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CLH-TDD-2024-006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matchengines.platform.clearhaven.internal before you touch replicas. Ticket CLH-INC-2024-017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8: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ecr-backup.prod.clearhaven.internal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8: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matchengines.platform.clearhaven.internal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ecr-backup.prod.clearhaven.internal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matchengines.platform.clearhaven.internal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ecr-backup.prod.clearhaven.internal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1"/>
      </w:pPr>
      <w:r>
        <w:t>Open work after August 29, 2024</w:t>
      </w:r>
    </w:p>
    <w:p>
      <w:pPr>
        <w:spacing w:before="0" w:after="240" w:line="427" w:lineRule="auto"/>
        <w:ind w:firstLine="288"/>
      </w:pPr>
      <w:r>
        <w:rPr>
          <w:rFonts w:ascii="Liberation Serif" w:hAnsi="Liberation Serif" w:eastAsia="Liberation Serif" w:cs="Liberation Serif"/>
          <w:color w:val="222222"/>
          <w:sz w:val="24"/>
        </w:rPr>
        <w:t>What follows is leftover work from Helm rollback for match-engine, ingest-api, and break-svc: named people, named boxes, named tickets, and the items I still owe. If a paragraph fights the decision in the front of CLH-RB-2024-011, strike the paragraph.</w:t>
      </w:r>
    </w:p>
    <w:p>
      <w:pPr>
        <w:pStyle w:val="Heading2"/>
      </w:pPr>
      <w:r>
        <w:t>What we are still refusing (date pressure versus a date with owners)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date pressure versus a date with owners. If ecr-backup.prod.clearhaven.internal looks easy to bump, stop and write the count on CLH-INC-2024-017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date pressure versus a date with owners is the thing people reopen when a date slips. The front of CLH-RB-2024-011 already killed a path. I will not kill it again in a wiki comment. Ticket CLH-INC-2024-017 is the record. Priya Nair owns the next sentence if they want it undone. Aman Kumar is the writer, not the backup owner. Elapsed I would still defend: 36 minutes on ecr-backup.prod.clearhaven.internal, sample 4602,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CLH-INC-2024-017 before asking for more people. If legal or the control owner asks why we still refuse date pressure versus a date with owners, the answer is this paragraph plus the decision callout in the front, not a Slack thread from August 29,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ecr-backup.prod.clearhaven.internal as a special case until the window is over. That is how we grew the last exception file nobody reads. Exceptions expire. This one does not get written. If we need a time-boxed carve-out, Priya Nair files a new ticket with an expiry, reviewers on-call plus the team that owns ecr-backup.prod.clearhaven.internal,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date pressure versus a date with owners to Priya Nair in one minute: the front of CLH-RB-2024-011 already made the call. This leftover is execution. Priya Nair owns CLH-INC-2024-017. ecr-backup.prod.clearhaven.internal is the box I would open first. The number I would put on the table is 01, and if that is stale I would say so instead of performing precision. I would ask whether we are still inside the freeze and whether Priya Nair can hit September 4, 2024.</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date pressure versus a date with owners until the window ends. No. Side paths are how the last exception file grew. If we need a carve-out, it expires, it lives on CLH-INC-2024-017, and rollback is delete-and-restart on ecr-backup.prod.clearhaven.internal,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date pressure versus a date with owners on a wiki that drifts. CLH-INC-2024-017 and this file are the record. If Priya Nair needs a diagram, they get a permalink, not a photo of a whiteboard. ecr-backup.prod.clearhaven.internal stays out of the diagram title. If a new engineer asks where the leftover lives, I point here. I do not point at a Slack pin from August 29, 2024.</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Helm rollback for match-engine, ingest-api, and break-svc, the front wins. I measured on matchengines.platform.clearhaven.internal. Ticket CLH-SOP-2024-011. Owner for the next measurement is Aman Kumar. Sample window was 82 minutes. Rows in the sample: 7897.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CLH-RB-2024-011,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matchengines.platform.clearhaven.internal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matchengines.platform.clearhaven.internal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matchengines.platform.clearhaven.internal.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Aman Kumar can disagree in writing on CLH-SOP-2024-011.</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the whole drop. That is the difference between a DLQ and a desk thread. I want the gate in CI or in the runbook, not in my memory. Related leftover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matchengines.platform.clearhaven.internal and this job. I will not average it into a team number. If finance asks why we skipped the cheaper look, the answer is the page and the miss rate, not a deck. Aman Kumar can disagree on CLH-SOP-2024-011. Sample I still like: 4790 rows, 41 minutes.</w:t>
      </w:r>
    </w:p>
    <w:p>
      <w:pPr>
        <w:spacing w:before="0" w:after="240" w:line="427" w:lineRule="auto"/>
        <w:ind w:firstLine="288"/>
      </w:pPr>
      <w:r>
        <w:rPr>
          <w:rFonts w:ascii="Liberation Serif" w:hAnsi="Liberation Serif" w:eastAsia="Liberation Serif" w:cs="Liberation Serif"/>
          <w:color w:val="222222"/>
          <w:sz w:val="24"/>
        </w:rPr>
        <w:t>I keep the receipt: ticket CLH-SOP-2024-011,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weekend coverage that is not in the SLA look healthier. Aman Kumar can correct the clock on CLH-SOP-2024-011.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ecr-backup.prod.clearhaven.internal. It includes the window, the user-visible effect, and whether we are done. Kavya Menon drafts. I review. Ticket CLH-RB-2023-012.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ecr-backup.prod.clearhaven.internal, CLH-RB-2024-007,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ecr-backup.prod.clearhaven.internal, counts, CLH-RB-2023-012.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CLH-RB-2023-012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Kavya Menon asks today: we are inside the window already named, the user-visible effect is the one in the front, and we are not done until Kavya Menon closes CLH-RB-2023-012. I will not add ecr-backup.prod.clearhaven.internal to that sentence. I will not promise September 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ecr-backup.prod.clearhaven.internal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dashboard screenshot standing in for a permalink, I answer from the comms leftover. I do not paste ecr-backup.prod.clearhaven.internal. I do not paste a stack trace. I do not promise September 6, 2024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matchengines.platform.clearhaven.internal, CLH-RB-2024-007, and the last three working pages of CLH-RB-2024-011. I will not leave a Slack screenshot as the record. Production Helm is owner until they accept in writing. Date I want that written: September 10,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Production Helm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CLH-RB-2024-007.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matchengines.platform.clearhaven.internal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Production Helm is out that week, Aman Kumar is the named backup, not 'the team.' I will write that on CLH-RB-2024-007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matchengines.platform.clearhaven.internal after September 7, 2024, the handoff failed. Production Helm accepts in writing on CLH-RB-2024-007 or we keep paging me, which is the same as not handing off. The January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September 7, 2024. If we miss it, the grant dies, the work waits. Production Helm can renew on CLH-RB-2024-007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ecr-backup.prod.clearhaven.internal. Stop after the first unexpected line. The January is the wake-up, not a group chat. Ticket CLH-RB-2024-015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CLH-RB-2024-015. ecr-backup.prod.clearhaven.internal.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CLH-RB-2024-015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ecr-backup.prod.clearhaven.internal 'uptime; df -h | head'</w:t>
            </w:r>
          </w:p>
          <w:p>
            <w:pPr>
              <w:spacing w:before="0" w:after="0" w:line="220" w:lineRule="auto"/>
            </w:pPr>
            <w:r>
              <w:rPr>
                <w:rFonts w:ascii="Liberation Mono" w:hAnsi="Liberation Mono" w:eastAsia="Liberation Mono" w:cs="Liberation Mono"/>
                <w:color w:val="222222"/>
                <w:sz w:val="17"/>
              </w:rPr>
              <w:t>kubectl -n recon get pods -l app=break-svc -o wide | head</w:t>
            </w:r>
          </w:p>
          <w:p>
            <w:pPr>
              <w:spacing w:before="0" w:after="0" w:line="220" w:lineRule="auto"/>
            </w:pPr>
            <w:r>
              <w:rPr>
                <w:rFonts w:ascii="Liberation Mono" w:hAnsi="Liberation Mono" w:eastAsia="Liberation Mono" w:cs="Liberation Mono"/>
                <w:color w:val="222222"/>
                <w:sz w:val="17"/>
              </w:rPr>
              <w:t>kubectl -n recon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CLH-RB-2024-015</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The January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The January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ecr-backup.prod.clearhaven.internal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ecr-backup.prod.clearhaven.internal for a vendor overlay we already rejected is still a read. Second is the last error line. Third is whether the front-matter rule is still true. I will not restart to silence a page. Restart is a listed step. The January gets the one-line diagnosis before a write. Ticket CLH-RB-2024-015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The January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ecr-backup.prod.clearhaven.internal in CLH-RB-2024-015 before anyone says they 'restarted just in case.' Restart without a tell is how we lost time last incident. The January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Helen Cho still owes a close, not a status. Due September 15, 2024. The question is whether matchengines.platform.clearhaven.internal stays in the path for a cleanup PR that renames a field. If yes, the main body already says how. If no, Helen Cho writes the cut on CLH-SOP-2023-019.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Helen Cho</w:t>
      </w:r>
    </w:p>
    <w:p>
      <w:pPr>
        <w:pStyle w:val="ListBullet"/>
        <w:spacing w:before="20" w:after="60" w:line="260" w:lineRule="auto"/>
      </w:pPr>
      <w:r>
        <w:rPr>
          <w:rFonts w:ascii="Liberation Serif" w:hAnsi="Liberation Serif" w:eastAsia="Liberation Serif" w:cs="Liberation Serif"/>
          <w:color w:val="222222"/>
          <w:sz w:val="24"/>
        </w:rPr>
        <w:t>Ticket: CLH-SOP-2023-019</w:t>
      </w:r>
    </w:p>
    <w:p>
      <w:pPr>
        <w:pStyle w:val="ListBullet"/>
        <w:spacing w:before="20" w:after="60" w:line="260" w:lineRule="auto"/>
      </w:pPr>
      <w:r>
        <w:rPr>
          <w:rFonts w:ascii="Liberation Serif" w:hAnsi="Liberation Serif" w:eastAsia="Liberation Serif" w:cs="Liberation Serif"/>
          <w:color w:val="222222"/>
          <w:sz w:val="24"/>
        </w:rPr>
        <w:t>Host in play: matchengines.platform.clearhaven.internal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Helm rollback for match-engine, ingest-api, and break-svc. It is leftover work. If Helen Cho wants a different product, that is a new ticket and Priya Nair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1.43. If that number is not the blocker, say so on CLH-SOP-2023-019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CLH-SOP-2023-019 by September 9, 2024. Helen Cho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matchengines.platform.clearhaven.internal does not get a special thaw because someone booked a demo. Number I will cite: 1.43.</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Priya Nair. Hallway yes is not a signature. I will not hide that inside CLH-SOP-2023-019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ecr-backup.prod.clearhaven.internal. CLH-TDD-2024-006 is the record. dropping a column in the same release as the readers is how it will show up again if we get sloppy. The fix is to make the failure loud and stop the write path before it creates 3273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Helm rollback for match-engine, ingest-api, and break-svc as therapy. What we will do if the date slips: Diego Alvarez says so on CLH-INC-2024-017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ecr-backup.prod.clearhaven.internal and we argued about CPU. CPU was late. Queue was the tell. I want the next page to name queue. Diego Alvarez owns that alert text. CLH-TDD-2024-006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Priya Nair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Diego Alvarez writes it. I will not accept 'check the dashboard' as a page body. If uniqueness is red and freshness is green, the page says that. If rows are zero and the job is green, the page says that. ecr-backup.prod.clearhaven.internal can be in the internal page. Not in the customer one.</w:t>
      </w:r>
    </w:p>
    <w:p>
      <w:pPr>
        <w:pStyle w:val="Heading2"/>
      </w:pPr>
      <w:r>
        <w:t>Expand / backfill / contract (pre-page: is this even a page)</w:t>
      </w:r>
    </w:p>
    <w:p>
      <w:pPr>
        <w:spacing w:before="0" w:after="240" w:line="427" w:lineRule="auto"/>
        <w:ind w:firstLine="288"/>
      </w:pPr>
      <w:r>
        <w:rPr>
          <w:rFonts w:ascii="Liberation Serif" w:hAnsi="Liberation Serif" w:eastAsia="Liberation Serif" w:cs="Liberation Serif"/>
          <w:color w:val="222222"/>
          <w:sz w:val="24"/>
        </w:rPr>
        <w:t>The column or field that moved is the one pre-page: is this even a page cares about on matchengines.platform.clearhaven.internal. Order is expand, backfill, contract. I will not drop a column in the same release as a code deploy that still reads it. Owner Priya Nair. Ticket CLH-INC-2024-017. Dual-write window is measured in hours, not left open. If the backfill is still running at a freeze, I stop the freeze, not the backfill, unless legal says otherwise. I write the stop condition on CLH-INC-2024-017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matchengines.platform.clearhaven.internal for longer than the 5s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CLH-INC-2024-017.</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Priya Nair signs the count on CLH-INC-2024-017.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pre-page: is this even a page: expand, backfill, contract. matchengines.platform.clearhaven.internal is not the place to drop a column the same day readers still need it. Priya Nair signs the count on CLH-INC-2024-017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CLH-INC-2024-017. Priya Nair writes the stop condition first. Batch size I would start at 30k. Pause on replication lag. Contract only after the count is signed.</w:t>
      </w:r>
    </w:p>
    <w:p>
      <w:pPr>
        <w:pStyle w:val="Heading2"/>
      </w:pPr>
      <w:r>
        <w:t>Meeting leftover: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Priya Nair, and whoever owns ecr-backup.prod.clearhaven.internal. One question was on the table: can we ship without dealing with rollback when the migrate already expanded. Answer was no. I repeated the number 00 because two people in the room had stale graphs. Action: Aman Kumar files the follow-up on CLH-SOP-2024-011 before September 10,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CLH-SOP-2024-011. I parked it. A calendar invite is not a decision. If someone wants this recorded as a decision, they write it here or they change the callout in the front of CLH-RB-2024-011.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CLH-SOP-2024-011.</w:t>
      </w:r>
    </w:p>
    <w:p>
      <w:pPr>
        <w:spacing w:before="0" w:after="240" w:line="427" w:lineRule="auto"/>
        <w:ind w:firstLine="288"/>
      </w:pPr>
      <w:r>
        <w:rPr>
          <w:rFonts w:ascii="Liberation Serif" w:hAnsi="Liberation Serif" w:eastAsia="Liberation Serif" w:cs="Liberation Serif"/>
          <w:color w:val="222222"/>
          <w:sz w:val="24"/>
        </w:rPr>
        <w:t>People who missed the room still need rollback when the migrate already expanded in a form they can act on. Decision, refuse, date, owner Aman Kumar, ticket CLH-SOP-2024-011.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rollback when the migrate already expanded the same day, not after they ask. Kavya Menon is on that list if they were missing. Decision, refuse, date, owner, ticket CLH-SOP-2024-011.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matchengines.platform.clearhaven.internal. Assert the smallest row that still fails without the fix. I will not copy a sanitized production dump; it is too big and it hid the bug twice. Owner Kavya Menon.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 secret skew that looks like 'no work'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matchengines.platform.clearhaven.internal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017.</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CLH-RB-2023-012, CI fails. Kavya Menon owns the fixture. Soak host if we must: matchengines.platform.clearhaven.internal.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matchengines.platform.clearhaven.internal, that is a soak, and it is ticketed. It is not a reason to skip CI. Skip reason is a ticket. Flake reason is a capture. Kavya Menon owns golden fixtures. Aman Kumar owns the case list.</w:t>
      </w:r>
    </w:p>
    <w:p>
      <w:pPr>
        <w:pStyle w:val="Heading2"/>
      </w:pPr>
      <w:r>
        <w:t>Capacity and cost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ecr-backup.prod.clearhaven.internal is the box I keep measuring because it is the one that pages. staging that is too small to catch the bug is the reason the graph lies if you only watch CPU. Queue depth and disk are the two numbers I write down. Owner Production Helm. Ticket CLH-RB-2024-007. If the graph is green and the queue is growing, I page. CPU lagged the queue by about 28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ecr-backup.prod.clearhaven.internal and this job, not a team average. Year-1 extra I would put on a sticky: about $27.0k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staging that is too small to catch the bug, not a round number someone saw in a vendor deck. Do-nothing through next month-end still has a miss rate I will write down. Production Helm picks in writing on CLH-RB-2024-007.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ecr-backup.prod.clearhaven.internal pages because of staging that is too small to catch the bug more than because of CPU. I write queue and disk. Headroom I want on a Tuesday is about 30 percent. Below that I file for hardware or I shed load, not both. Production Helm picks on CLH-RB-2024-007.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184920337661.</w:t>
      </w:r>
    </w:p>
    <w:p>
      <w:pPr>
        <w:spacing w:before="0" w:after="240" w:line="427" w:lineRule="auto"/>
        <w:ind w:firstLine="288"/>
      </w:pPr>
      <w:r>
        <w:rPr>
          <w:rFonts w:ascii="Liberation Serif" w:hAnsi="Liberation Serif" w:eastAsia="Liberation Serif" w:cs="Liberation Serif"/>
          <w:color w:val="222222"/>
          <w:sz w:val="24"/>
        </w:rPr>
        <w:t>I will not buy my way out of staging that is too small to catch the bug with a round hardware number. Queue and disk on ecr-backup.prod.clearhaven.internal first. Then a ticket. Then a buy if Production Helm still needs it. Headroom I want on a Tuesday is about 35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matchengines.platform.clearhaven.internal: not in git, not in the ticket description, not in a screenshot. owner as a team name instead of a person is not a reason to paste a token into chat. Owner The January. Ticket CLH-RB-2024-015.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matchengines.platform.clearhaven.internal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matchengines.platform.clearhaven.internal is the tell that the secret is wrong. Alert on that. The January owns the grant. CLH-RB-2024-015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CLH-RB-2024-015.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ecr-backup.prod.clearhaven.internal is the box. CLH-SOP-2023-019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ecr-backup.prod.clearhaven.internal; ticket CLH-SOP-2023-019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ecr-backup.prod.clearhaven.internal jumped, window math is garbage. I want that checked before I argue about 01.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ecr-backup.prod.clearhaven.internal NTP gets checked before I argue about 01. Helen Cho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ecr-backup.prod.clearhaven.internal.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ecr-backup.prod.clearhaven.internal is wrong, I will not debate 01. Fix the clock, then measure. Helen Cho owns that check. Window math is garbage if the clock jumped. I will not reconstruct a minute novel to hide that.</w:t>
      </w:r>
    </w:p>
    <w:p>
      <w:pPr>
        <w:pStyle w:val="Heading2"/>
      </w:pPr>
      <w:r>
        <w:t>What would make me reopen CLH-RB-2024-011 (who to wake after the read-only commands)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CLH-RB-2024-011 still stands. who to wake after the read-only commands does not reopen it. Diego Alvarez owns CLH-TDD-2024-006. matchengines.platform.clearhaven.internal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matchengines.platform.clearhaven.internal says the cutover is lying, if a freeze and a migrate disagree, or if Diego Alvarez puts a new date on CLH-TDD-2024-006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3104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who to wake after the read-only commands is done when Diego Alvarez closes CLH-TDD-2024-006 or writes a new date.</w:t>
      </w:r>
    </w:p>
    <w:p>
      <w:pPr>
        <w:spacing w:before="0" w:after="240" w:line="427" w:lineRule="auto"/>
        <w:ind w:firstLine="288"/>
      </w:pPr>
      <w:r>
        <w:rPr>
          <w:rFonts w:ascii="Liberation Serif" w:hAnsi="Liberation Serif" w:eastAsia="Liberation Serif" w:cs="Liberation Serif"/>
          <w:color w:val="222222"/>
          <w:sz w:val="24"/>
        </w:rPr>
        <w:t>I reopen CLH-RB-2024-011 for who to wake after the read-only commands only if the measurement on matchengines.platform.clearhaven.internal says the cutover is lying, a freeze and a migrate disagree, or Diego Alvarez puts a new date on CLH-TDD-2024-006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Priya Nair can point at CLH-INC-2024-017 instead of asking me to re-explain raising retries on a poison record on ecr-backup.prod.clearhaven.internal.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ecr-backup.prod.clearhaven.internal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CLH-INC-2024-017? Priya Nair.</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CLH-RB-2024-011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CLH-INC-2024-017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Priya Nair signs a new slice. Can ecr-backup.prod.clearhaven.internal be a special case? No. Owner on the FAQ is Priya Nair via CLH-INC-2024-017.</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CLH-INC-2024-017 closes. I will not fork a FAQ. Two truths is how we shipped the last wrong field name. If the answer changes, the front of CLH-RB-2024-011 changes in review.</w:t>
      </w:r>
    </w:p>
    <w:p>
      <w:pPr>
        <w:pStyle w:val="Heading2"/>
      </w:pPr>
      <w:r>
        <w:t>Freeze and calendar leftover (poison versus lag versus empty-success)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poison versus lag versus empty-success does not get a courtesy thaw on matchengines.platform.clearhaven.internal. A small apply is still an apply. SEV1 is the SOP definition. Aman Kumar can argue SEV1 on CLH-SOP-2024-011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poison versus lag versus empty-success: weekend coverage that is not in the SLA, a plant shutdown, a clinical quiet hours window, month-end 16:00-21:00 ET. If the leftover date lands inside one of those, the date moves. The scope does not. Priya Nair hears the new date on CLH-SOP-2024-011.</w:t>
      </w:r>
    </w:p>
    <w:p>
      <w:pPr>
        <w:spacing w:before="0" w:after="240" w:line="427" w:lineRule="auto"/>
        <w:ind w:firstLine="288"/>
      </w:pPr>
      <w:r>
        <w:rPr>
          <w:rFonts w:ascii="Liberation Serif" w:hAnsi="Liberation Serif" w:eastAsia="Liberation Serif" w:cs="Liberation Serif"/>
          <w:color w:val="222222"/>
          <w:sz w:val="24"/>
        </w:rPr>
        <w:t>I will not book a change in the last 44 minutes of a freeze because the change is 'just config.' Config is a change. Aman Kumar has already lost that argument once and I am not losing it again on matchengines.platform.clearhaven.internal.</w:t>
      </w:r>
    </w:p>
    <w:p>
      <w:pPr>
        <w:spacing w:before="0" w:after="240" w:line="427" w:lineRule="auto"/>
        <w:ind w:firstLine="288"/>
      </w:pPr>
      <w:r>
        <w:rPr>
          <w:rFonts w:ascii="Liberation Serif" w:hAnsi="Liberation Serif" w:eastAsia="Liberation Serif" w:cs="Liberation Serif"/>
          <w:color w:val="222222"/>
          <w:sz w:val="24"/>
        </w:rPr>
        <w:t>Freeze math for poison versus lag versus empty-success: if the window is already named in the front, a small apply is still an apply. matchengines.platform.clearhaven.internal does not get a courtesy thaw. SEV1 is the definition in the SOP, not a feeling. Aman Kumar can argue SEV1 on CLH-SOP-2024-011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19,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matchengines.platform.clearhaven.internal is a change. Aman Kumar can wait or they can argue SEV1 with a count on CLH-SOP-2024-011.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CLH-RB-2023-012.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ecr-backup.prod.clearhaven.internal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CLH-RB-2023-012.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CLH-RB-2023-012 the same day, not a hope that someone is watching ecr-backup.prod.clearhaven.internal.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Kavya Menon, accountable Priya Nair, consulted Production Helm, informed Kavya Menon. Ticket CLH-RB-2023-012.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Kavya Menon fixes the row on CLH-RB-2023-012 or we do not start. Pages go to a person. A muted channel is not an owner. Backup is a name written the same day.</w:t>
      </w:r>
    </w:p>
    <w:p>
      <w:pPr>
        <w:pStyle w:val="Heading2"/>
      </w:pPr>
      <w:r>
        <w:t>Dry-run before a write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 dry-run for replica lag after a count that looked fine prints a count before it writes. If we cannot show that count on matchengines.platform.clearhaven.internal, we abort. Production Helm pastes the output on CLH-RB-2024-007.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dry-run / replica lag after a count that looked fine</w:t>
            </w:r>
          </w:p>
          <w:p>
            <w:pPr>
              <w:spacing w:before="0" w:after="0" w:line="220" w:lineRule="auto"/>
            </w:pPr>
            <w:r>
              <w:rPr>
                <w:rFonts w:ascii="Liberation Mono" w:hAnsi="Liberation Mono" w:eastAsia="Liberation Mono" w:cs="Liberation Mono"/>
                <w:color w:val="222222"/>
                <w:sz w:val="17"/>
              </w:rPr>
              <w:t># run on matchengines.platform.clearhaven.internal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CLH-RB-2024-007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1.43 by more than we can explain in one sentence, we do not 'split the difference.' We stop and Production Helm writes the discrepancy on CLH-RB-2024-007.</w:t>
      </w:r>
    </w:p>
    <w:p>
      <w:pPr>
        <w:spacing w:before="0" w:after="240" w:line="427" w:lineRule="auto"/>
        <w:ind w:firstLine="288"/>
      </w:pPr>
      <w:r>
        <w:rPr>
          <w:rFonts w:ascii="Liberation Serif" w:hAnsi="Liberation Serif" w:eastAsia="Liberation Serif" w:cs="Liberation Serif"/>
          <w:color w:val="222222"/>
          <w:sz w:val="24"/>
        </w:rPr>
        <w:t>Dry-run for replica lag after a count that looked fine has to print a count before a write. If we cannot show that count on matchengines.platform.clearhaven.internal, we abort. Production Helm keeps the output on CLH-RB-2024-007.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The January does not get to redefine uniqueness to hit September 21,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CLH-RB-2024-007, then maybe write. Production Helm does not get to invert that order because September 21, 2024 is close. If the count disagrees with 1.43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