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8F7" w:rsidRDefault="00736B4B">
      <w:r w:rsidRPr="00736B4B">
        <w:rPr>
          <w:highlight w:val="green"/>
        </w:rPr>
        <w:t>Simple Solution, Low Time Cost</w:t>
      </w:r>
    </w:p>
    <w:p w:rsidR="00736B4B" w:rsidRDefault="00736B4B">
      <w:r w:rsidRPr="00736B4B">
        <w:rPr>
          <w:highlight w:val="yellow"/>
        </w:rPr>
        <w:t>Simple Solution, High Time Cost</w:t>
      </w:r>
    </w:p>
    <w:p w:rsidR="00736B4B" w:rsidRDefault="00736B4B">
      <w:r w:rsidRPr="00736B4B">
        <w:rPr>
          <w:highlight w:val="red"/>
        </w:rPr>
        <w:t>Difficult Solution</w:t>
      </w:r>
    </w:p>
    <w:p w:rsidR="00736B4B" w:rsidRDefault="00736B4B"/>
    <w:tbl>
      <w:tblPr>
        <w:tblStyle w:val="TableGrid"/>
        <w:tblW w:w="10014" w:type="dxa"/>
        <w:tblInd w:w="-998" w:type="dxa"/>
        <w:tblLook w:val="04A0" w:firstRow="1" w:lastRow="0" w:firstColumn="1" w:lastColumn="0" w:noHBand="0" w:noVBand="1"/>
      </w:tblPr>
      <w:tblGrid>
        <w:gridCol w:w="3949"/>
        <w:gridCol w:w="3507"/>
        <w:gridCol w:w="1318"/>
        <w:gridCol w:w="1240"/>
      </w:tblGrid>
      <w:tr w:rsidR="00BE218E" w:rsidTr="00BE218E">
        <w:tc>
          <w:tcPr>
            <w:tcW w:w="7456" w:type="dxa"/>
            <w:gridSpan w:val="2"/>
          </w:tcPr>
          <w:p w:rsidR="00BE218E" w:rsidRPr="00D958F7" w:rsidRDefault="00BE218E" w:rsidP="00D958F7">
            <w:pPr>
              <w:jc w:val="center"/>
              <w:rPr>
                <w:b/>
              </w:rPr>
            </w:pPr>
            <w:r w:rsidRPr="00D958F7">
              <w:rPr>
                <w:b/>
              </w:rPr>
              <w:t>Editor</w:t>
            </w:r>
          </w:p>
        </w:tc>
        <w:tc>
          <w:tcPr>
            <w:tcW w:w="1318" w:type="dxa"/>
            <w:vMerge w:val="restart"/>
          </w:tcPr>
          <w:p w:rsidR="00BE218E" w:rsidRPr="00D958F7" w:rsidRDefault="00BE218E" w:rsidP="00736B4B">
            <w:pPr>
              <w:jc w:val="center"/>
              <w:rPr>
                <w:b/>
              </w:rPr>
            </w:pPr>
            <w:r>
              <w:rPr>
                <w:b/>
              </w:rPr>
              <w:t>Responsible Author</w:t>
            </w:r>
          </w:p>
        </w:tc>
        <w:tc>
          <w:tcPr>
            <w:tcW w:w="1240" w:type="dxa"/>
            <w:vMerge w:val="restart"/>
          </w:tcPr>
          <w:p w:rsidR="00BE218E" w:rsidRDefault="00BE218E" w:rsidP="00736B4B">
            <w:pPr>
              <w:jc w:val="center"/>
              <w:rPr>
                <w:b/>
              </w:rPr>
            </w:pPr>
            <w:r>
              <w:rPr>
                <w:b/>
              </w:rPr>
              <w:t>Issue Type</w:t>
            </w:r>
          </w:p>
        </w:tc>
      </w:tr>
      <w:tr w:rsidR="004A5D18" w:rsidTr="00BE218E">
        <w:tc>
          <w:tcPr>
            <w:tcW w:w="3949" w:type="dxa"/>
          </w:tcPr>
          <w:p w:rsidR="00BE218E" w:rsidRPr="00D958F7" w:rsidRDefault="00BE218E" w:rsidP="00D958F7">
            <w:pPr>
              <w:jc w:val="center"/>
              <w:rPr>
                <w:b/>
              </w:rPr>
            </w:pPr>
            <w:r w:rsidRPr="00D958F7">
              <w:rPr>
                <w:b/>
              </w:rPr>
              <w:t>Comment</w:t>
            </w:r>
          </w:p>
        </w:tc>
        <w:tc>
          <w:tcPr>
            <w:tcW w:w="3507" w:type="dxa"/>
          </w:tcPr>
          <w:p w:rsidR="00BE218E" w:rsidRPr="00D958F7" w:rsidRDefault="00BE218E" w:rsidP="00D958F7">
            <w:pPr>
              <w:jc w:val="center"/>
              <w:rPr>
                <w:b/>
              </w:rPr>
            </w:pPr>
            <w:r w:rsidRPr="00D958F7">
              <w:rPr>
                <w:b/>
              </w:rPr>
              <w:t>Response</w:t>
            </w:r>
            <w:r>
              <w:rPr>
                <w:b/>
              </w:rPr>
              <w:t>/Action</w:t>
            </w:r>
          </w:p>
        </w:tc>
        <w:tc>
          <w:tcPr>
            <w:tcW w:w="1318" w:type="dxa"/>
            <w:vMerge/>
          </w:tcPr>
          <w:p w:rsidR="00BE218E" w:rsidRPr="00D958F7" w:rsidRDefault="00BE218E" w:rsidP="00736B4B">
            <w:pPr>
              <w:jc w:val="center"/>
              <w:rPr>
                <w:b/>
              </w:rPr>
            </w:pPr>
          </w:p>
        </w:tc>
        <w:tc>
          <w:tcPr>
            <w:tcW w:w="1240" w:type="dxa"/>
            <w:vMerge/>
          </w:tcPr>
          <w:p w:rsidR="00BE218E" w:rsidRPr="00D958F7" w:rsidRDefault="00BE218E" w:rsidP="00736B4B">
            <w:pPr>
              <w:jc w:val="center"/>
              <w:rPr>
                <w:b/>
              </w:rPr>
            </w:pPr>
          </w:p>
        </w:tc>
      </w:tr>
      <w:tr w:rsidR="004A5D18" w:rsidTr="00BE218E">
        <w:trPr>
          <w:trHeight w:val="1805"/>
        </w:trPr>
        <w:tc>
          <w:tcPr>
            <w:tcW w:w="3949" w:type="dxa"/>
          </w:tcPr>
          <w:p w:rsidR="00BE218E" w:rsidRPr="004D7067" w:rsidRDefault="00BE218E">
            <w:pPr>
              <w:rPr>
                <w:rFonts w:ascii="Verdana" w:hAnsi="Verdana"/>
                <w:color w:val="000033"/>
                <w:sz w:val="17"/>
                <w:szCs w:val="17"/>
                <w:shd w:val="clear" w:color="auto" w:fill="FFFFFF"/>
              </w:rPr>
            </w:pPr>
            <w:r w:rsidRPr="004D7067">
              <w:rPr>
                <w:rFonts w:ascii="Verdana" w:hAnsi="Verdana"/>
                <w:color w:val="000033"/>
                <w:sz w:val="17"/>
                <w:szCs w:val="17"/>
                <w:shd w:val="clear" w:color="auto" w:fill="FFFFFF"/>
              </w:rPr>
              <w:t xml:space="preserve">I believe </w:t>
            </w:r>
            <w:r w:rsidRPr="004D7067">
              <w:rPr>
                <w:rFonts w:ascii="Verdana" w:hAnsi="Verdana"/>
                <w:b/>
                <w:color w:val="000033"/>
                <w:sz w:val="17"/>
                <w:szCs w:val="17"/>
                <w:shd w:val="clear" w:color="auto" w:fill="FFFFFF"/>
              </w:rPr>
              <w:t>the figures need attention</w:t>
            </w:r>
            <w:r w:rsidRPr="004D7067">
              <w:rPr>
                <w:rFonts w:ascii="Verdana" w:hAnsi="Verdana"/>
                <w:color w:val="000033"/>
                <w:sz w:val="17"/>
                <w:szCs w:val="17"/>
                <w:shd w:val="clear" w:color="auto" w:fill="FFFFFF"/>
              </w:rPr>
              <w:t xml:space="preserve">. In Figure 6 the curve labelled continuous is a step function and the curve labelled discrete is smooth. </w:t>
            </w:r>
          </w:p>
          <w:p w:rsidR="00BE218E" w:rsidRDefault="00BE218E">
            <w:pPr>
              <w:rPr>
                <w:rFonts w:ascii="Verdana" w:hAnsi="Verdana"/>
                <w:color w:val="000033"/>
                <w:sz w:val="17"/>
                <w:szCs w:val="17"/>
                <w:shd w:val="clear" w:color="auto" w:fill="FFFFFF"/>
              </w:rPr>
            </w:pPr>
            <w:r w:rsidRPr="004D7067">
              <w:rPr>
                <w:rFonts w:ascii="Verdana" w:hAnsi="Verdana"/>
                <w:color w:val="000033"/>
                <w:sz w:val="17"/>
                <w:szCs w:val="17"/>
                <w:shd w:val="clear" w:color="auto" w:fill="FFFFFF"/>
              </w:rPr>
              <w:t xml:space="preserve">In contrast, in Figure 12 the curves are </w:t>
            </w:r>
            <w:proofErr w:type="spellStart"/>
            <w:r w:rsidRPr="004D7067">
              <w:rPr>
                <w:rFonts w:ascii="Verdana" w:hAnsi="Verdana"/>
                <w:color w:val="000033"/>
                <w:sz w:val="17"/>
                <w:szCs w:val="17"/>
                <w:shd w:val="clear" w:color="auto" w:fill="FFFFFF"/>
              </w:rPr>
              <w:t>labeled</w:t>
            </w:r>
            <w:proofErr w:type="spellEnd"/>
            <w:r w:rsidRPr="004D7067">
              <w:rPr>
                <w:rFonts w:ascii="Verdana" w:hAnsi="Verdana"/>
                <w:color w:val="000033"/>
                <w:sz w:val="17"/>
                <w:szCs w:val="17"/>
                <w:shd w:val="clear" w:color="auto" w:fill="FFFFFF"/>
              </w:rPr>
              <w:t xml:space="preserve"> the other way around.</w:t>
            </w:r>
          </w:p>
          <w:p w:rsidR="00BE218E" w:rsidRDefault="00BE218E"/>
        </w:tc>
        <w:tc>
          <w:tcPr>
            <w:tcW w:w="3507" w:type="dxa"/>
          </w:tcPr>
          <w:p w:rsidR="00BE218E" w:rsidRDefault="00301564" w:rsidP="00B26F82">
            <w:r>
              <w:t>A legend labelling error was fixed for figure 6</w:t>
            </w:r>
            <w:r w:rsidR="004D7067">
              <w:t>.</w:t>
            </w:r>
          </w:p>
          <w:p w:rsidR="00BE218E" w:rsidRDefault="00BE218E" w:rsidP="00B26F82"/>
          <w:p w:rsidR="00BE218E" w:rsidRDefault="00BE218E" w:rsidP="00B26F82"/>
          <w:p w:rsidR="00BE218E" w:rsidRDefault="00BE218E" w:rsidP="00B26F82"/>
          <w:p w:rsidR="00BE218E" w:rsidRDefault="00BE218E" w:rsidP="00B26F82"/>
        </w:tc>
        <w:tc>
          <w:tcPr>
            <w:tcW w:w="1318" w:type="dxa"/>
          </w:tcPr>
          <w:p w:rsidR="00BE218E" w:rsidRDefault="00BE218E" w:rsidP="00736B4B">
            <w:pPr>
              <w:jc w:val="center"/>
            </w:pPr>
            <w:r>
              <w:t>Murray</w:t>
            </w:r>
          </w:p>
          <w:p w:rsidR="00BE218E" w:rsidRDefault="00BE218E" w:rsidP="00736B4B">
            <w:pPr>
              <w:jc w:val="center"/>
            </w:pPr>
          </w:p>
          <w:p w:rsidR="00BE218E" w:rsidRDefault="00BE218E" w:rsidP="00736B4B">
            <w:pPr>
              <w:jc w:val="center"/>
            </w:pPr>
          </w:p>
        </w:tc>
        <w:tc>
          <w:tcPr>
            <w:tcW w:w="1240" w:type="dxa"/>
          </w:tcPr>
          <w:p w:rsidR="00BE218E" w:rsidRDefault="00BE218E" w:rsidP="00736B4B">
            <w:pPr>
              <w:jc w:val="center"/>
            </w:pPr>
            <w:r>
              <w:t>Figure adjustment</w:t>
            </w:r>
          </w:p>
          <w:p w:rsidR="00BE218E" w:rsidRDefault="00BE218E" w:rsidP="00736B4B">
            <w:pPr>
              <w:jc w:val="center"/>
            </w:pPr>
          </w:p>
          <w:p w:rsidR="00BE218E" w:rsidRDefault="00BE218E" w:rsidP="00736B4B">
            <w:pPr>
              <w:jc w:val="center"/>
            </w:pPr>
            <w:proofErr w:type="spellStart"/>
            <w:r>
              <w:t>Matlab</w:t>
            </w:r>
            <w:proofErr w:type="spellEnd"/>
          </w:p>
        </w:tc>
      </w:tr>
      <w:tr w:rsidR="004A5D18" w:rsidTr="00BE218E">
        <w:trPr>
          <w:trHeight w:val="1804"/>
        </w:trPr>
        <w:tc>
          <w:tcPr>
            <w:tcW w:w="3949" w:type="dxa"/>
          </w:tcPr>
          <w:p w:rsidR="00BE218E" w:rsidRDefault="00BE218E" w:rsidP="00BE218E">
            <w:pPr>
              <w:rPr>
                <w:rFonts w:ascii="Verdana" w:hAnsi="Verdana"/>
                <w:color w:val="000033"/>
                <w:sz w:val="17"/>
                <w:szCs w:val="17"/>
                <w:shd w:val="clear" w:color="auto" w:fill="FFFFFF"/>
              </w:rPr>
            </w:pPr>
            <w:r w:rsidRPr="00C311F4">
              <w:rPr>
                <w:rFonts w:ascii="Verdana" w:hAnsi="Verdana"/>
                <w:color w:val="000033"/>
                <w:sz w:val="17"/>
                <w:szCs w:val="17"/>
                <w:highlight w:val="yellow"/>
                <w:shd w:val="clear" w:color="auto" w:fill="FFFFFF"/>
              </w:rPr>
              <w:t xml:space="preserve">With respect to Figure 16, I found it </w:t>
            </w:r>
            <w:r w:rsidRPr="00C311F4">
              <w:rPr>
                <w:rFonts w:ascii="Verdana" w:hAnsi="Verdana"/>
                <w:b/>
                <w:color w:val="000033"/>
                <w:sz w:val="17"/>
                <w:szCs w:val="17"/>
                <w:highlight w:val="yellow"/>
                <w:shd w:val="clear" w:color="auto" w:fill="FFFFFF"/>
              </w:rPr>
              <w:t>difficult to evaluate the quality of the fit of the model to the data</w:t>
            </w:r>
            <w:r w:rsidRPr="00C311F4">
              <w:rPr>
                <w:rFonts w:ascii="Verdana" w:hAnsi="Verdana"/>
                <w:color w:val="000033"/>
                <w:sz w:val="17"/>
                <w:szCs w:val="17"/>
                <w:highlight w:val="yellow"/>
                <w:shd w:val="clear" w:color="auto" w:fill="FFFFFF"/>
              </w:rPr>
              <w:t>, given that the scales of the y axes are so different.</w:t>
            </w:r>
            <w:r>
              <w:rPr>
                <w:rFonts w:ascii="Verdana" w:hAnsi="Verdana"/>
                <w:color w:val="000033"/>
                <w:sz w:val="17"/>
                <w:szCs w:val="17"/>
                <w:shd w:val="clear" w:color="auto" w:fill="FFFFFF"/>
              </w:rPr>
              <w:t xml:space="preserve"> </w:t>
            </w:r>
          </w:p>
          <w:p w:rsidR="00BE218E" w:rsidRDefault="00BE218E" w:rsidP="00BE218E">
            <w:pPr>
              <w:rPr>
                <w:rFonts w:ascii="Verdana" w:hAnsi="Verdana"/>
                <w:color w:val="000033"/>
                <w:sz w:val="17"/>
                <w:szCs w:val="17"/>
                <w:shd w:val="clear" w:color="auto" w:fill="FFFFFF"/>
              </w:rPr>
            </w:pPr>
          </w:p>
          <w:p w:rsidR="00BE218E" w:rsidRPr="00736B4B" w:rsidRDefault="00BE218E" w:rsidP="00BE218E">
            <w:pPr>
              <w:rPr>
                <w:rFonts w:ascii="Verdana" w:hAnsi="Verdana"/>
                <w:color w:val="000033"/>
                <w:sz w:val="17"/>
                <w:szCs w:val="17"/>
                <w:highlight w:val="green"/>
                <w:shd w:val="clear" w:color="auto" w:fill="FFFFFF"/>
              </w:rPr>
            </w:pPr>
            <w:r w:rsidRPr="00BC1DE0">
              <w:rPr>
                <w:rFonts w:ascii="Verdana" w:hAnsi="Verdana"/>
                <w:color w:val="000033"/>
                <w:sz w:val="17"/>
                <w:szCs w:val="17"/>
                <w:shd w:val="clear" w:color="auto" w:fill="FF0000"/>
              </w:rPr>
              <w:t>It looks to me like</w:t>
            </w:r>
            <w:r w:rsidRPr="00BC1DE0">
              <w:rPr>
                <w:rFonts w:ascii="Verdana" w:hAnsi="Verdana"/>
                <w:b/>
                <w:color w:val="000033"/>
                <w:sz w:val="17"/>
                <w:szCs w:val="17"/>
                <w:shd w:val="clear" w:color="auto" w:fill="FF0000"/>
              </w:rPr>
              <w:t xml:space="preserve"> the price distributions for the model predictions sum to more than 1</w:t>
            </w:r>
            <w:r w:rsidRPr="00BC1DE0">
              <w:rPr>
                <w:rFonts w:ascii="Verdana" w:hAnsi="Verdana"/>
                <w:color w:val="000033"/>
                <w:sz w:val="17"/>
                <w:szCs w:val="17"/>
                <w:shd w:val="clear" w:color="auto" w:fill="FF0000"/>
              </w:rPr>
              <w:t>. Am I reading Figure 16 correctly?</w:t>
            </w:r>
          </w:p>
        </w:tc>
        <w:tc>
          <w:tcPr>
            <w:tcW w:w="3507" w:type="dxa"/>
          </w:tcPr>
          <w:p w:rsidR="00BE218E" w:rsidRDefault="00BE218E" w:rsidP="00BE218E">
            <w:r w:rsidRPr="00C311F4">
              <w:rPr>
                <w:b/>
              </w:rPr>
              <w:t>Figure scale:</w:t>
            </w:r>
            <w:r>
              <w:t xml:space="preserve"> The reviewer is correct in that the price model predictions do not sum to 1. </w:t>
            </w:r>
          </w:p>
          <w:p w:rsidR="00BE218E" w:rsidRDefault="00BE218E" w:rsidP="00BE218E">
            <w:r>
              <w:t>Figure 16 isn’t a probability distribution, it’s a something else that I’ll need to check.</w:t>
            </w:r>
          </w:p>
          <w:p w:rsidR="00BE218E" w:rsidRDefault="00BE218E" w:rsidP="00BE218E">
            <w:r>
              <w:t>It might have been time pressure but I recall that this was not an easy/direct fix the first time around.</w:t>
            </w:r>
          </w:p>
        </w:tc>
        <w:tc>
          <w:tcPr>
            <w:tcW w:w="1318" w:type="dxa"/>
          </w:tcPr>
          <w:p w:rsidR="00BE218E" w:rsidRDefault="00BE218E" w:rsidP="00BE218E">
            <w:pPr>
              <w:jc w:val="center"/>
            </w:pPr>
          </w:p>
        </w:tc>
        <w:tc>
          <w:tcPr>
            <w:tcW w:w="1240" w:type="dxa"/>
          </w:tcPr>
          <w:p w:rsidR="00BE218E" w:rsidRDefault="00BE218E" w:rsidP="00BE218E">
            <w:pPr>
              <w:jc w:val="center"/>
            </w:pPr>
          </w:p>
          <w:p w:rsidR="00BE218E" w:rsidRDefault="00BE218E" w:rsidP="00BE218E">
            <w:pPr>
              <w:jc w:val="center"/>
            </w:pPr>
            <w:r>
              <w:t>Figure adjustment</w:t>
            </w:r>
          </w:p>
          <w:p w:rsidR="00BE218E" w:rsidRDefault="00BE218E" w:rsidP="00BE218E">
            <w:pPr>
              <w:jc w:val="center"/>
            </w:pPr>
          </w:p>
          <w:p w:rsidR="00BE218E" w:rsidRDefault="00BE218E" w:rsidP="00BE218E">
            <w:pPr>
              <w:jc w:val="center"/>
            </w:pPr>
            <w:r>
              <w:t>R/</w:t>
            </w:r>
            <w:proofErr w:type="spellStart"/>
            <w:r>
              <w:t>Matlab</w:t>
            </w:r>
            <w:proofErr w:type="spellEnd"/>
          </w:p>
        </w:tc>
      </w:tr>
      <w:tr w:rsidR="004A5D18" w:rsidTr="00BE218E">
        <w:tc>
          <w:tcPr>
            <w:tcW w:w="3949" w:type="dxa"/>
          </w:tcPr>
          <w:p w:rsidR="00BE218E" w:rsidRPr="00BC1DE0" w:rsidRDefault="00BE218E" w:rsidP="00BE218E">
            <w:pPr>
              <w:rPr>
                <w:rFonts w:ascii="Verdana" w:hAnsi="Verdana"/>
                <w:color w:val="000033"/>
                <w:sz w:val="17"/>
                <w:szCs w:val="17"/>
                <w:highlight w:val="yellow"/>
                <w:shd w:val="clear" w:color="auto" w:fill="FFFFFF"/>
              </w:rPr>
            </w:pPr>
            <w:r w:rsidRPr="00BC1DE0">
              <w:rPr>
                <w:rFonts w:ascii="Verdana" w:hAnsi="Verdana"/>
                <w:color w:val="000033"/>
                <w:sz w:val="17"/>
                <w:szCs w:val="17"/>
                <w:highlight w:val="yellow"/>
                <w:shd w:val="clear" w:color="auto" w:fill="FFFFFF"/>
              </w:rPr>
              <w:t xml:space="preserve">“On the theoretical side, we developed a simple, novel adaptation of Prospect Theory that can account for bidding behaviour in Dutch Auction.” (p. 39). </w:t>
            </w:r>
          </w:p>
          <w:p w:rsidR="00BE218E" w:rsidRDefault="00BE218E" w:rsidP="00BE218E">
            <w:pPr>
              <w:rPr>
                <w:rFonts w:ascii="Verdana" w:hAnsi="Verdana"/>
                <w:color w:val="000033"/>
                <w:sz w:val="17"/>
                <w:szCs w:val="17"/>
                <w:shd w:val="clear" w:color="auto" w:fill="FFFFFF"/>
              </w:rPr>
            </w:pPr>
            <w:r w:rsidRPr="00BC1DE0">
              <w:rPr>
                <w:rFonts w:ascii="Verdana" w:hAnsi="Verdana"/>
                <w:b/>
                <w:color w:val="000033"/>
                <w:sz w:val="17"/>
                <w:szCs w:val="17"/>
                <w:highlight w:val="yellow"/>
                <w:shd w:val="clear" w:color="auto" w:fill="FFFFFF"/>
              </w:rPr>
              <w:t xml:space="preserve">Placing your adaption of prospect theory in the context of past work </w:t>
            </w:r>
            <w:r w:rsidRPr="00BC1DE0">
              <w:rPr>
                <w:rFonts w:ascii="Verdana" w:hAnsi="Verdana"/>
                <w:color w:val="000033"/>
                <w:sz w:val="17"/>
                <w:szCs w:val="17"/>
                <w:highlight w:val="yellow"/>
                <w:shd w:val="clear" w:color="auto" w:fill="FFFFFF"/>
              </w:rPr>
              <w:t>would help the reader appreciate this contribution. A google search of “prospect theory Dutch auctions” returns many hits. Is any of this work related to your extension of Prospect Theory? Or perhaps there are previous applications of prospect theory to other kinds of auctions that would be relevant.</w:t>
            </w:r>
          </w:p>
          <w:p w:rsidR="00BE218E" w:rsidRDefault="00BE218E" w:rsidP="00BE218E"/>
        </w:tc>
        <w:tc>
          <w:tcPr>
            <w:tcW w:w="3507" w:type="dxa"/>
          </w:tcPr>
          <w:p w:rsidR="00BE218E" w:rsidRDefault="00BE218E" w:rsidP="00BE218E">
            <w:r>
              <w:t>Marc Adam has sent through some papers to review that include Dutch Auctions and Prospect Theory – Refer to these as a start</w:t>
            </w:r>
          </w:p>
          <w:p w:rsidR="00BE218E" w:rsidRDefault="00BE218E" w:rsidP="00BE218E"/>
        </w:tc>
        <w:tc>
          <w:tcPr>
            <w:tcW w:w="1318" w:type="dxa"/>
          </w:tcPr>
          <w:p w:rsidR="00BE218E" w:rsidRDefault="00BE218E" w:rsidP="00BE218E">
            <w:pPr>
              <w:jc w:val="center"/>
            </w:pPr>
            <w:r>
              <w:t>Murray</w:t>
            </w:r>
          </w:p>
          <w:p w:rsidR="00BE218E" w:rsidRDefault="00BE218E" w:rsidP="00BE218E">
            <w:pPr>
              <w:jc w:val="center"/>
            </w:pPr>
          </w:p>
          <w:p w:rsidR="00BE218E" w:rsidRDefault="00BE218E" w:rsidP="00BE218E">
            <w:pPr>
              <w:jc w:val="center"/>
            </w:pPr>
            <w:r>
              <w:t>Literature Review</w:t>
            </w:r>
          </w:p>
        </w:tc>
        <w:tc>
          <w:tcPr>
            <w:tcW w:w="1240" w:type="dxa"/>
          </w:tcPr>
          <w:p w:rsidR="00BE218E" w:rsidRDefault="00BE218E" w:rsidP="00BE218E">
            <w:pPr>
              <w:jc w:val="center"/>
            </w:pPr>
            <w:r>
              <w:t>Literature</w:t>
            </w:r>
            <w:r w:rsidR="004A5D18">
              <w:t xml:space="preserve"> Review</w:t>
            </w:r>
          </w:p>
        </w:tc>
      </w:tr>
      <w:tr w:rsidR="004A5D18" w:rsidTr="00BE218E">
        <w:tc>
          <w:tcPr>
            <w:tcW w:w="3949" w:type="dxa"/>
          </w:tcPr>
          <w:p w:rsidR="00BE218E" w:rsidRDefault="00BE218E" w:rsidP="00BE218E">
            <w:pPr>
              <w:rPr>
                <w:rFonts w:ascii="Verdana" w:hAnsi="Verdana"/>
                <w:color w:val="000033"/>
                <w:sz w:val="17"/>
                <w:szCs w:val="17"/>
                <w:shd w:val="clear" w:color="auto" w:fill="FFFFFF"/>
              </w:rPr>
            </w:pPr>
            <w:r w:rsidRPr="00BC1DE0">
              <w:rPr>
                <w:rFonts w:ascii="Verdana" w:hAnsi="Verdana"/>
                <w:color w:val="000033"/>
                <w:sz w:val="17"/>
                <w:szCs w:val="17"/>
                <w:highlight w:val="yellow"/>
                <w:shd w:val="clear" w:color="auto" w:fill="FFFFFF"/>
              </w:rPr>
              <w:t xml:space="preserve">I would like to see an </w:t>
            </w:r>
            <w:r w:rsidRPr="00BC1DE0">
              <w:rPr>
                <w:rFonts w:ascii="Verdana" w:hAnsi="Verdana"/>
                <w:b/>
                <w:color w:val="000033"/>
                <w:sz w:val="17"/>
                <w:szCs w:val="17"/>
                <w:highlight w:val="yellow"/>
                <w:shd w:val="clear" w:color="auto" w:fill="FFFFFF"/>
              </w:rPr>
              <w:t>R script (or equivalent) that takes in the raw subject data and produces the analyses, tables and any figures you include in the paper</w:t>
            </w:r>
            <w:r w:rsidRPr="00BC1DE0">
              <w:rPr>
                <w:rFonts w:ascii="Verdana" w:hAnsi="Verdana"/>
                <w:color w:val="000033"/>
                <w:sz w:val="17"/>
                <w:szCs w:val="17"/>
                <w:highlight w:val="yellow"/>
                <w:shd w:val="clear" w:color="auto" w:fill="FFFFFF"/>
              </w:rPr>
              <w:t>. Having these R files will help people understand what you have done and increase the chances that they might replicate and build on your results.</w:t>
            </w:r>
          </w:p>
          <w:p w:rsidR="00BE218E" w:rsidRDefault="00BE218E" w:rsidP="00BE218E"/>
        </w:tc>
        <w:tc>
          <w:tcPr>
            <w:tcW w:w="3507" w:type="dxa"/>
          </w:tcPr>
          <w:p w:rsidR="00BE218E" w:rsidRDefault="00BE218E" w:rsidP="00BE218E">
            <w:proofErr w:type="spellStart"/>
            <w:r>
              <w:t>Matlab</w:t>
            </w:r>
            <w:proofErr w:type="spellEnd"/>
            <w:r>
              <w:t xml:space="preserve"> scripts acceptable?</w:t>
            </w:r>
          </w:p>
          <w:p w:rsidR="00BE218E" w:rsidRDefault="00BE218E" w:rsidP="00BE218E">
            <w:r>
              <w:t xml:space="preserve">We have an R script for the Prospect Theory Model but everything else was </w:t>
            </w:r>
            <w:proofErr w:type="spellStart"/>
            <w:r>
              <w:t>Matlab</w:t>
            </w:r>
            <w:proofErr w:type="spellEnd"/>
            <w:r>
              <w:t>.</w:t>
            </w:r>
          </w:p>
          <w:p w:rsidR="00BE218E" w:rsidRDefault="00BE218E" w:rsidP="00BE218E"/>
        </w:tc>
        <w:tc>
          <w:tcPr>
            <w:tcW w:w="1318" w:type="dxa"/>
          </w:tcPr>
          <w:p w:rsidR="00BE218E" w:rsidRDefault="00BE218E" w:rsidP="00BE218E">
            <w:pPr>
              <w:jc w:val="center"/>
            </w:pPr>
            <w:r>
              <w:t>Murray</w:t>
            </w:r>
          </w:p>
          <w:p w:rsidR="00BE218E" w:rsidRDefault="00BE218E" w:rsidP="00BE218E">
            <w:pPr>
              <w:jc w:val="center"/>
            </w:pPr>
          </w:p>
          <w:p w:rsidR="00BE218E" w:rsidRDefault="00BE218E" w:rsidP="00BE218E">
            <w:pPr>
              <w:jc w:val="center"/>
            </w:pPr>
            <w:proofErr w:type="spellStart"/>
            <w:r>
              <w:t>Matlab</w:t>
            </w:r>
            <w:proofErr w:type="spellEnd"/>
            <w:r>
              <w:t>/R</w:t>
            </w:r>
          </w:p>
        </w:tc>
        <w:tc>
          <w:tcPr>
            <w:tcW w:w="1240" w:type="dxa"/>
          </w:tcPr>
          <w:p w:rsidR="00BE218E" w:rsidRDefault="00BE218E" w:rsidP="00BE218E">
            <w:pPr>
              <w:jc w:val="center"/>
            </w:pPr>
            <w:r>
              <w:t>Additional materials</w:t>
            </w:r>
          </w:p>
        </w:tc>
      </w:tr>
      <w:tr w:rsidR="004A5D18" w:rsidTr="00BE218E">
        <w:tc>
          <w:tcPr>
            <w:tcW w:w="3949" w:type="dxa"/>
          </w:tcPr>
          <w:p w:rsidR="00BE218E" w:rsidRDefault="00BE218E" w:rsidP="00BE218E">
            <w:pPr>
              <w:rPr>
                <w:rFonts w:ascii="Verdana" w:hAnsi="Verdana"/>
                <w:color w:val="000033"/>
                <w:sz w:val="17"/>
                <w:szCs w:val="17"/>
                <w:highlight w:val="green"/>
                <w:shd w:val="clear" w:color="auto" w:fill="FFFFFF"/>
              </w:rPr>
            </w:pPr>
            <w:r w:rsidRPr="00BC1DE0">
              <w:rPr>
                <w:rFonts w:ascii="Verdana" w:hAnsi="Verdana"/>
                <w:color w:val="000033"/>
                <w:sz w:val="17"/>
                <w:szCs w:val="17"/>
                <w:highlight w:val="green"/>
                <w:shd w:val="clear" w:color="auto" w:fill="FFFFFF"/>
              </w:rPr>
              <w:t xml:space="preserve">Given that a major contribution of your paper is the development of a “platform for testing competitive decision making in a simulated Dutch Auction.” (p. 31), I think it is important to </w:t>
            </w:r>
            <w:r w:rsidRPr="00BC1DE0">
              <w:rPr>
                <w:rFonts w:ascii="Verdana" w:hAnsi="Verdana"/>
                <w:b/>
                <w:color w:val="000033"/>
                <w:sz w:val="17"/>
                <w:szCs w:val="17"/>
                <w:highlight w:val="green"/>
                <w:shd w:val="clear" w:color="auto" w:fill="FFFFFF"/>
              </w:rPr>
              <w:t>share the code for the experiment in the supplementary materials</w:t>
            </w:r>
            <w:r w:rsidRPr="00BC1DE0">
              <w:rPr>
                <w:rFonts w:ascii="Verdana" w:hAnsi="Verdana"/>
                <w:color w:val="000033"/>
                <w:sz w:val="17"/>
                <w:szCs w:val="17"/>
                <w:highlight w:val="green"/>
                <w:shd w:val="clear" w:color="auto" w:fill="FFFFFF"/>
              </w:rPr>
              <w:t>. As is the case with the R scripts, making the platform code available would help someone who wants to build on what you have done.</w:t>
            </w:r>
          </w:p>
          <w:p w:rsidR="00BE218E" w:rsidRPr="00BC1DE0" w:rsidRDefault="00BE218E" w:rsidP="00BE218E">
            <w:pPr>
              <w:rPr>
                <w:highlight w:val="green"/>
              </w:rPr>
            </w:pPr>
          </w:p>
        </w:tc>
        <w:tc>
          <w:tcPr>
            <w:tcW w:w="3507" w:type="dxa"/>
          </w:tcPr>
          <w:p w:rsidR="00BE218E" w:rsidRDefault="004D7067" w:rsidP="00BE218E">
            <w:r>
              <w:lastRenderedPageBreak/>
              <w:t>Attach scripts on resubmission.</w:t>
            </w:r>
          </w:p>
          <w:p w:rsidR="004D7067" w:rsidRDefault="004D7067" w:rsidP="00BE218E"/>
          <w:p w:rsidR="004D7067" w:rsidRDefault="004D7067" w:rsidP="00BE218E">
            <w:r>
              <w:t xml:space="preserve">Include </w:t>
            </w:r>
            <w:proofErr w:type="spellStart"/>
            <w:r>
              <w:t>github</w:t>
            </w:r>
            <w:proofErr w:type="spellEnd"/>
            <w:r>
              <w:t xml:space="preserve"> location</w:t>
            </w:r>
            <w:r w:rsidR="00D123DA">
              <w:t>?</w:t>
            </w:r>
          </w:p>
        </w:tc>
        <w:tc>
          <w:tcPr>
            <w:tcW w:w="1318" w:type="dxa"/>
          </w:tcPr>
          <w:p w:rsidR="00BE218E" w:rsidRDefault="00BE218E" w:rsidP="00BE218E">
            <w:pPr>
              <w:jc w:val="center"/>
            </w:pPr>
            <w:r>
              <w:t>Murray</w:t>
            </w:r>
          </w:p>
          <w:p w:rsidR="00BE218E" w:rsidRDefault="00BE218E" w:rsidP="00BE218E">
            <w:pPr>
              <w:jc w:val="center"/>
            </w:pPr>
          </w:p>
          <w:p w:rsidR="00BE218E" w:rsidRDefault="00BE218E" w:rsidP="00BE218E">
            <w:pPr>
              <w:jc w:val="center"/>
            </w:pPr>
            <w:proofErr w:type="spellStart"/>
            <w:r>
              <w:t>Javascript</w:t>
            </w:r>
            <w:proofErr w:type="spellEnd"/>
            <w:r>
              <w:t>/</w:t>
            </w:r>
          </w:p>
          <w:p w:rsidR="00BE218E" w:rsidRDefault="00BE218E" w:rsidP="00BE218E">
            <w:pPr>
              <w:jc w:val="center"/>
            </w:pPr>
            <w:r>
              <w:t>NodeJS</w:t>
            </w:r>
          </w:p>
        </w:tc>
        <w:tc>
          <w:tcPr>
            <w:tcW w:w="1240" w:type="dxa"/>
          </w:tcPr>
          <w:p w:rsidR="00BE218E" w:rsidRDefault="00BE218E" w:rsidP="00BE218E">
            <w:pPr>
              <w:jc w:val="center"/>
            </w:pPr>
            <w:r>
              <w:t>Additional materials</w:t>
            </w:r>
          </w:p>
        </w:tc>
      </w:tr>
      <w:tr w:rsidR="004A5D18" w:rsidTr="00BE218E">
        <w:trPr>
          <w:trHeight w:val="3251"/>
        </w:trPr>
        <w:tc>
          <w:tcPr>
            <w:tcW w:w="3949" w:type="dxa"/>
          </w:tcPr>
          <w:p w:rsidR="00BE218E" w:rsidRPr="00D45B73" w:rsidRDefault="00BE218E" w:rsidP="00BE218E">
            <w:pPr>
              <w:rPr>
                <w:rFonts w:ascii="Verdana" w:hAnsi="Verdana"/>
                <w:color w:val="000033"/>
                <w:sz w:val="17"/>
                <w:szCs w:val="17"/>
                <w:shd w:val="clear" w:color="auto" w:fill="FFFFFF"/>
              </w:rPr>
            </w:pPr>
            <w:r w:rsidRPr="00D45B73">
              <w:rPr>
                <w:rFonts w:ascii="Verdana" w:hAnsi="Verdana"/>
                <w:color w:val="000033"/>
                <w:sz w:val="17"/>
                <w:szCs w:val="17"/>
                <w:shd w:val="clear" w:color="auto" w:fill="FFFFFF"/>
              </w:rPr>
              <w:t xml:space="preserve">It is not until the methods section that it became clear to me that these </w:t>
            </w:r>
            <w:r w:rsidRPr="00D45B73">
              <w:rPr>
                <w:rFonts w:ascii="Verdana" w:hAnsi="Verdana"/>
                <w:b/>
                <w:color w:val="000033"/>
                <w:sz w:val="17"/>
                <w:szCs w:val="17"/>
                <w:shd w:val="clear" w:color="auto" w:fill="FFFFFF"/>
              </w:rPr>
              <w:t xml:space="preserve">experiments were not incentivized. </w:t>
            </w:r>
            <w:r w:rsidRPr="00D45B73">
              <w:rPr>
                <w:rFonts w:ascii="Verdana" w:hAnsi="Verdana"/>
                <w:color w:val="000033"/>
                <w:sz w:val="17"/>
                <w:szCs w:val="17"/>
                <w:shd w:val="clear" w:color="auto" w:fill="FFFFFF"/>
              </w:rPr>
              <w:t xml:space="preserve">There are many researchers -- especially those in the fields of experimental economics and judgment a decision making -- that would stop reading as soon as they saw on page 13 that subjects only made hypothetical bids, rather than consequential ones. </w:t>
            </w:r>
          </w:p>
          <w:p w:rsidR="00BE218E" w:rsidRPr="00BC1DE0" w:rsidRDefault="00BE218E" w:rsidP="00BE218E">
            <w:pPr>
              <w:rPr>
                <w:rFonts w:ascii="Verdana" w:hAnsi="Verdana"/>
                <w:color w:val="000033"/>
                <w:sz w:val="17"/>
                <w:szCs w:val="17"/>
                <w:highlight w:val="green"/>
                <w:shd w:val="clear" w:color="auto" w:fill="FFFFFF"/>
              </w:rPr>
            </w:pPr>
          </w:p>
          <w:p w:rsidR="00BE218E" w:rsidRDefault="00BE218E" w:rsidP="00BE218E">
            <w:pPr>
              <w:rPr>
                <w:rFonts w:ascii="Verdana" w:hAnsi="Verdana"/>
                <w:color w:val="000033"/>
                <w:sz w:val="17"/>
                <w:szCs w:val="17"/>
                <w:shd w:val="clear" w:color="auto" w:fill="FFFFFF"/>
              </w:rPr>
            </w:pPr>
            <w:r w:rsidRPr="00BC1DE0">
              <w:rPr>
                <w:rFonts w:ascii="Verdana" w:hAnsi="Verdana"/>
                <w:color w:val="000033"/>
                <w:sz w:val="17"/>
                <w:szCs w:val="17"/>
                <w:highlight w:val="green"/>
                <w:shd w:val="clear" w:color="auto" w:fill="FFFFFF"/>
              </w:rPr>
              <w:t xml:space="preserve">To accommodate those researchers who believe that consequential incentives are essential, </w:t>
            </w:r>
            <w:r w:rsidRPr="00BC1DE0">
              <w:rPr>
                <w:rFonts w:ascii="Verdana" w:hAnsi="Verdana"/>
                <w:b/>
                <w:color w:val="000033"/>
                <w:sz w:val="17"/>
                <w:szCs w:val="17"/>
                <w:highlight w:val="green"/>
                <w:shd w:val="clear" w:color="auto" w:fill="FFFFFF"/>
              </w:rPr>
              <w:t>please add to the abstract that the bids were hypothetical</w:t>
            </w:r>
            <w:r w:rsidRPr="00BC1DE0">
              <w:rPr>
                <w:rFonts w:ascii="Verdana" w:hAnsi="Verdana"/>
                <w:color w:val="000033"/>
                <w:sz w:val="17"/>
                <w:szCs w:val="17"/>
                <w:highlight w:val="green"/>
                <w:shd w:val="clear" w:color="auto" w:fill="FFFFFF"/>
              </w:rPr>
              <w:t xml:space="preserve">. I’d also suggest adding a discussion about hypothetical rewards in auction settings. Is there a literature suggesting that </w:t>
            </w:r>
            <w:proofErr w:type="spellStart"/>
            <w:r w:rsidRPr="00BC1DE0">
              <w:rPr>
                <w:rFonts w:ascii="Verdana" w:hAnsi="Verdana"/>
                <w:color w:val="000033"/>
                <w:sz w:val="17"/>
                <w:szCs w:val="17"/>
                <w:highlight w:val="green"/>
                <w:shd w:val="clear" w:color="auto" w:fill="FFFFFF"/>
              </w:rPr>
              <w:t>behavior</w:t>
            </w:r>
            <w:proofErr w:type="spellEnd"/>
            <w:r w:rsidRPr="00BC1DE0">
              <w:rPr>
                <w:rFonts w:ascii="Verdana" w:hAnsi="Verdana"/>
                <w:color w:val="000033"/>
                <w:sz w:val="17"/>
                <w:szCs w:val="17"/>
                <w:highlight w:val="green"/>
                <w:shd w:val="clear" w:color="auto" w:fill="FFFFFF"/>
              </w:rPr>
              <w:t xml:space="preserve"> in hypothetical auctions reflects </w:t>
            </w:r>
            <w:proofErr w:type="spellStart"/>
            <w:r w:rsidRPr="00BC1DE0">
              <w:rPr>
                <w:rFonts w:ascii="Verdana" w:hAnsi="Verdana"/>
                <w:color w:val="000033"/>
                <w:sz w:val="17"/>
                <w:szCs w:val="17"/>
                <w:highlight w:val="green"/>
                <w:shd w:val="clear" w:color="auto" w:fill="FFFFFF"/>
              </w:rPr>
              <w:t>behavior</w:t>
            </w:r>
            <w:proofErr w:type="spellEnd"/>
            <w:r w:rsidRPr="00BC1DE0">
              <w:rPr>
                <w:rFonts w:ascii="Verdana" w:hAnsi="Verdana"/>
                <w:color w:val="000033"/>
                <w:sz w:val="17"/>
                <w:szCs w:val="17"/>
                <w:highlight w:val="green"/>
                <w:shd w:val="clear" w:color="auto" w:fill="FFFFFF"/>
              </w:rPr>
              <w:t xml:space="preserve"> in real auctions?</w:t>
            </w:r>
          </w:p>
          <w:p w:rsidR="00BE218E" w:rsidRDefault="00BE218E" w:rsidP="00BE218E"/>
        </w:tc>
        <w:tc>
          <w:tcPr>
            <w:tcW w:w="3507" w:type="dxa"/>
          </w:tcPr>
          <w:p w:rsidR="00BE218E" w:rsidRDefault="00BE218E" w:rsidP="00BE218E">
            <w:r>
              <w:t>Add</w:t>
            </w:r>
            <w:r w:rsidR="00D123DA">
              <w:t>ed</w:t>
            </w:r>
            <w:r>
              <w:t xml:space="preserve"> “bid</w:t>
            </w:r>
            <w:r w:rsidR="00D123DA">
              <w:t>ding</w:t>
            </w:r>
            <w:r>
              <w:t xml:space="preserve"> </w:t>
            </w:r>
            <w:r w:rsidR="00D123DA">
              <w:t xml:space="preserve">with </w:t>
            </w:r>
            <w:r>
              <w:t>hypothetical</w:t>
            </w:r>
            <w:r w:rsidR="00D123DA">
              <w:t xml:space="preserve"> funds</w:t>
            </w:r>
            <w:r>
              <w:t>” to abstract.</w:t>
            </w:r>
          </w:p>
          <w:p w:rsidR="00D45B73" w:rsidRDefault="00D45B73" w:rsidP="00BE218E"/>
          <w:p w:rsidR="00D45B73" w:rsidRDefault="00D45B73" w:rsidP="00BE218E"/>
          <w:p w:rsidR="00D45B73" w:rsidRDefault="00D45B73" w:rsidP="00BE218E"/>
          <w:p w:rsidR="00D45B73" w:rsidRDefault="00D45B73" w:rsidP="00BE218E"/>
          <w:p w:rsidR="00D45B73" w:rsidRDefault="00D45B73" w:rsidP="00BE218E"/>
          <w:p w:rsidR="00D45B73" w:rsidRDefault="00D45B73" w:rsidP="00BE218E"/>
          <w:p w:rsidR="00D45B73" w:rsidRDefault="00D45B73" w:rsidP="00BE218E">
            <w:r>
              <w:t>Discussion on hypothetical vs real</w:t>
            </w:r>
          </w:p>
        </w:tc>
        <w:tc>
          <w:tcPr>
            <w:tcW w:w="1318" w:type="dxa"/>
          </w:tcPr>
          <w:p w:rsidR="00BE218E" w:rsidRDefault="00BE218E" w:rsidP="00BE218E">
            <w:pPr>
              <w:jc w:val="center"/>
            </w:pPr>
            <w:r>
              <w:t>Murray</w:t>
            </w:r>
          </w:p>
          <w:p w:rsidR="00BE218E" w:rsidRDefault="00BE218E" w:rsidP="00BE218E">
            <w:pPr>
              <w:jc w:val="center"/>
            </w:pPr>
          </w:p>
          <w:p w:rsidR="00BE218E" w:rsidRDefault="00BE218E" w:rsidP="00BE218E">
            <w:pPr>
              <w:jc w:val="center"/>
            </w:pPr>
            <w:r>
              <w:t>Overleaf</w:t>
            </w:r>
          </w:p>
        </w:tc>
        <w:tc>
          <w:tcPr>
            <w:tcW w:w="1240" w:type="dxa"/>
          </w:tcPr>
          <w:p w:rsidR="00BE218E" w:rsidRDefault="004A5D18" w:rsidP="00BE218E">
            <w:pPr>
              <w:jc w:val="center"/>
            </w:pPr>
            <w:r>
              <w:t>Text adjustment</w:t>
            </w:r>
          </w:p>
        </w:tc>
      </w:tr>
      <w:tr w:rsidR="004A5D18" w:rsidTr="00BE218E">
        <w:trPr>
          <w:trHeight w:val="1994"/>
        </w:trPr>
        <w:tc>
          <w:tcPr>
            <w:tcW w:w="3949" w:type="dxa"/>
          </w:tcPr>
          <w:p w:rsidR="00BE218E" w:rsidRPr="00DD1BDE" w:rsidRDefault="00BE218E" w:rsidP="00BE218E">
            <w:pPr>
              <w:rPr>
                <w:rFonts w:ascii="Verdana" w:hAnsi="Verdana"/>
                <w:color w:val="000033"/>
                <w:sz w:val="17"/>
                <w:szCs w:val="17"/>
                <w:highlight w:val="green"/>
                <w:shd w:val="clear" w:color="auto" w:fill="FFFFFF"/>
              </w:rPr>
            </w:pPr>
            <w:r w:rsidRPr="00DD1BDE">
              <w:rPr>
                <w:rFonts w:ascii="Verdana" w:hAnsi="Verdana"/>
                <w:color w:val="000033"/>
                <w:sz w:val="17"/>
                <w:szCs w:val="17"/>
                <w:highlight w:val="green"/>
                <w:shd w:val="clear" w:color="auto" w:fill="FFFFFF"/>
              </w:rPr>
              <w:t xml:space="preserve">For </w:t>
            </w:r>
            <w:r w:rsidRPr="00DD1BDE">
              <w:rPr>
                <w:rFonts w:ascii="Verdana" w:hAnsi="Verdana"/>
                <w:b/>
                <w:color w:val="000033"/>
                <w:sz w:val="17"/>
                <w:szCs w:val="17"/>
                <w:highlight w:val="green"/>
                <w:shd w:val="clear" w:color="auto" w:fill="FFFFFF"/>
              </w:rPr>
              <w:t>future experiments</w:t>
            </w:r>
            <w:r w:rsidRPr="00DD1BDE">
              <w:rPr>
                <w:rFonts w:ascii="Verdana" w:hAnsi="Verdana"/>
                <w:color w:val="000033"/>
                <w:sz w:val="17"/>
                <w:szCs w:val="17"/>
                <w:highlight w:val="green"/>
                <w:shd w:val="clear" w:color="auto" w:fill="FFFFFF"/>
              </w:rPr>
              <w:t xml:space="preserve"> you might consider comparatively inexpensive ways of</w:t>
            </w:r>
            <w:r w:rsidRPr="00DD1BDE">
              <w:rPr>
                <w:rFonts w:ascii="Verdana" w:hAnsi="Verdana"/>
                <w:b/>
                <w:color w:val="000033"/>
                <w:sz w:val="17"/>
                <w:szCs w:val="17"/>
                <w:highlight w:val="green"/>
                <w:shd w:val="clear" w:color="auto" w:fill="FFFFFF"/>
              </w:rPr>
              <w:t xml:space="preserve"> including financial incentives</w:t>
            </w:r>
            <w:r w:rsidRPr="00DD1BDE">
              <w:rPr>
                <w:rFonts w:ascii="Verdana" w:hAnsi="Verdana"/>
                <w:color w:val="000033"/>
                <w:sz w:val="17"/>
                <w:szCs w:val="17"/>
                <w:highlight w:val="green"/>
                <w:shd w:val="clear" w:color="auto" w:fill="FFFFFF"/>
              </w:rPr>
              <w:t xml:space="preserve">. </w:t>
            </w:r>
          </w:p>
          <w:p w:rsidR="00BE218E" w:rsidRPr="00BC1DE0" w:rsidRDefault="00BE218E" w:rsidP="00BE218E">
            <w:pPr>
              <w:rPr>
                <w:rFonts w:ascii="Verdana" w:hAnsi="Verdana"/>
                <w:color w:val="000033"/>
                <w:sz w:val="17"/>
                <w:szCs w:val="17"/>
                <w:highlight w:val="green"/>
                <w:shd w:val="clear" w:color="auto" w:fill="FFFFFF"/>
              </w:rPr>
            </w:pPr>
            <w:r w:rsidRPr="00DD1BDE">
              <w:rPr>
                <w:rFonts w:ascii="Verdana" w:hAnsi="Verdana"/>
                <w:color w:val="000033"/>
                <w:sz w:val="17"/>
                <w:szCs w:val="17"/>
                <w:highlight w:val="green"/>
                <w:shd w:val="clear" w:color="auto" w:fill="FFFFFF"/>
              </w:rPr>
              <w:t>For example, by selecting a few trials from the experiment to be paid out. Even though only a few subjects would end up receiving payment, I believe lotteries like this would satisfy researchers who only pay attention to incentivized experiments.</w:t>
            </w:r>
          </w:p>
        </w:tc>
        <w:tc>
          <w:tcPr>
            <w:tcW w:w="3507" w:type="dxa"/>
          </w:tcPr>
          <w:p w:rsidR="00BE218E" w:rsidRDefault="00BE218E" w:rsidP="00BE218E">
            <w:r>
              <w:t>Thank the reviewer for the feedback and acknowledge that this is a reasonable extension on the research but explain why we didn’t incentivise this time around, or direct reviewer to other comments that have addressed this point (e.g., the next comment)</w:t>
            </w:r>
          </w:p>
        </w:tc>
        <w:tc>
          <w:tcPr>
            <w:tcW w:w="1318" w:type="dxa"/>
          </w:tcPr>
          <w:p w:rsidR="00BE218E" w:rsidRDefault="00BE218E" w:rsidP="00BE218E">
            <w:pPr>
              <w:jc w:val="center"/>
            </w:pPr>
            <w:r>
              <w:t>Murray</w:t>
            </w:r>
          </w:p>
          <w:p w:rsidR="00BE218E" w:rsidRDefault="00BE218E" w:rsidP="00BE218E">
            <w:pPr>
              <w:jc w:val="center"/>
            </w:pPr>
          </w:p>
          <w:p w:rsidR="00BE218E" w:rsidRDefault="00BE218E" w:rsidP="00BE218E">
            <w:pPr>
              <w:jc w:val="center"/>
            </w:pPr>
          </w:p>
        </w:tc>
        <w:tc>
          <w:tcPr>
            <w:tcW w:w="1240" w:type="dxa"/>
          </w:tcPr>
          <w:p w:rsidR="004A5D18" w:rsidRDefault="004A5D18" w:rsidP="004A5D18">
            <w:pPr>
              <w:jc w:val="center"/>
            </w:pPr>
            <w:r>
              <w:t>Text inclusion</w:t>
            </w:r>
          </w:p>
        </w:tc>
      </w:tr>
      <w:tr w:rsidR="004A5D18" w:rsidTr="00BE218E">
        <w:tc>
          <w:tcPr>
            <w:tcW w:w="3949" w:type="dxa"/>
          </w:tcPr>
          <w:p w:rsidR="00BE218E" w:rsidRPr="00DD1BDE" w:rsidRDefault="00BE218E" w:rsidP="00BE218E">
            <w:pPr>
              <w:rPr>
                <w:rFonts w:ascii="Verdana" w:hAnsi="Verdana"/>
                <w:color w:val="000033"/>
                <w:sz w:val="17"/>
                <w:szCs w:val="17"/>
                <w:highlight w:val="yellow"/>
                <w:shd w:val="clear" w:color="auto" w:fill="FFFFFF"/>
              </w:rPr>
            </w:pPr>
            <w:r w:rsidRPr="00DD1BDE">
              <w:rPr>
                <w:rFonts w:ascii="Verdana" w:hAnsi="Verdana"/>
                <w:color w:val="000033"/>
                <w:sz w:val="17"/>
                <w:szCs w:val="17"/>
                <w:highlight w:val="yellow"/>
                <w:shd w:val="clear" w:color="auto" w:fill="FFFFFF"/>
              </w:rPr>
              <w:t xml:space="preserve">On a related point about incentives, starting on p.32 you consider a number of differences between your experiment at that of </w:t>
            </w:r>
            <w:proofErr w:type="spellStart"/>
            <w:r w:rsidRPr="00DD1BDE">
              <w:rPr>
                <w:rFonts w:ascii="Verdana" w:hAnsi="Verdana"/>
                <w:color w:val="000033"/>
                <w:sz w:val="17"/>
                <w:szCs w:val="17"/>
                <w:highlight w:val="yellow"/>
                <w:shd w:val="clear" w:color="auto" w:fill="FFFFFF"/>
              </w:rPr>
              <w:t>Katok</w:t>
            </w:r>
            <w:proofErr w:type="spellEnd"/>
            <w:r w:rsidRPr="00DD1BDE">
              <w:rPr>
                <w:rFonts w:ascii="Verdana" w:hAnsi="Verdana"/>
                <w:color w:val="000033"/>
                <w:sz w:val="17"/>
                <w:szCs w:val="17"/>
                <w:highlight w:val="yellow"/>
                <w:shd w:val="clear" w:color="auto" w:fill="FFFFFF"/>
              </w:rPr>
              <w:t xml:space="preserve"> and </w:t>
            </w:r>
            <w:proofErr w:type="spellStart"/>
            <w:r w:rsidRPr="00DD1BDE">
              <w:rPr>
                <w:rFonts w:ascii="Verdana" w:hAnsi="Verdana"/>
                <w:color w:val="000033"/>
                <w:sz w:val="17"/>
                <w:szCs w:val="17"/>
                <w:highlight w:val="yellow"/>
                <w:shd w:val="clear" w:color="auto" w:fill="FFFFFF"/>
              </w:rPr>
              <w:t>Kwasnica</w:t>
            </w:r>
            <w:proofErr w:type="spellEnd"/>
            <w:r w:rsidRPr="00DD1BDE">
              <w:rPr>
                <w:rFonts w:ascii="Verdana" w:hAnsi="Verdana"/>
                <w:color w:val="000033"/>
                <w:sz w:val="17"/>
                <w:szCs w:val="17"/>
                <w:highlight w:val="yellow"/>
                <w:shd w:val="clear" w:color="auto" w:fill="FFFFFF"/>
              </w:rPr>
              <w:t xml:space="preserve"> (2008). </w:t>
            </w:r>
          </w:p>
          <w:p w:rsidR="00BE218E" w:rsidRPr="00DD1BDE" w:rsidRDefault="00BE218E" w:rsidP="00BE218E">
            <w:pPr>
              <w:rPr>
                <w:rFonts w:ascii="Verdana" w:hAnsi="Verdana"/>
                <w:color w:val="000033"/>
                <w:sz w:val="17"/>
                <w:szCs w:val="17"/>
                <w:highlight w:val="yellow"/>
                <w:shd w:val="clear" w:color="auto" w:fill="FFFFFF"/>
              </w:rPr>
            </w:pPr>
          </w:p>
          <w:p w:rsidR="00BE218E" w:rsidRPr="00DD1BDE" w:rsidRDefault="00BE218E" w:rsidP="00BE218E">
            <w:pPr>
              <w:rPr>
                <w:rFonts w:ascii="Verdana" w:hAnsi="Verdana"/>
                <w:color w:val="000033"/>
                <w:sz w:val="17"/>
                <w:szCs w:val="17"/>
                <w:highlight w:val="yellow"/>
                <w:shd w:val="clear" w:color="auto" w:fill="FFFFFF"/>
              </w:rPr>
            </w:pPr>
            <w:r w:rsidRPr="00DD1BDE">
              <w:rPr>
                <w:rFonts w:ascii="Verdana" w:hAnsi="Verdana"/>
                <w:color w:val="000033"/>
                <w:sz w:val="17"/>
                <w:szCs w:val="17"/>
                <w:highlight w:val="yellow"/>
                <w:shd w:val="clear" w:color="auto" w:fill="FFFFFF"/>
              </w:rPr>
              <w:t xml:space="preserve">However, you don’t mention that one important difference is that </w:t>
            </w:r>
            <w:proofErr w:type="spellStart"/>
            <w:r w:rsidRPr="00DD1BDE">
              <w:rPr>
                <w:rFonts w:ascii="Verdana" w:hAnsi="Verdana"/>
                <w:color w:val="000033"/>
                <w:sz w:val="17"/>
                <w:szCs w:val="17"/>
                <w:highlight w:val="yellow"/>
                <w:shd w:val="clear" w:color="auto" w:fill="FFFFFF"/>
              </w:rPr>
              <w:t>Katok</w:t>
            </w:r>
            <w:proofErr w:type="spellEnd"/>
            <w:r w:rsidRPr="00DD1BDE">
              <w:rPr>
                <w:rFonts w:ascii="Verdana" w:hAnsi="Verdana"/>
                <w:color w:val="000033"/>
                <w:sz w:val="17"/>
                <w:szCs w:val="17"/>
                <w:highlight w:val="yellow"/>
                <w:shd w:val="clear" w:color="auto" w:fill="FFFFFF"/>
              </w:rPr>
              <w:t xml:space="preserve"> and </w:t>
            </w:r>
            <w:proofErr w:type="spellStart"/>
            <w:r w:rsidRPr="00DD1BDE">
              <w:rPr>
                <w:rFonts w:ascii="Verdana" w:hAnsi="Verdana"/>
                <w:color w:val="000033"/>
                <w:sz w:val="17"/>
                <w:szCs w:val="17"/>
                <w:highlight w:val="yellow"/>
                <w:shd w:val="clear" w:color="auto" w:fill="FFFFFF"/>
              </w:rPr>
              <w:t>Kwasnica’s</w:t>
            </w:r>
            <w:proofErr w:type="spellEnd"/>
            <w:r w:rsidRPr="00DD1BDE">
              <w:rPr>
                <w:rFonts w:ascii="Verdana" w:hAnsi="Verdana"/>
                <w:color w:val="000033"/>
                <w:sz w:val="17"/>
                <w:szCs w:val="17"/>
                <w:highlight w:val="yellow"/>
                <w:shd w:val="clear" w:color="auto" w:fill="FFFFFF"/>
              </w:rPr>
              <w:t xml:space="preserve"> (2008) subjects were financially incentivized: “Participants were paid their total individual earnings from the 21 auctions plus a $10 show-up fee at the end of the session“. </w:t>
            </w:r>
          </w:p>
          <w:p w:rsidR="00BE218E" w:rsidRPr="00DD1BDE" w:rsidRDefault="00BE218E" w:rsidP="00BE218E">
            <w:pPr>
              <w:rPr>
                <w:rFonts w:ascii="Verdana" w:hAnsi="Verdana"/>
                <w:color w:val="000033"/>
                <w:sz w:val="17"/>
                <w:szCs w:val="17"/>
                <w:highlight w:val="yellow"/>
                <w:shd w:val="clear" w:color="auto" w:fill="FFFFFF"/>
              </w:rPr>
            </w:pPr>
          </w:p>
          <w:p w:rsidR="00BE218E" w:rsidRPr="00DD1BDE" w:rsidRDefault="00BE218E" w:rsidP="00BE218E">
            <w:pPr>
              <w:rPr>
                <w:rFonts w:ascii="Verdana" w:hAnsi="Verdana"/>
                <w:b/>
                <w:color w:val="000033"/>
                <w:sz w:val="17"/>
                <w:szCs w:val="17"/>
                <w:highlight w:val="yellow"/>
                <w:shd w:val="clear" w:color="auto" w:fill="FFFFFF"/>
              </w:rPr>
            </w:pPr>
            <w:r w:rsidRPr="00DD1BDE">
              <w:rPr>
                <w:rFonts w:ascii="Verdana" w:hAnsi="Verdana"/>
                <w:b/>
                <w:color w:val="000033"/>
                <w:sz w:val="17"/>
                <w:szCs w:val="17"/>
                <w:highlight w:val="yellow"/>
                <w:shd w:val="clear" w:color="auto" w:fill="FFFFFF"/>
              </w:rPr>
              <w:t xml:space="preserve">Based on your reading of </w:t>
            </w:r>
            <w:proofErr w:type="spellStart"/>
            <w:r w:rsidRPr="00DD1BDE">
              <w:rPr>
                <w:rFonts w:ascii="Verdana" w:hAnsi="Verdana"/>
                <w:b/>
                <w:color w:val="000033"/>
                <w:sz w:val="17"/>
                <w:szCs w:val="17"/>
                <w:highlight w:val="yellow"/>
                <w:shd w:val="clear" w:color="auto" w:fill="FFFFFF"/>
              </w:rPr>
              <w:t>Katok</w:t>
            </w:r>
            <w:proofErr w:type="spellEnd"/>
            <w:r w:rsidRPr="00DD1BDE">
              <w:rPr>
                <w:rFonts w:ascii="Verdana" w:hAnsi="Verdana"/>
                <w:b/>
                <w:color w:val="000033"/>
                <w:sz w:val="17"/>
                <w:szCs w:val="17"/>
                <w:highlight w:val="yellow"/>
                <w:shd w:val="clear" w:color="auto" w:fill="FFFFFF"/>
              </w:rPr>
              <w:t xml:space="preserve"> and </w:t>
            </w:r>
            <w:proofErr w:type="spellStart"/>
            <w:r w:rsidRPr="00DD1BDE">
              <w:rPr>
                <w:rFonts w:ascii="Verdana" w:hAnsi="Verdana"/>
                <w:b/>
                <w:color w:val="000033"/>
                <w:sz w:val="17"/>
                <w:szCs w:val="17"/>
                <w:highlight w:val="yellow"/>
                <w:shd w:val="clear" w:color="auto" w:fill="FFFFFF"/>
              </w:rPr>
              <w:t>Kwasnica’s</w:t>
            </w:r>
            <w:proofErr w:type="spellEnd"/>
            <w:r w:rsidRPr="00DD1BDE">
              <w:rPr>
                <w:rFonts w:ascii="Verdana" w:hAnsi="Verdana"/>
                <w:b/>
                <w:color w:val="000033"/>
                <w:sz w:val="17"/>
                <w:szCs w:val="17"/>
                <w:highlight w:val="yellow"/>
                <w:shd w:val="clear" w:color="auto" w:fill="FFFFFF"/>
              </w:rPr>
              <w:t xml:space="preserve"> (2008) do you think that financial incentives night have changed your results in meaningful ways?</w:t>
            </w:r>
          </w:p>
          <w:p w:rsidR="00BE218E" w:rsidRPr="00DD1BDE" w:rsidRDefault="00BE218E" w:rsidP="00BE218E">
            <w:pPr>
              <w:rPr>
                <w:highlight w:val="yellow"/>
              </w:rPr>
            </w:pPr>
          </w:p>
        </w:tc>
        <w:tc>
          <w:tcPr>
            <w:tcW w:w="3507" w:type="dxa"/>
          </w:tcPr>
          <w:p w:rsidR="00BE218E" w:rsidRDefault="00BE218E" w:rsidP="00BE218E">
            <w:r>
              <w:t>Allocate introduction space to talk about why we don’t incentivise.</w:t>
            </w:r>
          </w:p>
          <w:p w:rsidR="00BE218E" w:rsidRDefault="00BE218E" w:rsidP="00BE218E">
            <w:r>
              <w:t>AND/OR</w:t>
            </w:r>
          </w:p>
          <w:p w:rsidR="00BE218E" w:rsidRDefault="00BE218E" w:rsidP="00BE218E">
            <w:r>
              <w:t xml:space="preserve">Allocate discussion space to talk about how the results might have changed with </w:t>
            </w:r>
            <w:proofErr w:type="spellStart"/>
            <w:r>
              <w:t>dollarydoos</w:t>
            </w:r>
            <w:proofErr w:type="spellEnd"/>
            <w:r>
              <w:t>.</w:t>
            </w:r>
          </w:p>
        </w:tc>
        <w:tc>
          <w:tcPr>
            <w:tcW w:w="1318" w:type="dxa"/>
          </w:tcPr>
          <w:p w:rsidR="00BE218E" w:rsidRDefault="00BE218E" w:rsidP="00BE218E">
            <w:pPr>
              <w:jc w:val="center"/>
            </w:pPr>
            <w:r>
              <w:t>Ami, Marc, Murray</w:t>
            </w:r>
          </w:p>
          <w:p w:rsidR="00BE218E" w:rsidRDefault="00BE218E" w:rsidP="00BE218E">
            <w:pPr>
              <w:jc w:val="center"/>
            </w:pPr>
          </w:p>
          <w:p w:rsidR="00BE218E" w:rsidRDefault="00BE218E" w:rsidP="00BE218E">
            <w:pPr>
              <w:jc w:val="center"/>
            </w:pPr>
            <w:r>
              <w:t>Overleaf</w:t>
            </w:r>
          </w:p>
        </w:tc>
        <w:tc>
          <w:tcPr>
            <w:tcW w:w="1240" w:type="dxa"/>
          </w:tcPr>
          <w:p w:rsidR="00BE218E" w:rsidRDefault="004A5D18" w:rsidP="00BE218E">
            <w:pPr>
              <w:jc w:val="center"/>
            </w:pPr>
            <w:r>
              <w:t>Text inclusion</w:t>
            </w:r>
          </w:p>
        </w:tc>
      </w:tr>
      <w:tr w:rsidR="00BE218E" w:rsidTr="00BE218E">
        <w:tc>
          <w:tcPr>
            <w:tcW w:w="7456" w:type="dxa"/>
            <w:gridSpan w:val="2"/>
          </w:tcPr>
          <w:p w:rsidR="00BE218E" w:rsidRPr="00D958F7" w:rsidRDefault="00BE218E" w:rsidP="00BE218E">
            <w:pPr>
              <w:jc w:val="center"/>
              <w:rPr>
                <w:b/>
              </w:rPr>
            </w:pPr>
            <w:r w:rsidRPr="00D958F7">
              <w:rPr>
                <w:b/>
              </w:rPr>
              <w:t>Reviewer 1</w:t>
            </w:r>
          </w:p>
        </w:tc>
        <w:tc>
          <w:tcPr>
            <w:tcW w:w="1318" w:type="dxa"/>
            <w:vMerge w:val="restart"/>
          </w:tcPr>
          <w:p w:rsidR="00BE218E" w:rsidRPr="00D958F7" w:rsidRDefault="00BE218E" w:rsidP="00BE218E">
            <w:pPr>
              <w:jc w:val="center"/>
              <w:rPr>
                <w:b/>
              </w:rPr>
            </w:pPr>
            <w:r>
              <w:rPr>
                <w:b/>
              </w:rPr>
              <w:t>Responsible Author</w:t>
            </w:r>
          </w:p>
        </w:tc>
        <w:tc>
          <w:tcPr>
            <w:tcW w:w="1240" w:type="dxa"/>
          </w:tcPr>
          <w:p w:rsidR="00BE218E" w:rsidRDefault="00BE218E" w:rsidP="00BE218E">
            <w:pPr>
              <w:jc w:val="center"/>
              <w:rPr>
                <w:b/>
              </w:rPr>
            </w:pPr>
          </w:p>
        </w:tc>
      </w:tr>
      <w:tr w:rsidR="004A5D18" w:rsidTr="00BE218E">
        <w:tc>
          <w:tcPr>
            <w:tcW w:w="3949" w:type="dxa"/>
          </w:tcPr>
          <w:p w:rsidR="00BE218E" w:rsidRPr="00D958F7" w:rsidRDefault="00BE218E" w:rsidP="00BE218E">
            <w:pPr>
              <w:jc w:val="center"/>
              <w:rPr>
                <w:rFonts w:ascii="Verdana" w:hAnsi="Verdana"/>
                <w:b/>
                <w:color w:val="000033"/>
                <w:sz w:val="17"/>
                <w:szCs w:val="17"/>
                <w:shd w:val="clear" w:color="auto" w:fill="FFFFFF"/>
              </w:rPr>
            </w:pPr>
            <w:r w:rsidRPr="00D958F7">
              <w:rPr>
                <w:rFonts w:ascii="Verdana" w:hAnsi="Verdana"/>
                <w:b/>
                <w:color w:val="000033"/>
                <w:sz w:val="17"/>
                <w:szCs w:val="17"/>
                <w:shd w:val="clear" w:color="auto" w:fill="FFFFFF"/>
              </w:rPr>
              <w:t>Comment</w:t>
            </w:r>
          </w:p>
        </w:tc>
        <w:tc>
          <w:tcPr>
            <w:tcW w:w="3507" w:type="dxa"/>
          </w:tcPr>
          <w:p w:rsidR="00BE218E" w:rsidRPr="00D958F7" w:rsidRDefault="00BE218E" w:rsidP="00BE218E">
            <w:pPr>
              <w:jc w:val="center"/>
              <w:rPr>
                <w:b/>
              </w:rPr>
            </w:pPr>
            <w:r w:rsidRPr="00D958F7">
              <w:rPr>
                <w:b/>
              </w:rPr>
              <w:t>Response</w:t>
            </w:r>
          </w:p>
        </w:tc>
        <w:tc>
          <w:tcPr>
            <w:tcW w:w="1318" w:type="dxa"/>
            <w:vMerge/>
          </w:tcPr>
          <w:p w:rsidR="00BE218E" w:rsidRPr="00D958F7" w:rsidRDefault="00BE218E" w:rsidP="00BE218E">
            <w:pPr>
              <w:jc w:val="center"/>
              <w:rPr>
                <w:b/>
              </w:rPr>
            </w:pPr>
          </w:p>
        </w:tc>
        <w:tc>
          <w:tcPr>
            <w:tcW w:w="1240" w:type="dxa"/>
          </w:tcPr>
          <w:p w:rsidR="00BE218E" w:rsidRPr="00D958F7" w:rsidRDefault="00BE218E" w:rsidP="00BE218E">
            <w:pPr>
              <w:jc w:val="center"/>
              <w:rPr>
                <w:b/>
              </w:rPr>
            </w:pPr>
          </w:p>
        </w:tc>
      </w:tr>
      <w:tr w:rsidR="004A5D18" w:rsidTr="00BE218E">
        <w:tc>
          <w:tcPr>
            <w:tcW w:w="3949" w:type="dxa"/>
          </w:tcPr>
          <w:p w:rsidR="00BE218E" w:rsidRDefault="00BE218E" w:rsidP="00BE218E">
            <w:pPr>
              <w:rPr>
                <w:rFonts w:ascii="Verdana" w:hAnsi="Verdana"/>
                <w:color w:val="000033"/>
                <w:sz w:val="17"/>
                <w:szCs w:val="17"/>
                <w:highlight w:val="yellow"/>
                <w:shd w:val="clear" w:color="auto" w:fill="FFFFFF"/>
              </w:rPr>
            </w:pPr>
            <w:r w:rsidRPr="00FC1943">
              <w:rPr>
                <w:rFonts w:ascii="Verdana" w:hAnsi="Verdana"/>
                <w:color w:val="000033"/>
                <w:sz w:val="17"/>
                <w:szCs w:val="17"/>
                <w:highlight w:val="yellow"/>
                <w:shd w:val="clear" w:color="auto" w:fill="FFFFFF"/>
              </w:rPr>
              <w:t>Exposition needs to be improved</w:t>
            </w:r>
          </w:p>
          <w:p w:rsidR="00BE218E" w:rsidRPr="00FC1943" w:rsidRDefault="00BE218E" w:rsidP="00BE218E">
            <w:pPr>
              <w:rPr>
                <w:rFonts w:ascii="Verdana" w:hAnsi="Verdana"/>
                <w:color w:val="000033"/>
                <w:sz w:val="17"/>
                <w:szCs w:val="17"/>
                <w:highlight w:val="yellow"/>
                <w:shd w:val="clear" w:color="auto" w:fill="FFFFFF"/>
              </w:rPr>
            </w:pPr>
          </w:p>
        </w:tc>
        <w:tc>
          <w:tcPr>
            <w:tcW w:w="3507" w:type="dxa"/>
          </w:tcPr>
          <w:p w:rsidR="00BE218E" w:rsidRDefault="00BE218E" w:rsidP="00BE218E">
            <w:r>
              <w:t>Exposition improved.</w:t>
            </w:r>
          </w:p>
        </w:tc>
        <w:tc>
          <w:tcPr>
            <w:tcW w:w="1318" w:type="dxa"/>
          </w:tcPr>
          <w:p w:rsidR="00BE218E" w:rsidRDefault="00BE218E" w:rsidP="00BE218E">
            <w:pPr>
              <w:jc w:val="center"/>
            </w:pPr>
            <w:r>
              <w:t>Murray</w:t>
            </w:r>
          </w:p>
        </w:tc>
        <w:tc>
          <w:tcPr>
            <w:tcW w:w="1240" w:type="dxa"/>
          </w:tcPr>
          <w:p w:rsidR="00BE218E" w:rsidRDefault="004A5D18" w:rsidP="00BE218E">
            <w:pPr>
              <w:jc w:val="center"/>
            </w:pPr>
            <w:r>
              <w:t>Text adjustment</w:t>
            </w:r>
          </w:p>
        </w:tc>
      </w:tr>
      <w:tr w:rsidR="004A5D18" w:rsidTr="00BE218E">
        <w:tc>
          <w:tcPr>
            <w:tcW w:w="3949" w:type="dxa"/>
          </w:tcPr>
          <w:p w:rsidR="00BE218E" w:rsidRDefault="00BE218E" w:rsidP="00BE218E">
            <w:pPr>
              <w:rPr>
                <w:rFonts w:ascii="Verdana" w:hAnsi="Verdana"/>
                <w:color w:val="000033"/>
                <w:sz w:val="17"/>
                <w:szCs w:val="17"/>
                <w:highlight w:val="green"/>
                <w:shd w:val="clear" w:color="auto" w:fill="FFFFFF"/>
              </w:rPr>
            </w:pPr>
            <w:r w:rsidRPr="00FC1943">
              <w:rPr>
                <w:rFonts w:ascii="Verdana" w:hAnsi="Verdana"/>
                <w:color w:val="000033"/>
                <w:sz w:val="17"/>
                <w:szCs w:val="17"/>
                <w:highlight w:val="green"/>
                <w:shd w:val="clear" w:color="auto" w:fill="FFFFFF"/>
              </w:rPr>
              <w:t xml:space="preserve">The </w:t>
            </w:r>
            <w:r w:rsidRPr="00FC1943">
              <w:rPr>
                <w:rFonts w:ascii="Verdana" w:hAnsi="Verdana"/>
                <w:b/>
                <w:color w:val="000033"/>
                <w:sz w:val="17"/>
                <w:szCs w:val="17"/>
                <w:highlight w:val="green"/>
                <w:shd w:val="clear" w:color="auto" w:fill="FFFFFF"/>
              </w:rPr>
              <w:t>abstract misses describing the result of the competitor type</w:t>
            </w:r>
            <w:r w:rsidRPr="00FC1943">
              <w:rPr>
                <w:rFonts w:ascii="Verdana" w:hAnsi="Verdana"/>
                <w:color w:val="000033"/>
                <w:sz w:val="17"/>
                <w:szCs w:val="17"/>
                <w:highlight w:val="green"/>
                <w:shd w:val="clear" w:color="auto" w:fill="FFFFFF"/>
              </w:rPr>
              <w:t xml:space="preserve"> and refers to </w:t>
            </w:r>
            <w:r w:rsidRPr="00FC1943">
              <w:rPr>
                <w:rFonts w:ascii="Verdana" w:hAnsi="Verdana"/>
                <w:b/>
                <w:color w:val="000033"/>
                <w:sz w:val="17"/>
                <w:szCs w:val="17"/>
                <w:highlight w:val="green"/>
                <w:shd w:val="clear" w:color="auto" w:fill="FFFFFF"/>
              </w:rPr>
              <w:t>price volatility which really is not clear</w:t>
            </w:r>
            <w:r w:rsidRPr="00FC1943">
              <w:rPr>
                <w:rFonts w:ascii="Verdana" w:hAnsi="Verdana"/>
                <w:color w:val="000033"/>
                <w:sz w:val="17"/>
                <w:szCs w:val="17"/>
                <w:highlight w:val="green"/>
                <w:shd w:val="clear" w:color="auto" w:fill="FFFFFF"/>
              </w:rPr>
              <w:t xml:space="preserve"> until you read the manuscript.</w:t>
            </w:r>
          </w:p>
          <w:p w:rsidR="00BE218E" w:rsidRPr="00FC1943" w:rsidRDefault="00BE218E" w:rsidP="00BE218E">
            <w:pPr>
              <w:rPr>
                <w:rFonts w:ascii="Verdana" w:hAnsi="Verdana"/>
                <w:color w:val="000033"/>
                <w:sz w:val="17"/>
                <w:szCs w:val="17"/>
                <w:highlight w:val="yellow"/>
                <w:shd w:val="clear" w:color="auto" w:fill="FFFFFF"/>
              </w:rPr>
            </w:pPr>
          </w:p>
        </w:tc>
        <w:tc>
          <w:tcPr>
            <w:tcW w:w="3507" w:type="dxa"/>
          </w:tcPr>
          <w:p w:rsidR="00BE218E" w:rsidRDefault="00BE218E" w:rsidP="00BE218E">
            <w:r>
              <w:t>Include competitor type results</w:t>
            </w:r>
          </w:p>
          <w:p w:rsidR="00BE218E" w:rsidRDefault="00BE218E" w:rsidP="00BE218E">
            <w:r>
              <w:t>Clarify price volatility or change term</w:t>
            </w:r>
          </w:p>
        </w:tc>
        <w:tc>
          <w:tcPr>
            <w:tcW w:w="1318" w:type="dxa"/>
          </w:tcPr>
          <w:p w:rsidR="00BE218E" w:rsidRDefault="00BE218E" w:rsidP="00BE218E">
            <w:pPr>
              <w:jc w:val="center"/>
            </w:pPr>
            <w:r>
              <w:t>Murray</w:t>
            </w:r>
          </w:p>
        </w:tc>
        <w:tc>
          <w:tcPr>
            <w:tcW w:w="1240" w:type="dxa"/>
          </w:tcPr>
          <w:p w:rsidR="00BE218E" w:rsidRDefault="004A5D18" w:rsidP="00BE218E">
            <w:pPr>
              <w:jc w:val="center"/>
            </w:pPr>
            <w:r>
              <w:t>Text adjustment</w:t>
            </w:r>
          </w:p>
        </w:tc>
      </w:tr>
      <w:tr w:rsidR="004A5D18" w:rsidTr="00BE218E">
        <w:trPr>
          <w:trHeight w:val="1235"/>
        </w:trPr>
        <w:tc>
          <w:tcPr>
            <w:tcW w:w="3949" w:type="dxa"/>
          </w:tcPr>
          <w:p w:rsidR="00BE218E" w:rsidRPr="00FC1943" w:rsidRDefault="00BE218E" w:rsidP="00BE218E">
            <w:pPr>
              <w:rPr>
                <w:rFonts w:ascii="Verdana" w:hAnsi="Verdana"/>
                <w:color w:val="000033"/>
                <w:sz w:val="17"/>
                <w:szCs w:val="17"/>
                <w:highlight w:val="yellow"/>
                <w:shd w:val="clear" w:color="auto" w:fill="FFFFFF"/>
              </w:rPr>
            </w:pPr>
            <w:r w:rsidRPr="00FC1943">
              <w:rPr>
                <w:rFonts w:ascii="Verdana" w:hAnsi="Verdana"/>
                <w:color w:val="000033"/>
                <w:sz w:val="17"/>
                <w:szCs w:val="17"/>
                <w:highlight w:val="yellow"/>
                <w:shd w:val="clear" w:color="auto" w:fill="FFFFFF"/>
              </w:rPr>
              <w:lastRenderedPageBreak/>
              <w:t xml:space="preserve">The introduction feels repetitive. It seems </w:t>
            </w:r>
            <w:r w:rsidRPr="00FC1943">
              <w:rPr>
                <w:rFonts w:ascii="Verdana" w:hAnsi="Verdana"/>
                <w:b/>
                <w:color w:val="000033"/>
                <w:sz w:val="17"/>
                <w:szCs w:val="17"/>
                <w:highlight w:val="yellow"/>
                <w:shd w:val="clear" w:color="auto" w:fill="FFFFFF"/>
              </w:rPr>
              <w:t>like the basic mechanism of the auction is explained three or four times,</w:t>
            </w:r>
            <w:r w:rsidRPr="00FC1943">
              <w:rPr>
                <w:rFonts w:ascii="Verdana" w:hAnsi="Verdana"/>
                <w:color w:val="000033"/>
                <w:sz w:val="17"/>
                <w:szCs w:val="17"/>
                <w:highlight w:val="yellow"/>
                <w:shd w:val="clear" w:color="auto" w:fill="FFFFFF"/>
              </w:rPr>
              <w:t xml:space="preserve"> which is not necessary. </w:t>
            </w:r>
          </w:p>
        </w:tc>
        <w:tc>
          <w:tcPr>
            <w:tcW w:w="3507" w:type="dxa"/>
          </w:tcPr>
          <w:p w:rsidR="00BE218E" w:rsidRDefault="00BE218E" w:rsidP="00BE218E">
            <w:r>
              <w:t>Revise/streamline Introduction</w:t>
            </w:r>
          </w:p>
        </w:tc>
        <w:tc>
          <w:tcPr>
            <w:tcW w:w="1318" w:type="dxa"/>
          </w:tcPr>
          <w:p w:rsidR="00BE218E" w:rsidRPr="00FC1943" w:rsidRDefault="00BE218E" w:rsidP="00BE218E">
            <w:pPr>
              <w:jc w:val="center"/>
            </w:pPr>
            <w:r>
              <w:t>Murray</w:t>
            </w:r>
          </w:p>
        </w:tc>
        <w:tc>
          <w:tcPr>
            <w:tcW w:w="1240" w:type="dxa"/>
          </w:tcPr>
          <w:p w:rsidR="00BE218E" w:rsidRDefault="004A5D18" w:rsidP="00BE218E">
            <w:pPr>
              <w:jc w:val="center"/>
            </w:pPr>
            <w:r>
              <w:t>Text adjustment</w:t>
            </w:r>
          </w:p>
        </w:tc>
      </w:tr>
      <w:tr w:rsidR="004A5D18" w:rsidTr="00BE218E">
        <w:trPr>
          <w:trHeight w:val="2450"/>
        </w:trPr>
        <w:tc>
          <w:tcPr>
            <w:tcW w:w="3949" w:type="dxa"/>
          </w:tcPr>
          <w:p w:rsidR="00BE218E" w:rsidRDefault="00BE218E" w:rsidP="00BE218E">
            <w:pPr>
              <w:pStyle w:val="ListParagraph"/>
              <w:numPr>
                <w:ilvl w:val="0"/>
                <w:numId w:val="1"/>
              </w:numPr>
              <w:rPr>
                <w:rFonts w:ascii="Verdana" w:hAnsi="Verdana"/>
                <w:color w:val="000033"/>
                <w:sz w:val="17"/>
                <w:szCs w:val="17"/>
                <w:highlight w:val="yellow"/>
                <w:shd w:val="clear" w:color="auto" w:fill="FFFFFF"/>
              </w:rPr>
            </w:pPr>
            <w:r w:rsidRPr="00BF270F">
              <w:rPr>
                <w:rFonts w:ascii="Verdana" w:hAnsi="Verdana"/>
                <w:color w:val="000033"/>
                <w:sz w:val="17"/>
                <w:szCs w:val="17"/>
                <w:highlight w:val="yellow"/>
                <w:shd w:val="clear" w:color="auto" w:fill="FFFFFF"/>
              </w:rPr>
              <w:t xml:space="preserve">I think it would be better to </w:t>
            </w:r>
            <w:r w:rsidRPr="00BF270F">
              <w:rPr>
                <w:rFonts w:ascii="Verdana" w:hAnsi="Verdana"/>
                <w:b/>
                <w:color w:val="000033"/>
                <w:sz w:val="17"/>
                <w:szCs w:val="17"/>
                <w:highlight w:val="yellow"/>
                <w:shd w:val="clear" w:color="auto" w:fill="FFFFFF"/>
              </w:rPr>
              <w:t>spend more time setting up for the model which in general, I think should have played a more central role.</w:t>
            </w:r>
            <w:r w:rsidRPr="00BF270F">
              <w:rPr>
                <w:rFonts w:ascii="Verdana" w:hAnsi="Verdana"/>
                <w:color w:val="000033"/>
                <w:sz w:val="17"/>
                <w:szCs w:val="17"/>
                <w:highlight w:val="yellow"/>
                <w:shd w:val="clear" w:color="auto" w:fill="FFFFFF"/>
              </w:rPr>
              <w:t xml:space="preserve"> The adjective rudimentary is used a couple of times to describe it, but I didn't think it was that rudimentary and </w:t>
            </w:r>
          </w:p>
          <w:p w:rsidR="00BE218E" w:rsidRDefault="00BE218E" w:rsidP="00BE218E">
            <w:pPr>
              <w:pStyle w:val="ListParagraph"/>
              <w:numPr>
                <w:ilvl w:val="0"/>
                <w:numId w:val="1"/>
              </w:numPr>
              <w:rPr>
                <w:rFonts w:ascii="Verdana" w:hAnsi="Verdana"/>
                <w:color w:val="000033"/>
                <w:sz w:val="17"/>
                <w:szCs w:val="17"/>
                <w:highlight w:val="yellow"/>
                <w:shd w:val="clear" w:color="auto" w:fill="FFFFFF"/>
              </w:rPr>
            </w:pPr>
            <w:r w:rsidRPr="000F6B66">
              <w:rPr>
                <w:rFonts w:ascii="Verdana" w:hAnsi="Verdana"/>
                <w:color w:val="000033"/>
                <w:sz w:val="17"/>
                <w:szCs w:val="17"/>
                <w:highlight w:val="red"/>
                <w:shd w:val="clear" w:color="auto" w:fill="FFFFFF"/>
              </w:rPr>
              <w:t xml:space="preserve">I would have liked to have seen a </w:t>
            </w:r>
            <w:r w:rsidRPr="00B75596">
              <w:rPr>
                <w:rFonts w:ascii="Verdana" w:hAnsi="Verdana"/>
                <w:b/>
                <w:color w:val="000033"/>
                <w:sz w:val="17"/>
                <w:szCs w:val="17"/>
                <w:highlight w:val="red"/>
                <w:shd w:val="clear" w:color="auto" w:fill="FFFFFF"/>
              </w:rPr>
              <w:t>more extensive treatment with implications</w:t>
            </w:r>
            <w:r w:rsidRPr="000F6B66">
              <w:rPr>
                <w:rFonts w:ascii="Verdana" w:hAnsi="Verdana"/>
                <w:color w:val="000033"/>
                <w:sz w:val="17"/>
                <w:szCs w:val="17"/>
                <w:highlight w:val="red"/>
                <w:shd w:val="clear" w:color="auto" w:fill="FFFFFF"/>
              </w:rPr>
              <w:t xml:space="preserve"> - especially of the multiple player component of it drawn out more completely</w:t>
            </w:r>
            <w:r w:rsidRPr="00BF270F">
              <w:rPr>
                <w:rFonts w:ascii="Verdana" w:hAnsi="Verdana"/>
                <w:color w:val="000033"/>
                <w:sz w:val="17"/>
                <w:szCs w:val="17"/>
                <w:highlight w:val="yellow"/>
                <w:shd w:val="clear" w:color="auto" w:fill="FFFFFF"/>
              </w:rPr>
              <w:t>.</w:t>
            </w:r>
          </w:p>
          <w:p w:rsidR="00BE218E" w:rsidRPr="00BF270F" w:rsidRDefault="00BE218E" w:rsidP="00BE218E">
            <w:pPr>
              <w:pStyle w:val="ListParagraph"/>
              <w:rPr>
                <w:rFonts w:ascii="Verdana" w:hAnsi="Verdana"/>
                <w:color w:val="000033"/>
                <w:sz w:val="17"/>
                <w:szCs w:val="17"/>
                <w:highlight w:val="yellow"/>
                <w:shd w:val="clear" w:color="auto" w:fill="FFFFFF"/>
              </w:rPr>
            </w:pPr>
          </w:p>
        </w:tc>
        <w:tc>
          <w:tcPr>
            <w:tcW w:w="3507" w:type="dxa"/>
          </w:tcPr>
          <w:p w:rsidR="00BE218E" w:rsidRDefault="00BE218E" w:rsidP="00BE218E">
            <w:pPr>
              <w:pStyle w:val="ListParagraph"/>
              <w:numPr>
                <w:ilvl w:val="0"/>
                <w:numId w:val="2"/>
              </w:numPr>
            </w:pPr>
            <w:r>
              <w:t>Link with Editor’s comment to include more Prospect Theory – Dutch Auction literature</w:t>
            </w:r>
          </w:p>
          <w:p w:rsidR="00BE218E" w:rsidRDefault="00BE218E" w:rsidP="00BE218E">
            <w:pPr>
              <w:pStyle w:val="ListParagraph"/>
              <w:numPr>
                <w:ilvl w:val="0"/>
                <w:numId w:val="2"/>
              </w:numPr>
            </w:pPr>
            <w:r>
              <w:t>Discussion section model implications. Again, with the inclusion of more PT-DA content, content for implications of the model will naturally be extended.</w:t>
            </w:r>
          </w:p>
        </w:tc>
        <w:tc>
          <w:tcPr>
            <w:tcW w:w="1318" w:type="dxa"/>
          </w:tcPr>
          <w:p w:rsidR="00BE218E" w:rsidRDefault="00BE218E" w:rsidP="00BE218E">
            <w:pPr>
              <w:jc w:val="center"/>
            </w:pPr>
            <w:r>
              <w:t>Murray, Ami, Scott, Marc, Mark, Rachel</w:t>
            </w:r>
          </w:p>
          <w:p w:rsidR="00BE218E" w:rsidRDefault="00BE218E" w:rsidP="00BE218E">
            <w:pPr>
              <w:jc w:val="center"/>
            </w:pPr>
          </w:p>
          <w:p w:rsidR="00BE218E" w:rsidRDefault="00BE218E" w:rsidP="00BE218E">
            <w:pPr>
              <w:jc w:val="center"/>
            </w:pPr>
          </w:p>
        </w:tc>
        <w:tc>
          <w:tcPr>
            <w:tcW w:w="1240" w:type="dxa"/>
          </w:tcPr>
          <w:p w:rsidR="00BE218E" w:rsidRDefault="004A5D18" w:rsidP="00BE218E">
            <w:pPr>
              <w:jc w:val="center"/>
            </w:pPr>
            <w:r>
              <w:t>Text adjustment</w:t>
            </w:r>
          </w:p>
          <w:p w:rsidR="004A5D18" w:rsidRDefault="004A5D18" w:rsidP="00BE218E">
            <w:pPr>
              <w:jc w:val="center"/>
            </w:pPr>
            <w:r>
              <w:t>/</w:t>
            </w:r>
          </w:p>
          <w:p w:rsidR="004A5D18" w:rsidRDefault="004A5D18" w:rsidP="00BE218E">
            <w:pPr>
              <w:jc w:val="center"/>
            </w:pPr>
            <w:r>
              <w:t>Literature Review</w:t>
            </w:r>
          </w:p>
        </w:tc>
      </w:tr>
      <w:tr w:rsidR="004A5D18" w:rsidTr="00BE218E">
        <w:tc>
          <w:tcPr>
            <w:tcW w:w="3949" w:type="dxa"/>
          </w:tcPr>
          <w:p w:rsidR="00BE218E" w:rsidRPr="005952F4" w:rsidRDefault="00BE218E" w:rsidP="00BE218E">
            <w:pPr>
              <w:rPr>
                <w:rFonts w:ascii="Verdana" w:hAnsi="Verdana"/>
                <w:b/>
                <w:color w:val="000033"/>
                <w:sz w:val="17"/>
                <w:szCs w:val="17"/>
                <w:highlight w:val="red"/>
                <w:shd w:val="clear" w:color="auto" w:fill="FFFFFF"/>
              </w:rPr>
            </w:pPr>
            <w:r w:rsidRPr="005952F4">
              <w:rPr>
                <w:rFonts w:ascii="Verdana" w:hAnsi="Verdana"/>
                <w:color w:val="000033"/>
                <w:sz w:val="17"/>
                <w:szCs w:val="17"/>
                <w:highlight w:val="red"/>
                <w:shd w:val="clear" w:color="auto" w:fill="FFFFFF"/>
              </w:rPr>
              <w:t xml:space="preserve">Also, while the aim of building a platform to study </w:t>
            </w:r>
            <w:proofErr w:type="spellStart"/>
            <w:r w:rsidRPr="005952F4">
              <w:rPr>
                <w:rFonts w:ascii="Verdana" w:hAnsi="Verdana"/>
                <w:color w:val="000033"/>
                <w:sz w:val="17"/>
                <w:szCs w:val="17"/>
                <w:highlight w:val="red"/>
                <w:shd w:val="clear" w:color="auto" w:fill="FFFFFF"/>
              </w:rPr>
              <w:t>dutch</w:t>
            </w:r>
            <w:proofErr w:type="spellEnd"/>
            <w:r w:rsidRPr="005952F4">
              <w:rPr>
                <w:rFonts w:ascii="Verdana" w:hAnsi="Verdana"/>
                <w:color w:val="000033"/>
                <w:sz w:val="17"/>
                <w:szCs w:val="17"/>
                <w:highlight w:val="red"/>
                <w:shd w:val="clear" w:color="auto" w:fill="FFFFFF"/>
              </w:rPr>
              <w:t xml:space="preserve"> auctions is laudable, for a journal like CRPI it seems that it would be better to </w:t>
            </w:r>
            <w:r w:rsidRPr="005952F4">
              <w:rPr>
                <w:rFonts w:ascii="Verdana" w:hAnsi="Verdana"/>
                <w:b/>
                <w:color w:val="000033"/>
                <w:sz w:val="17"/>
                <w:szCs w:val="17"/>
                <w:highlight w:val="red"/>
                <w:shd w:val="clear" w:color="auto" w:fill="FFFFFF"/>
              </w:rPr>
              <w:t>have the primary aim focused on the behavioural properties of the auctions and in particular the model not the instrumentation issues.</w:t>
            </w:r>
          </w:p>
          <w:p w:rsidR="00BE218E" w:rsidRPr="005952F4" w:rsidRDefault="00BE218E" w:rsidP="00BE218E">
            <w:pPr>
              <w:rPr>
                <w:rFonts w:ascii="Verdana" w:hAnsi="Verdana"/>
                <w:color w:val="000033"/>
                <w:sz w:val="17"/>
                <w:szCs w:val="17"/>
                <w:highlight w:val="red"/>
                <w:shd w:val="clear" w:color="auto" w:fill="FFFFFF"/>
              </w:rPr>
            </w:pPr>
          </w:p>
        </w:tc>
        <w:tc>
          <w:tcPr>
            <w:tcW w:w="3507" w:type="dxa"/>
          </w:tcPr>
          <w:p w:rsidR="00BE218E" w:rsidRDefault="00BE218E" w:rsidP="00BE218E">
            <w:r>
              <w:t>Change the focus of the paper from the platform to the model. Fair but this might be a balancing act. The author wants experiment and analysis scripts included if we want the focus to be platform, which tells me he’s ok with it being a little bit “platform oriented”.</w:t>
            </w:r>
          </w:p>
          <w:p w:rsidR="00BE218E" w:rsidRDefault="00BE218E" w:rsidP="00BE218E"/>
          <w:p w:rsidR="00BE218E" w:rsidRDefault="00BE218E" w:rsidP="00BE218E">
            <w:r>
              <w:t>We have also received comments about developing the discussion and implications of the model, which, when addressed, I think will also be enough to resolve this comment.</w:t>
            </w:r>
          </w:p>
          <w:p w:rsidR="00BE218E" w:rsidRDefault="00BE218E" w:rsidP="00BE218E"/>
          <w:p w:rsidR="00BE218E" w:rsidRDefault="00BE218E" w:rsidP="00BE218E">
            <w:r>
              <w:t>I’m sure we can also limit/control discussion on the limitations of the instrumentation in the discussion.</w:t>
            </w:r>
          </w:p>
        </w:tc>
        <w:tc>
          <w:tcPr>
            <w:tcW w:w="1318" w:type="dxa"/>
          </w:tcPr>
          <w:p w:rsidR="00BE218E" w:rsidRDefault="00BE218E" w:rsidP="00BE218E">
            <w:pPr>
              <w:jc w:val="center"/>
            </w:pPr>
            <w:r>
              <w:t>Murray, Ami, Scott, Marc</w:t>
            </w:r>
          </w:p>
        </w:tc>
        <w:tc>
          <w:tcPr>
            <w:tcW w:w="1240" w:type="dxa"/>
          </w:tcPr>
          <w:p w:rsidR="00BE218E" w:rsidRDefault="004A5D18" w:rsidP="00BE218E">
            <w:pPr>
              <w:jc w:val="center"/>
            </w:pPr>
            <w:r>
              <w:t>Text adjustment</w:t>
            </w:r>
          </w:p>
          <w:p w:rsidR="004A5D18" w:rsidRDefault="004A5D18" w:rsidP="00BE218E">
            <w:pPr>
              <w:jc w:val="center"/>
            </w:pPr>
            <w:r>
              <w:t>/</w:t>
            </w:r>
          </w:p>
          <w:p w:rsidR="004A5D18" w:rsidRDefault="004A5D18" w:rsidP="00BE218E">
            <w:pPr>
              <w:jc w:val="center"/>
            </w:pPr>
            <w:r>
              <w:t>Manuscript redirection</w:t>
            </w:r>
          </w:p>
        </w:tc>
      </w:tr>
      <w:tr w:rsidR="004A5D18" w:rsidTr="00BE218E">
        <w:tc>
          <w:tcPr>
            <w:tcW w:w="3949" w:type="dxa"/>
          </w:tcPr>
          <w:p w:rsidR="00BE218E" w:rsidRDefault="00BE218E" w:rsidP="00BE218E">
            <w:pPr>
              <w:rPr>
                <w:rFonts w:ascii="Verdana" w:hAnsi="Verdana"/>
                <w:color w:val="000033"/>
                <w:sz w:val="17"/>
                <w:szCs w:val="17"/>
                <w:shd w:val="clear" w:color="auto" w:fill="FFFFFF"/>
              </w:rPr>
            </w:pPr>
            <w:r w:rsidRPr="00B75596">
              <w:rPr>
                <w:rFonts w:ascii="Verdana" w:hAnsi="Verdana"/>
                <w:b/>
                <w:color w:val="000033"/>
                <w:sz w:val="17"/>
                <w:szCs w:val="17"/>
                <w:highlight w:val="yellow"/>
                <w:shd w:val="clear" w:color="auto" w:fill="FFFFFF"/>
              </w:rPr>
              <w:t>Why were the starting price and warehouse capacities different</w:t>
            </w:r>
            <w:r w:rsidRPr="00A873DC">
              <w:rPr>
                <w:rFonts w:ascii="Verdana" w:hAnsi="Verdana"/>
                <w:color w:val="000033"/>
                <w:sz w:val="17"/>
                <w:szCs w:val="17"/>
                <w:highlight w:val="yellow"/>
                <w:shd w:val="clear" w:color="auto" w:fill="FFFFFF"/>
              </w:rPr>
              <w:t xml:space="preserve"> when the participant was playing against human competitors versus computer competitors?</w:t>
            </w:r>
          </w:p>
          <w:p w:rsidR="00BE218E" w:rsidRDefault="00BE218E" w:rsidP="00BE218E">
            <w:pPr>
              <w:rPr>
                <w:rFonts w:ascii="Verdana" w:hAnsi="Verdana"/>
                <w:color w:val="000033"/>
                <w:sz w:val="17"/>
                <w:szCs w:val="17"/>
                <w:shd w:val="clear" w:color="auto" w:fill="FFFFFF"/>
              </w:rPr>
            </w:pPr>
          </w:p>
        </w:tc>
        <w:tc>
          <w:tcPr>
            <w:tcW w:w="3507" w:type="dxa"/>
          </w:tcPr>
          <w:p w:rsidR="00BE218E" w:rsidRDefault="00BE218E" w:rsidP="00BE218E">
            <w:pPr>
              <w:rPr>
                <w:i/>
              </w:rPr>
            </w:pPr>
            <w:r w:rsidRPr="00B07FE3">
              <w:rPr>
                <w:i/>
              </w:rPr>
              <w:t xml:space="preserve">Reviewer </w:t>
            </w:r>
            <w:r>
              <w:rPr>
                <w:i/>
              </w:rPr>
              <w:t>2</w:t>
            </w:r>
            <w:r w:rsidRPr="00B07FE3">
              <w:rPr>
                <w:i/>
              </w:rPr>
              <w:t xml:space="preserve"> is also concerned about the different money and warehouse status.</w:t>
            </w:r>
          </w:p>
          <w:p w:rsidR="00BE218E" w:rsidRDefault="00BE218E" w:rsidP="00BE218E"/>
          <w:p w:rsidR="00BE218E" w:rsidRDefault="00BE218E" w:rsidP="00BE218E"/>
          <w:p w:rsidR="00BE218E" w:rsidRDefault="00BE218E" w:rsidP="00BE218E">
            <w:r>
              <w:t>With only 2 competitors in that condition, the participant will still have the same ratio of warehouse space to fill and money to spend as when there are 3 competitors.</w:t>
            </w:r>
          </w:p>
          <w:p w:rsidR="00BE218E" w:rsidRDefault="00BE218E" w:rsidP="00BE218E"/>
          <w:p w:rsidR="00BE218E" w:rsidRDefault="00BE218E" w:rsidP="00BE218E">
            <w:r>
              <w:t>Note: This can be included in the text as a justification but I’m not sure that it will resolve the underlying issue of 2 participants in one condition vs 3 in the other.</w:t>
            </w:r>
          </w:p>
          <w:p w:rsidR="00BE218E" w:rsidRDefault="00BE218E" w:rsidP="00BE218E"/>
        </w:tc>
        <w:tc>
          <w:tcPr>
            <w:tcW w:w="1318" w:type="dxa"/>
          </w:tcPr>
          <w:p w:rsidR="00BE218E" w:rsidRDefault="00BE218E" w:rsidP="00BE218E">
            <w:pPr>
              <w:jc w:val="center"/>
            </w:pPr>
          </w:p>
        </w:tc>
        <w:tc>
          <w:tcPr>
            <w:tcW w:w="1240" w:type="dxa"/>
          </w:tcPr>
          <w:p w:rsidR="004A5D18" w:rsidRDefault="004A5D18" w:rsidP="00BE218E">
            <w:pPr>
              <w:jc w:val="center"/>
            </w:pPr>
            <w:r>
              <w:t>Text inclusion</w:t>
            </w:r>
          </w:p>
          <w:p w:rsidR="004A5D18" w:rsidRDefault="004A5D18" w:rsidP="00BE218E">
            <w:pPr>
              <w:jc w:val="center"/>
            </w:pPr>
            <w:r>
              <w:t>/</w:t>
            </w:r>
          </w:p>
          <w:p w:rsidR="00BE218E" w:rsidRDefault="004A5D18" w:rsidP="00BE218E">
            <w:pPr>
              <w:jc w:val="center"/>
            </w:pPr>
            <w:r>
              <w:t>adjustment</w:t>
            </w:r>
          </w:p>
        </w:tc>
      </w:tr>
      <w:tr w:rsidR="004A5D18" w:rsidTr="00BE218E">
        <w:tc>
          <w:tcPr>
            <w:tcW w:w="3949" w:type="dxa"/>
          </w:tcPr>
          <w:p w:rsidR="00BE218E" w:rsidRPr="00B75596" w:rsidRDefault="00BE218E" w:rsidP="00BE218E">
            <w:pPr>
              <w:rPr>
                <w:rFonts w:ascii="Verdana" w:hAnsi="Verdana"/>
                <w:b/>
                <w:color w:val="000033"/>
                <w:sz w:val="17"/>
                <w:szCs w:val="17"/>
                <w:shd w:val="clear" w:color="auto" w:fill="FFFFFF"/>
              </w:rPr>
            </w:pPr>
            <w:r w:rsidRPr="00A873DC">
              <w:rPr>
                <w:rFonts w:ascii="Verdana" w:hAnsi="Verdana"/>
                <w:color w:val="000033"/>
                <w:sz w:val="17"/>
                <w:szCs w:val="17"/>
                <w:highlight w:val="yellow"/>
                <w:shd w:val="clear" w:color="auto" w:fill="FFFFFF"/>
              </w:rPr>
              <w:lastRenderedPageBreak/>
              <w:t xml:space="preserve">Line 437: "Therefore, we examine the data using both of these measures." - </w:t>
            </w:r>
            <w:r w:rsidRPr="00B75596">
              <w:rPr>
                <w:rFonts w:ascii="Verdana" w:hAnsi="Verdana"/>
                <w:b/>
                <w:color w:val="000033"/>
                <w:sz w:val="17"/>
                <w:szCs w:val="17"/>
                <w:highlight w:val="yellow"/>
                <w:shd w:val="clear" w:color="auto" w:fill="FFFFFF"/>
              </w:rPr>
              <w:t>why does a significant negative correlation indicate that you should examine both of these measures</w:t>
            </w:r>
            <w:r w:rsidRPr="00A873DC">
              <w:rPr>
                <w:rFonts w:ascii="Verdana" w:hAnsi="Verdana"/>
                <w:color w:val="000033"/>
                <w:sz w:val="17"/>
                <w:szCs w:val="17"/>
                <w:highlight w:val="yellow"/>
                <w:shd w:val="clear" w:color="auto" w:fill="FFFFFF"/>
              </w:rPr>
              <w:t xml:space="preserve">. </w:t>
            </w:r>
            <w:r w:rsidRPr="00B75596">
              <w:rPr>
                <w:rFonts w:ascii="Verdana" w:hAnsi="Verdana"/>
                <w:b/>
                <w:color w:val="000033"/>
                <w:sz w:val="17"/>
                <w:szCs w:val="17"/>
                <w:highlight w:val="yellow"/>
                <w:shd w:val="clear" w:color="auto" w:fill="FFFFFF"/>
              </w:rPr>
              <w:t>It seems like the fact that they are not too high is more the issue.</w:t>
            </w:r>
          </w:p>
          <w:p w:rsidR="00BE218E" w:rsidRDefault="00BE218E" w:rsidP="00BE218E">
            <w:pPr>
              <w:rPr>
                <w:rFonts w:ascii="Verdana" w:hAnsi="Verdana"/>
                <w:color w:val="000033"/>
                <w:sz w:val="17"/>
                <w:szCs w:val="17"/>
                <w:shd w:val="clear" w:color="auto" w:fill="FFFFFF"/>
              </w:rPr>
            </w:pPr>
          </w:p>
        </w:tc>
        <w:tc>
          <w:tcPr>
            <w:tcW w:w="3507" w:type="dxa"/>
          </w:tcPr>
          <w:p w:rsidR="00BE218E" w:rsidRDefault="00BE218E" w:rsidP="00BE218E">
            <w:r>
              <w:t>Why does a neg correlation indicate that we should examine both? – If they weren’t related then we wouldn’t examine them together?</w:t>
            </w:r>
          </w:p>
          <w:p w:rsidR="00BE218E" w:rsidRDefault="00BE218E" w:rsidP="00BE218E"/>
          <w:p w:rsidR="00BE218E" w:rsidRDefault="00BE218E" w:rsidP="00BE218E">
            <w:r>
              <w:t>If you assume that participants bid consistently then the correlation should be stronger. It’s not because of initial and end bids in each block. E.g., last trial, I haven’t won anything so I bid high to use all my money.</w:t>
            </w:r>
          </w:p>
          <w:p w:rsidR="00BE218E" w:rsidRDefault="00BE218E" w:rsidP="00BE218E"/>
          <w:p w:rsidR="00BE218E" w:rsidRDefault="00BE218E" w:rsidP="00BE218E"/>
        </w:tc>
        <w:tc>
          <w:tcPr>
            <w:tcW w:w="1318" w:type="dxa"/>
          </w:tcPr>
          <w:p w:rsidR="00BE218E" w:rsidRDefault="00BE218E" w:rsidP="00BE218E">
            <w:pPr>
              <w:jc w:val="center"/>
            </w:pPr>
          </w:p>
        </w:tc>
        <w:tc>
          <w:tcPr>
            <w:tcW w:w="1240" w:type="dxa"/>
          </w:tcPr>
          <w:p w:rsidR="00BE218E" w:rsidRDefault="00BE218E" w:rsidP="00BE218E">
            <w:pPr>
              <w:jc w:val="center"/>
            </w:pPr>
          </w:p>
        </w:tc>
      </w:tr>
      <w:tr w:rsidR="004A5D18" w:rsidTr="00BE218E">
        <w:tc>
          <w:tcPr>
            <w:tcW w:w="3949" w:type="dxa"/>
          </w:tcPr>
          <w:p w:rsidR="00BE218E" w:rsidRDefault="00BE218E" w:rsidP="00BE218E">
            <w:pPr>
              <w:rPr>
                <w:rFonts w:ascii="Verdana" w:hAnsi="Verdana"/>
                <w:color w:val="000033"/>
                <w:sz w:val="17"/>
                <w:szCs w:val="17"/>
                <w:highlight w:val="yellow"/>
                <w:shd w:val="clear" w:color="auto" w:fill="FFFFFF"/>
              </w:rPr>
            </w:pPr>
            <w:r w:rsidRPr="00470915">
              <w:rPr>
                <w:rFonts w:ascii="Verdana" w:hAnsi="Verdana"/>
                <w:color w:val="000033"/>
                <w:sz w:val="17"/>
                <w:szCs w:val="17"/>
                <w:highlight w:val="yellow"/>
                <w:shd w:val="clear" w:color="auto" w:fill="FFFFFF"/>
              </w:rPr>
              <w:t xml:space="preserve">Line 449: I was a bit </w:t>
            </w:r>
            <w:r w:rsidRPr="00737CAA">
              <w:rPr>
                <w:rFonts w:ascii="Verdana" w:hAnsi="Verdana"/>
                <w:b/>
                <w:color w:val="000033"/>
                <w:sz w:val="17"/>
                <w:szCs w:val="17"/>
                <w:highlight w:val="yellow"/>
                <w:shd w:val="clear" w:color="auto" w:fill="FFFFFF"/>
              </w:rPr>
              <w:t>confused about the discussion of the KS test</w:t>
            </w:r>
            <w:r w:rsidRPr="00470915">
              <w:rPr>
                <w:rFonts w:ascii="Verdana" w:hAnsi="Verdana"/>
                <w:color w:val="000033"/>
                <w:sz w:val="17"/>
                <w:szCs w:val="17"/>
                <w:highlight w:val="yellow"/>
                <w:shd w:val="clear" w:color="auto" w:fill="FFFFFF"/>
              </w:rPr>
              <w:t xml:space="preserve">. </w:t>
            </w:r>
          </w:p>
          <w:p w:rsidR="00BE218E" w:rsidRDefault="00BE218E" w:rsidP="00BE218E">
            <w:pPr>
              <w:rPr>
                <w:rFonts w:ascii="Verdana" w:hAnsi="Verdana"/>
                <w:color w:val="000033"/>
                <w:sz w:val="17"/>
                <w:szCs w:val="17"/>
                <w:shd w:val="clear" w:color="auto" w:fill="FFFFFF"/>
              </w:rPr>
            </w:pPr>
            <w:r w:rsidRPr="00470915">
              <w:rPr>
                <w:rFonts w:ascii="Verdana" w:hAnsi="Verdana"/>
                <w:color w:val="000033"/>
                <w:sz w:val="17"/>
                <w:szCs w:val="17"/>
                <w:highlight w:val="yellow"/>
                <w:shd w:val="clear" w:color="auto" w:fill="FFFFFF"/>
              </w:rPr>
              <w:t xml:space="preserve">Provided you are using the </w:t>
            </w:r>
            <w:proofErr w:type="gramStart"/>
            <w:r w:rsidRPr="00470915">
              <w:rPr>
                <w:rFonts w:ascii="Verdana" w:hAnsi="Verdana"/>
                <w:color w:val="000033"/>
                <w:sz w:val="17"/>
                <w:szCs w:val="17"/>
                <w:highlight w:val="yellow"/>
                <w:shd w:val="clear" w:color="auto" w:fill="FFFFFF"/>
              </w:rPr>
              <w:t>two sample</w:t>
            </w:r>
            <w:proofErr w:type="gramEnd"/>
            <w:r w:rsidRPr="00470915">
              <w:rPr>
                <w:rFonts w:ascii="Verdana" w:hAnsi="Verdana"/>
                <w:color w:val="000033"/>
                <w:sz w:val="17"/>
                <w:szCs w:val="17"/>
                <w:highlight w:val="yellow"/>
                <w:shd w:val="clear" w:color="auto" w:fill="FFFFFF"/>
              </w:rPr>
              <w:t xml:space="preserve"> test (incorporating the sqrt((</w:t>
            </w:r>
            <w:proofErr w:type="spellStart"/>
            <w:r w:rsidRPr="00470915">
              <w:rPr>
                <w:rFonts w:ascii="Verdana" w:hAnsi="Verdana"/>
                <w:color w:val="000033"/>
                <w:sz w:val="17"/>
                <w:szCs w:val="17"/>
                <w:highlight w:val="yellow"/>
                <w:shd w:val="clear" w:color="auto" w:fill="FFFFFF"/>
              </w:rPr>
              <w:t>n+m</w:t>
            </w:r>
            <w:proofErr w:type="spellEnd"/>
            <w:r w:rsidRPr="00470915">
              <w:rPr>
                <w:rFonts w:ascii="Verdana" w:hAnsi="Verdana"/>
                <w:color w:val="000033"/>
                <w:sz w:val="17"/>
                <w:szCs w:val="17"/>
                <w:highlight w:val="yellow"/>
                <w:shd w:val="clear" w:color="auto" w:fill="FFFFFF"/>
              </w:rPr>
              <w:t>/nm) term), I would have thought everything should have been ok? Especially since you got significant results. The test is conservative.</w:t>
            </w:r>
          </w:p>
          <w:p w:rsidR="00BE218E" w:rsidRDefault="00BE218E" w:rsidP="00BE218E">
            <w:pPr>
              <w:rPr>
                <w:rFonts w:ascii="Verdana" w:hAnsi="Verdana"/>
                <w:color w:val="000033"/>
                <w:sz w:val="17"/>
                <w:szCs w:val="17"/>
                <w:shd w:val="clear" w:color="auto" w:fill="FFFFFF"/>
              </w:rPr>
            </w:pPr>
          </w:p>
        </w:tc>
        <w:tc>
          <w:tcPr>
            <w:tcW w:w="3507" w:type="dxa"/>
          </w:tcPr>
          <w:p w:rsidR="00BE218E" w:rsidRDefault="00BE218E" w:rsidP="00BE218E">
            <w:r>
              <w:t>Clarify/justify use. Q: Is it bad to be conservative? A: only if it isn’t necessary</w:t>
            </w:r>
          </w:p>
        </w:tc>
        <w:tc>
          <w:tcPr>
            <w:tcW w:w="1318" w:type="dxa"/>
          </w:tcPr>
          <w:p w:rsidR="00BE218E" w:rsidRDefault="00BE218E" w:rsidP="00BE218E">
            <w:pPr>
              <w:jc w:val="center"/>
            </w:pPr>
            <w:r>
              <w:t>Murray, Ami</w:t>
            </w:r>
          </w:p>
        </w:tc>
        <w:tc>
          <w:tcPr>
            <w:tcW w:w="1240" w:type="dxa"/>
          </w:tcPr>
          <w:p w:rsidR="00BE218E" w:rsidRDefault="00BE218E" w:rsidP="00BE218E">
            <w:pPr>
              <w:jc w:val="center"/>
            </w:pPr>
          </w:p>
        </w:tc>
      </w:tr>
      <w:tr w:rsidR="004A5D18" w:rsidTr="00BE218E">
        <w:tc>
          <w:tcPr>
            <w:tcW w:w="3949" w:type="dxa"/>
          </w:tcPr>
          <w:p w:rsidR="00BE218E" w:rsidRDefault="00BE218E" w:rsidP="00BE218E">
            <w:pPr>
              <w:rPr>
                <w:rFonts w:ascii="Verdana" w:hAnsi="Verdana"/>
                <w:color w:val="000033"/>
                <w:sz w:val="17"/>
                <w:szCs w:val="17"/>
                <w:shd w:val="clear" w:color="auto" w:fill="FFFFFF"/>
              </w:rPr>
            </w:pPr>
            <w:bookmarkStart w:id="0" w:name="_GoBack"/>
            <w:bookmarkEnd w:id="0"/>
            <w:r w:rsidRPr="008073BD">
              <w:rPr>
                <w:rFonts w:ascii="Verdana" w:hAnsi="Verdana"/>
                <w:color w:val="000033"/>
                <w:sz w:val="17"/>
                <w:szCs w:val="17"/>
                <w:shd w:val="clear" w:color="auto" w:fill="FFFFFF"/>
              </w:rPr>
              <w:t>Typos</w:t>
            </w:r>
            <w:r w:rsidRPr="008073BD">
              <w:rPr>
                <w:rFonts w:ascii="Verdana" w:hAnsi="Verdana"/>
                <w:color w:val="000033"/>
                <w:sz w:val="17"/>
                <w:szCs w:val="17"/>
              </w:rPr>
              <w:br/>
            </w:r>
            <w:r w:rsidRPr="008073BD">
              <w:rPr>
                <w:rFonts w:ascii="Verdana" w:hAnsi="Verdana"/>
                <w:color w:val="000033"/>
                <w:sz w:val="17"/>
                <w:szCs w:val="17"/>
              </w:rPr>
              <w:br/>
            </w:r>
            <w:r w:rsidRPr="008073BD">
              <w:rPr>
                <w:rFonts w:ascii="Verdana" w:hAnsi="Verdana"/>
                <w:color w:val="000033"/>
                <w:sz w:val="17"/>
                <w:szCs w:val="17"/>
                <w:shd w:val="clear" w:color="auto" w:fill="FFFFFF"/>
              </w:rPr>
              <w:t>194: Continuous =&gt; continues</w:t>
            </w:r>
            <w:r w:rsidRPr="008073BD">
              <w:rPr>
                <w:rFonts w:ascii="Verdana" w:hAnsi="Verdana"/>
                <w:color w:val="000033"/>
                <w:sz w:val="17"/>
                <w:szCs w:val="17"/>
              </w:rPr>
              <w:br/>
            </w:r>
            <w:r w:rsidRPr="008073BD">
              <w:rPr>
                <w:rFonts w:ascii="Verdana" w:hAnsi="Verdana"/>
                <w:color w:val="000033"/>
                <w:sz w:val="17"/>
                <w:szCs w:val="17"/>
                <w:shd w:val="clear" w:color="auto" w:fill="FFFFFF"/>
              </w:rPr>
              <w:t>276; the last couple of sentences of this paragraph could be dropped</w:t>
            </w:r>
            <w:r w:rsidRPr="008073BD">
              <w:rPr>
                <w:rFonts w:ascii="Verdana" w:hAnsi="Verdana"/>
                <w:color w:val="000033"/>
                <w:sz w:val="17"/>
                <w:szCs w:val="17"/>
              </w:rPr>
              <w:br/>
            </w:r>
            <w:r w:rsidRPr="008073BD">
              <w:rPr>
                <w:rFonts w:ascii="Verdana" w:hAnsi="Verdana"/>
                <w:color w:val="000033"/>
                <w:sz w:val="17"/>
                <w:szCs w:val="17"/>
                <w:shd w:val="clear" w:color="auto" w:fill="FFFFFF"/>
              </w:rPr>
              <w:t>349: Numbers at the starts of sentences should be spelt</w:t>
            </w:r>
          </w:p>
          <w:p w:rsidR="00BE218E" w:rsidRDefault="00BE218E" w:rsidP="00BE218E">
            <w:pPr>
              <w:rPr>
                <w:rFonts w:ascii="Verdana" w:hAnsi="Verdana"/>
                <w:color w:val="000033"/>
                <w:sz w:val="17"/>
                <w:szCs w:val="17"/>
                <w:shd w:val="clear" w:color="auto" w:fill="FFFFFF"/>
              </w:rPr>
            </w:pPr>
          </w:p>
        </w:tc>
        <w:tc>
          <w:tcPr>
            <w:tcW w:w="3507" w:type="dxa"/>
          </w:tcPr>
          <w:p w:rsidR="00BE218E" w:rsidRPr="00737CAA" w:rsidRDefault="008073BD" w:rsidP="00BE218E">
            <w:pPr>
              <w:rPr>
                <w:i/>
              </w:rPr>
            </w:pPr>
            <w:r>
              <w:t>Fixed</w:t>
            </w:r>
          </w:p>
        </w:tc>
        <w:tc>
          <w:tcPr>
            <w:tcW w:w="1318" w:type="dxa"/>
          </w:tcPr>
          <w:p w:rsidR="00BE218E" w:rsidRDefault="00BE218E" w:rsidP="00BE218E">
            <w:pPr>
              <w:jc w:val="center"/>
            </w:pPr>
            <w:r>
              <w:t>Murray</w:t>
            </w:r>
          </w:p>
        </w:tc>
        <w:tc>
          <w:tcPr>
            <w:tcW w:w="1240" w:type="dxa"/>
          </w:tcPr>
          <w:p w:rsidR="00BE218E" w:rsidRDefault="00BE218E" w:rsidP="00BE218E">
            <w:pPr>
              <w:jc w:val="center"/>
            </w:pPr>
          </w:p>
        </w:tc>
      </w:tr>
      <w:tr w:rsidR="00BE218E" w:rsidTr="00BE218E">
        <w:tc>
          <w:tcPr>
            <w:tcW w:w="7456" w:type="dxa"/>
            <w:gridSpan w:val="2"/>
          </w:tcPr>
          <w:p w:rsidR="00BE218E" w:rsidRPr="00FE6F3C" w:rsidRDefault="00BE218E" w:rsidP="00BE218E">
            <w:pPr>
              <w:jc w:val="center"/>
              <w:rPr>
                <w:b/>
              </w:rPr>
            </w:pPr>
            <w:r>
              <w:rPr>
                <w:b/>
              </w:rPr>
              <w:t>Reviewer 2</w:t>
            </w:r>
          </w:p>
        </w:tc>
        <w:tc>
          <w:tcPr>
            <w:tcW w:w="1318" w:type="dxa"/>
            <w:vMerge w:val="restart"/>
          </w:tcPr>
          <w:p w:rsidR="00BE218E" w:rsidRDefault="00BE218E" w:rsidP="00BE218E">
            <w:pPr>
              <w:jc w:val="center"/>
              <w:rPr>
                <w:b/>
              </w:rPr>
            </w:pPr>
            <w:r>
              <w:rPr>
                <w:b/>
              </w:rPr>
              <w:t>Responsible Author</w:t>
            </w:r>
          </w:p>
        </w:tc>
        <w:tc>
          <w:tcPr>
            <w:tcW w:w="1240" w:type="dxa"/>
          </w:tcPr>
          <w:p w:rsidR="00BE218E" w:rsidRDefault="00BE218E" w:rsidP="00BE218E">
            <w:pPr>
              <w:jc w:val="center"/>
              <w:rPr>
                <w:b/>
              </w:rPr>
            </w:pPr>
          </w:p>
        </w:tc>
      </w:tr>
      <w:tr w:rsidR="004A5D18" w:rsidTr="00BE218E">
        <w:tc>
          <w:tcPr>
            <w:tcW w:w="3949" w:type="dxa"/>
          </w:tcPr>
          <w:p w:rsidR="00BE218E" w:rsidRPr="00FE6F3C" w:rsidRDefault="00BE218E" w:rsidP="00BE218E">
            <w:pPr>
              <w:jc w:val="center"/>
              <w:rPr>
                <w:rFonts w:ascii="Verdana" w:hAnsi="Verdana"/>
                <w:b/>
                <w:color w:val="000033"/>
                <w:sz w:val="17"/>
                <w:szCs w:val="17"/>
                <w:shd w:val="clear" w:color="auto" w:fill="FFFFFF"/>
              </w:rPr>
            </w:pPr>
            <w:r>
              <w:rPr>
                <w:rFonts w:ascii="Verdana" w:hAnsi="Verdana"/>
                <w:b/>
                <w:color w:val="000033"/>
                <w:sz w:val="17"/>
                <w:szCs w:val="17"/>
                <w:shd w:val="clear" w:color="auto" w:fill="FFFFFF"/>
              </w:rPr>
              <w:t>Comments</w:t>
            </w:r>
          </w:p>
        </w:tc>
        <w:tc>
          <w:tcPr>
            <w:tcW w:w="3507" w:type="dxa"/>
          </w:tcPr>
          <w:p w:rsidR="00BE218E" w:rsidRPr="00FE6F3C" w:rsidRDefault="00BE218E" w:rsidP="00BE218E">
            <w:pPr>
              <w:jc w:val="center"/>
              <w:rPr>
                <w:b/>
              </w:rPr>
            </w:pPr>
            <w:r>
              <w:rPr>
                <w:b/>
              </w:rPr>
              <w:t>Response</w:t>
            </w:r>
          </w:p>
        </w:tc>
        <w:tc>
          <w:tcPr>
            <w:tcW w:w="1318" w:type="dxa"/>
            <w:vMerge/>
          </w:tcPr>
          <w:p w:rsidR="00BE218E" w:rsidRDefault="00BE218E" w:rsidP="00BE218E">
            <w:pPr>
              <w:jc w:val="center"/>
              <w:rPr>
                <w:b/>
              </w:rPr>
            </w:pPr>
          </w:p>
        </w:tc>
        <w:tc>
          <w:tcPr>
            <w:tcW w:w="1240" w:type="dxa"/>
          </w:tcPr>
          <w:p w:rsidR="00BE218E" w:rsidRDefault="00BE218E" w:rsidP="00BE218E">
            <w:pPr>
              <w:jc w:val="center"/>
              <w:rPr>
                <w:b/>
              </w:rPr>
            </w:pPr>
          </w:p>
        </w:tc>
      </w:tr>
      <w:tr w:rsidR="004A5D18" w:rsidTr="00BE218E">
        <w:trPr>
          <w:trHeight w:val="1443"/>
        </w:trPr>
        <w:tc>
          <w:tcPr>
            <w:tcW w:w="3949" w:type="dxa"/>
          </w:tcPr>
          <w:p w:rsidR="00BE218E" w:rsidRDefault="00BE218E" w:rsidP="00BE218E">
            <w:pPr>
              <w:rPr>
                <w:rFonts w:ascii="Verdana" w:hAnsi="Verdana"/>
                <w:color w:val="000033"/>
                <w:sz w:val="17"/>
                <w:szCs w:val="17"/>
                <w:shd w:val="clear" w:color="auto" w:fill="FFFFFF"/>
              </w:rPr>
            </w:pPr>
            <w:r w:rsidRPr="00F31A17">
              <w:rPr>
                <w:rFonts w:ascii="Verdana" w:hAnsi="Verdana"/>
                <w:color w:val="000033"/>
                <w:sz w:val="17"/>
                <w:szCs w:val="17"/>
                <w:highlight w:val="yellow"/>
                <w:shd w:val="clear" w:color="auto" w:fill="FFFFFF"/>
              </w:rPr>
              <w:t xml:space="preserve">First, the effects of discrete vs. continuous were null effects, and it simply was </w:t>
            </w:r>
            <w:r w:rsidRPr="00F31A17">
              <w:rPr>
                <w:rFonts w:ascii="Verdana" w:hAnsi="Verdana"/>
                <w:b/>
                <w:color w:val="000033"/>
                <w:sz w:val="17"/>
                <w:szCs w:val="17"/>
                <w:highlight w:val="yellow"/>
                <w:shd w:val="clear" w:color="auto" w:fill="FFFFFF"/>
              </w:rPr>
              <w:t>not clear to me how important of a factor this was from the prior literature</w:t>
            </w:r>
            <w:r w:rsidRPr="00F31A17">
              <w:rPr>
                <w:rFonts w:ascii="Verdana" w:hAnsi="Verdana"/>
                <w:color w:val="000033"/>
                <w:sz w:val="17"/>
                <w:szCs w:val="17"/>
                <w:highlight w:val="yellow"/>
                <w:shd w:val="clear" w:color="auto" w:fill="FFFFFF"/>
              </w:rPr>
              <w:t xml:space="preserve"> - this particular issue did not seem to be strongly motivated to the extent that a null finding is especially noteworthy.</w:t>
            </w:r>
          </w:p>
        </w:tc>
        <w:tc>
          <w:tcPr>
            <w:tcW w:w="3507" w:type="dxa"/>
          </w:tcPr>
          <w:p w:rsidR="00BE218E" w:rsidRDefault="00BE218E" w:rsidP="00BE218E">
            <w:r>
              <w:t xml:space="preserve">Motivate/Clarify content in discussion section by tying the finding to previous literature in greater detail. </w:t>
            </w:r>
          </w:p>
          <w:p w:rsidR="00BE218E" w:rsidRDefault="00BE218E" w:rsidP="00BE218E">
            <w:r>
              <w:t>E.g., you might need to describe the previous literature a bit more clearly, rather than just placing a reference.</w:t>
            </w:r>
          </w:p>
        </w:tc>
        <w:tc>
          <w:tcPr>
            <w:tcW w:w="1318" w:type="dxa"/>
          </w:tcPr>
          <w:p w:rsidR="00BE218E" w:rsidRDefault="00BE218E" w:rsidP="00BE218E">
            <w:pPr>
              <w:jc w:val="center"/>
            </w:pPr>
            <w:r>
              <w:t>Murray</w:t>
            </w:r>
          </w:p>
        </w:tc>
        <w:tc>
          <w:tcPr>
            <w:tcW w:w="1240" w:type="dxa"/>
          </w:tcPr>
          <w:p w:rsidR="00BE218E" w:rsidRDefault="00BE218E" w:rsidP="00BE218E">
            <w:pPr>
              <w:jc w:val="center"/>
            </w:pPr>
          </w:p>
        </w:tc>
      </w:tr>
      <w:tr w:rsidR="004A5D18" w:rsidTr="00BE218E">
        <w:trPr>
          <w:trHeight w:val="2144"/>
        </w:trPr>
        <w:tc>
          <w:tcPr>
            <w:tcW w:w="3949" w:type="dxa"/>
          </w:tcPr>
          <w:p w:rsidR="00BE218E" w:rsidRDefault="00BE218E" w:rsidP="00BE218E">
            <w:pPr>
              <w:rPr>
                <w:rFonts w:ascii="Verdana" w:hAnsi="Verdana"/>
                <w:color w:val="000033"/>
                <w:sz w:val="17"/>
                <w:szCs w:val="17"/>
                <w:shd w:val="clear" w:color="auto" w:fill="FFFFFF"/>
              </w:rPr>
            </w:pPr>
            <w:r w:rsidRPr="008B0CD0">
              <w:rPr>
                <w:rFonts w:ascii="Verdana" w:hAnsi="Verdana"/>
                <w:color w:val="000033"/>
                <w:sz w:val="17"/>
                <w:szCs w:val="17"/>
                <w:highlight w:val="yellow"/>
                <w:shd w:val="clear" w:color="auto" w:fill="FFFFFF"/>
              </w:rPr>
              <w:t>I had two further questions about the discrete vs. continuous analyses:</w:t>
            </w:r>
            <w:r w:rsidRPr="008B0CD0">
              <w:rPr>
                <w:rFonts w:ascii="Verdana" w:hAnsi="Verdana"/>
                <w:color w:val="000033"/>
                <w:sz w:val="17"/>
                <w:szCs w:val="17"/>
                <w:highlight w:val="yellow"/>
              </w:rPr>
              <w:br/>
            </w:r>
            <w:r w:rsidRPr="008B0CD0">
              <w:rPr>
                <w:rFonts w:ascii="Verdana" w:hAnsi="Verdana"/>
                <w:color w:val="000033"/>
                <w:sz w:val="17"/>
                <w:szCs w:val="17"/>
                <w:highlight w:val="yellow"/>
                <w:shd w:val="clear" w:color="auto" w:fill="FFFFFF"/>
              </w:rPr>
              <w:t xml:space="preserve">a) I was </w:t>
            </w:r>
            <w:r w:rsidRPr="008B0CD0">
              <w:rPr>
                <w:rFonts w:ascii="Verdana" w:hAnsi="Verdana"/>
                <w:b/>
                <w:color w:val="000033"/>
                <w:sz w:val="17"/>
                <w:szCs w:val="17"/>
                <w:highlight w:val="yellow"/>
                <w:shd w:val="clear" w:color="auto" w:fill="FFFFFF"/>
              </w:rPr>
              <w:t>confused how the data was aggregated</w:t>
            </w:r>
            <w:r w:rsidRPr="008B0CD0">
              <w:rPr>
                <w:rFonts w:ascii="Verdana" w:hAnsi="Verdana"/>
                <w:color w:val="000033"/>
                <w:sz w:val="17"/>
                <w:szCs w:val="17"/>
                <w:highlight w:val="yellow"/>
                <w:shd w:val="clear" w:color="auto" w:fill="FFFFFF"/>
              </w:rPr>
              <w:t>. When participants compete in a group, for a given auction only one participant makes a bid, because the first bid ends the auction. So, different participants have different numbers of bids. I can't tell from the statistics how this was handled. Were the bids within a participant averaged?</w:t>
            </w:r>
            <w:r>
              <w:rPr>
                <w:rFonts w:ascii="Verdana" w:hAnsi="Verdana"/>
                <w:color w:val="000033"/>
                <w:sz w:val="17"/>
                <w:szCs w:val="17"/>
              </w:rPr>
              <w:br/>
            </w:r>
            <w:r>
              <w:rPr>
                <w:rFonts w:ascii="Verdana" w:hAnsi="Verdana"/>
                <w:color w:val="000033"/>
                <w:sz w:val="17"/>
                <w:szCs w:val="17"/>
              </w:rPr>
              <w:br/>
            </w:r>
          </w:p>
        </w:tc>
        <w:tc>
          <w:tcPr>
            <w:tcW w:w="3507" w:type="dxa"/>
          </w:tcPr>
          <w:p w:rsidR="00BE218E" w:rsidRDefault="00BE218E" w:rsidP="00BE218E">
            <w:r>
              <w:t>Bids were averaged across groups. The value you see is the average bid from all three bidders across the whole block.</w:t>
            </w:r>
          </w:p>
          <w:p w:rsidR="00BE218E" w:rsidRDefault="00BE218E" w:rsidP="00BE218E"/>
          <w:p w:rsidR="00BE218E" w:rsidRDefault="00BE218E" w:rsidP="00BE218E">
            <w:r>
              <w:t xml:space="preserve">See figure x for the average participant vs human bid - it is presented as a comparison against the average participant vs computer bid. </w:t>
            </w:r>
          </w:p>
          <w:p w:rsidR="00BE218E" w:rsidRDefault="00BE218E" w:rsidP="00BE218E"/>
          <w:p w:rsidR="00BE218E" w:rsidRDefault="00BE218E" w:rsidP="00BE218E">
            <w:r>
              <w:t>Note: Reviewer may want to know why group bids were taken for analysis and not the individual bid.</w:t>
            </w:r>
          </w:p>
        </w:tc>
        <w:tc>
          <w:tcPr>
            <w:tcW w:w="1318" w:type="dxa"/>
          </w:tcPr>
          <w:p w:rsidR="00BE218E" w:rsidRDefault="00BE218E" w:rsidP="00BE218E">
            <w:pPr>
              <w:jc w:val="center"/>
            </w:pPr>
            <w:r>
              <w:t>Murray, Ami, Marc</w:t>
            </w:r>
          </w:p>
        </w:tc>
        <w:tc>
          <w:tcPr>
            <w:tcW w:w="1240" w:type="dxa"/>
          </w:tcPr>
          <w:p w:rsidR="00BE218E" w:rsidRDefault="00BE218E" w:rsidP="00BE218E">
            <w:pPr>
              <w:jc w:val="center"/>
            </w:pPr>
          </w:p>
        </w:tc>
      </w:tr>
      <w:tr w:rsidR="004A5D18" w:rsidTr="00BE218E">
        <w:trPr>
          <w:trHeight w:val="2144"/>
        </w:trPr>
        <w:tc>
          <w:tcPr>
            <w:tcW w:w="3949" w:type="dxa"/>
          </w:tcPr>
          <w:p w:rsidR="00BE218E" w:rsidRPr="00AB08C3" w:rsidRDefault="00BE218E" w:rsidP="00BE218E">
            <w:pPr>
              <w:pStyle w:val="ListParagraph"/>
              <w:numPr>
                <w:ilvl w:val="0"/>
                <w:numId w:val="4"/>
              </w:numPr>
              <w:rPr>
                <w:rFonts w:ascii="Verdana" w:hAnsi="Verdana"/>
                <w:color w:val="000033"/>
                <w:sz w:val="17"/>
                <w:szCs w:val="17"/>
                <w:highlight w:val="yellow"/>
                <w:shd w:val="clear" w:color="auto" w:fill="FFFFFF"/>
              </w:rPr>
            </w:pPr>
            <w:r w:rsidRPr="00AB08C3">
              <w:rPr>
                <w:rFonts w:ascii="Verdana" w:hAnsi="Verdana"/>
                <w:b/>
                <w:color w:val="000033"/>
                <w:sz w:val="17"/>
                <w:szCs w:val="17"/>
                <w:highlight w:val="yellow"/>
                <w:shd w:val="clear" w:color="auto" w:fill="FFFFFF"/>
              </w:rPr>
              <w:lastRenderedPageBreak/>
              <w:t>I did not understand the Kolmogorov-Smirnov tests</w:t>
            </w:r>
            <w:r w:rsidRPr="00AB08C3">
              <w:rPr>
                <w:rFonts w:ascii="Verdana" w:hAnsi="Verdana"/>
                <w:color w:val="000033"/>
                <w:sz w:val="17"/>
                <w:szCs w:val="17"/>
                <w:highlight w:val="yellow"/>
                <w:shd w:val="clear" w:color="auto" w:fill="FFFFFF"/>
              </w:rPr>
              <w:t xml:space="preserve">, and they were not interpreted for the reader. </w:t>
            </w:r>
          </w:p>
          <w:p w:rsidR="00BE218E" w:rsidRPr="008B0CD0" w:rsidRDefault="00BE218E" w:rsidP="00BE218E">
            <w:pPr>
              <w:pStyle w:val="ListParagraph"/>
              <w:numPr>
                <w:ilvl w:val="0"/>
                <w:numId w:val="4"/>
              </w:numPr>
              <w:rPr>
                <w:rFonts w:ascii="Verdana" w:hAnsi="Verdana"/>
                <w:color w:val="000033"/>
                <w:sz w:val="17"/>
                <w:szCs w:val="17"/>
                <w:shd w:val="clear" w:color="auto" w:fill="FFFFFF"/>
              </w:rPr>
            </w:pPr>
            <w:r w:rsidRPr="00AB08C3">
              <w:rPr>
                <w:rFonts w:ascii="Verdana" w:hAnsi="Verdana"/>
                <w:color w:val="000033"/>
                <w:sz w:val="17"/>
                <w:szCs w:val="17"/>
                <w:highlight w:val="yellow"/>
                <w:shd w:val="clear" w:color="auto" w:fill="FFFFFF"/>
              </w:rPr>
              <w:t xml:space="preserve">I worry that </w:t>
            </w:r>
            <w:r w:rsidRPr="00E73039">
              <w:rPr>
                <w:rFonts w:ascii="Verdana" w:hAnsi="Verdana"/>
                <w:b/>
                <w:color w:val="000033"/>
                <w:sz w:val="17"/>
                <w:szCs w:val="17"/>
                <w:highlight w:val="yellow"/>
                <w:shd w:val="clear" w:color="auto" w:fill="FFFFFF"/>
              </w:rPr>
              <w:t>perhaps these tests are sensitive to the fact that the discrete vs. continuous conditions have different numbers of possible outcomes</w:t>
            </w:r>
            <w:r w:rsidRPr="00AB08C3">
              <w:rPr>
                <w:rFonts w:ascii="Verdana" w:hAnsi="Verdana"/>
                <w:color w:val="000033"/>
                <w:sz w:val="17"/>
                <w:szCs w:val="17"/>
                <w:highlight w:val="yellow"/>
                <w:shd w:val="clear" w:color="auto" w:fill="FFFFFF"/>
              </w:rPr>
              <w:t>, so their distributions are inherently different?</w:t>
            </w:r>
          </w:p>
        </w:tc>
        <w:tc>
          <w:tcPr>
            <w:tcW w:w="3507" w:type="dxa"/>
          </w:tcPr>
          <w:p w:rsidR="00BE218E" w:rsidRPr="00737CAA" w:rsidRDefault="00BE218E" w:rsidP="00BE218E">
            <w:pPr>
              <w:rPr>
                <w:i/>
              </w:rPr>
            </w:pPr>
            <w:r w:rsidRPr="00737CAA">
              <w:rPr>
                <w:i/>
              </w:rPr>
              <w:t>Reviewer 1 also did not understand the KS tests.</w:t>
            </w:r>
          </w:p>
          <w:p w:rsidR="00BE218E" w:rsidRDefault="00BE218E" w:rsidP="00BE218E">
            <w:pPr>
              <w:pStyle w:val="ListParagraph"/>
              <w:numPr>
                <w:ilvl w:val="0"/>
                <w:numId w:val="5"/>
              </w:numPr>
            </w:pPr>
            <w:r>
              <w:t xml:space="preserve">Justify why KS tests are used and what they do: </w:t>
            </w:r>
          </w:p>
          <w:p w:rsidR="00BE218E" w:rsidRDefault="00BE218E" w:rsidP="00BE218E">
            <w:pPr>
              <w:pStyle w:val="ListParagraph"/>
            </w:pPr>
            <w:r>
              <w:t>A non-parametric assessment of equality between continuous probability distributions. It quantifies the distance between the ECDF and the CDF and asks if the two come from the same distribution. If significant, reject the null hypothesis that the two distributions are equal.</w:t>
            </w:r>
          </w:p>
          <w:p w:rsidR="00BE218E" w:rsidRDefault="00BE218E" w:rsidP="00BE218E">
            <w:pPr>
              <w:pStyle w:val="ListParagraph"/>
              <w:numPr>
                <w:ilvl w:val="0"/>
                <w:numId w:val="5"/>
              </w:numPr>
            </w:pPr>
            <w:r>
              <w:t>Yes, this is a good point – we try to address this issue by assessing the distributions using different calculations of the steps in the continuous condition (e.g., round up, round down, round). Either see appendix A(?) or we can clarify this in text, or in the related appendix.</w:t>
            </w:r>
          </w:p>
          <w:p w:rsidR="00BE218E" w:rsidRDefault="00BE218E" w:rsidP="00BE218E">
            <w:pPr>
              <w:pStyle w:val="ListParagraph"/>
            </w:pPr>
            <w:r w:rsidRPr="00E73039">
              <w:rPr>
                <w:i/>
              </w:rPr>
              <w:t>Note</w:t>
            </w:r>
            <w:r>
              <w:t xml:space="preserve">: It looks like there are some KS figures in the appendix that are not on the same scale – this should be fixed, but is not the actual comment raised by the reviewer here. </w:t>
            </w:r>
          </w:p>
        </w:tc>
        <w:tc>
          <w:tcPr>
            <w:tcW w:w="1318" w:type="dxa"/>
          </w:tcPr>
          <w:p w:rsidR="00BE218E" w:rsidRDefault="00BE218E" w:rsidP="00BE218E">
            <w:pPr>
              <w:jc w:val="center"/>
            </w:pPr>
            <w:r>
              <w:t>Murray, Ami</w:t>
            </w:r>
          </w:p>
        </w:tc>
        <w:tc>
          <w:tcPr>
            <w:tcW w:w="1240" w:type="dxa"/>
          </w:tcPr>
          <w:p w:rsidR="00BE218E" w:rsidRDefault="00BE218E" w:rsidP="00BE218E">
            <w:pPr>
              <w:jc w:val="center"/>
            </w:pPr>
          </w:p>
        </w:tc>
      </w:tr>
      <w:tr w:rsidR="004A5D18" w:rsidTr="00BE218E">
        <w:tc>
          <w:tcPr>
            <w:tcW w:w="3949" w:type="dxa"/>
          </w:tcPr>
          <w:p w:rsidR="00BE218E" w:rsidRPr="00227AE0" w:rsidRDefault="00BE218E" w:rsidP="00BE218E">
            <w:pPr>
              <w:rPr>
                <w:rFonts w:ascii="Verdana" w:hAnsi="Verdana"/>
                <w:color w:val="000033"/>
                <w:sz w:val="17"/>
                <w:szCs w:val="17"/>
                <w:highlight w:val="red"/>
                <w:shd w:val="clear" w:color="auto" w:fill="FFFFFF"/>
              </w:rPr>
            </w:pPr>
            <w:r w:rsidRPr="00227AE0">
              <w:rPr>
                <w:rFonts w:ascii="Verdana" w:hAnsi="Verdana"/>
                <w:color w:val="000033"/>
                <w:sz w:val="17"/>
                <w:szCs w:val="17"/>
                <w:highlight w:val="red"/>
                <w:shd w:val="clear" w:color="auto" w:fill="FFFFFF"/>
              </w:rPr>
              <w:t xml:space="preserve">Second, one of the topics being investigated was learning. However, the analyses only looked at change over the blocks. These findings were non-significant, and the explanation in the general discussion was useful. </w:t>
            </w:r>
          </w:p>
          <w:p w:rsidR="00BE218E" w:rsidRPr="00227AE0" w:rsidRDefault="00BE218E" w:rsidP="00BE218E">
            <w:pPr>
              <w:rPr>
                <w:rFonts w:ascii="Verdana" w:hAnsi="Verdana"/>
                <w:color w:val="000033"/>
                <w:sz w:val="17"/>
                <w:szCs w:val="17"/>
                <w:highlight w:val="red"/>
                <w:shd w:val="clear" w:color="auto" w:fill="FFFFFF"/>
              </w:rPr>
            </w:pPr>
            <w:r w:rsidRPr="00227AE0">
              <w:rPr>
                <w:rFonts w:ascii="Verdana" w:hAnsi="Verdana"/>
                <w:color w:val="000033"/>
                <w:sz w:val="17"/>
                <w:szCs w:val="17"/>
                <w:highlight w:val="red"/>
                <w:shd w:val="clear" w:color="auto" w:fill="FFFFFF"/>
              </w:rPr>
              <w:t xml:space="preserve">However, </w:t>
            </w:r>
            <w:r w:rsidRPr="00227AE0">
              <w:rPr>
                <w:rFonts w:ascii="Verdana" w:hAnsi="Verdana"/>
                <w:b/>
                <w:color w:val="000033"/>
                <w:sz w:val="17"/>
                <w:szCs w:val="17"/>
                <w:highlight w:val="red"/>
                <w:shd w:val="clear" w:color="auto" w:fill="FFFFFF"/>
              </w:rPr>
              <w:t xml:space="preserve">no learning theory was developed or tested, </w:t>
            </w:r>
            <w:r w:rsidRPr="00227AE0">
              <w:rPr>
                <w:rFonts w:ascii="Verdana" w:hAnsi="Verdana"/>
                <w:color w:val="000033"/>
                <w:sz w:val="17"/>
                <w:szCs w:val="17"/>
                <w:highlight w:val="red"/>
                <w:shd w:val="clear" w:color="auto" w:fill="FFFFFF"/>
              </w:rPr>
              <w:t xml:space="preserve">so I did not get much out of these analyses, and </w:t>
            </w:r>
            <w:r w:rsidRPr="00227AE0">
              <w:rPr>
                <w:rFonts w:ascii="Verdana" w:hAnsi="Verdana"/>
                <w:b/>
                <w:color w:val="000033"/>
                <w:sz w:val="17"/>
                <w:szCs w:val="17"/>
                <w:highlight w:val="red"/>
                <w:shd w:val="clear" w:color="auto" w:fill="FFFFFF"/>
              </w:rPr>
              <w:t>even if they had been significant</w:t>
            </w:r>
            <w:r w:rsidRPr="00227AE0">
              <w:rPr>
                <w:rFonts w:ascii="Verdana" w:hAnsi="Verdana"/>
                <w:color w:val="000033"/>
                <w:sz w:val="17"/>
                <w:szCs w:val="17"/>
                <w:highlight w:val="red"/>
                <w:shd w:val="clear" w:color="auto" w:fill="FFFFFF"/>
              </w:rPr>
              <w:t xml:space="preserve"> (e.g., bidding price falls or increases over time</w:t>
            </w:r>
            <w:r w:rsidRPr="00227AE0">
              <w:rPr>
                <w:rFonts w:ascii="Verdana" w:hAnsi="Verdana"/>
                <w:b/>
                <w:color w:val="000033"/>
                <w:sz w:val="17"/>
                <w:szCs w:val="17"/>
                <w:highlight w:val="red"/>
                <w:shd w:val="clear" w:color="auto" w:fill="FFFFFF"/>
              </w:rPr>
              <w:t>), I'm not sure what they would tell us psychologically</w:t>
            </w:r>
            <w:r w:rsidRPr="00227AE0">
              <w:rPr>
                <w:rFonts w:ascii="Verdana" w:hAnsi="Verdana"/>
                <w:color w:val="000033"/>
                <w:sz w:val="17"/>
                <w:szCs w:val="17"/>
                <w:highlight w:val="red"/>
                <w:shd w:val="clear" w:color="auto" w:fill="FFFFFF"/>
              </w:rPr>
              <w:t>.</w:t>
            </w:r>
          </w:p>
          <w:p w:rsidR="00BE218E" w:rsidRPr="00227AE0" w:rsidRDefault="00BE218E" w:rsidP="00BE218E">
            <w:pPr>
              <w:rPr>
                <w:rFonts w:ascii="Verdana" w:hAnsi="Verdana"/>
                <w:color w:val="000033"/>
                <w:sz w:val="17"/>
                <w:szCs w:val="17"/>
                <w:highlight w:val="red"/>
                <w:shd w:val="clear" w:color="auto" w:fill="FFFFFF"/>
              </w:rPr>
            </w:pPr>
          </w:p>
        </w:tc>
        <w:tc>
          <w:tcPr>
            <w:tcW w:w="3507" w:type="dxa"/>
          </w:tcPr>
          <w:p w:rsidR="00BE218E" w:rsidRDefault="00BE218E" w:rsidP="00BE218E">
            <w:r>
              <w:t xml:space="preserve"> “Explanation in the discussion was useful” but “I’m not sure what they (significant results) would tell us psychologically”.</w:t>
            </w:r>
          </w:p>
          <w:p w:rsidR="00BE218E" w:rsidRDefault="00BE218E" w:rsidP="00BE218E"/>
          <w:p w:rsidR="00BE218E" w:rsidRPr="00300CF8" w:rsidRDefault="00BE218E" w:rsidP="00BE218E">
            <w:pPr>
              <w:rPr>
                <w:i/>
              </w:rPr>
            </w:pPr>
            <w:r>
              <w:rPr>
                <w:i/>
              </w:rPr>
              <w:t>(I’m n</w:t>
            </w:r>
            <w:r w:rsidRPr="00300CF8">
              <w:rPr>
                <w:i/>
              </w:rPr>
              <w:t>ot quite sure</w:t>
            </w:r>
            <w:r>
              <w:rPr>
                <w:i/>
              </w:rPr>
              <w:t xml:space="preserve"> what the comment wants. A justification? See below. Remova</w:t>
            </w:r>
            <w:r w:rsidR="000139DD">
              <w:rPr>
                <w:i/>
              </w:rPr>
              <w:t>l</w:t>
            </w:r>
            <w:r>
              <w:rPr>
                <w:i/>
              </w:rPr>
              <w:t xml:space="preserve"> of </w:t>
            </w:r>
            <w:proofErr w:type="spellStart"/>
            <w:r>
              <w:rPr>
                <w:i/>
              </w:rPr>
              <w:t>sectionl</w:t>
            </w:r>
            <w:proofErr w:type="spellEnd"/>
            <w:r>
              <w:rPr>
                <w:i/>
              </w:rPr>
              <w:t>? But then why say the explanation was useful?)</w:t>
            </w:r>
          </w:p>
          <w:p w:rsidR="00BE218E" w:rsidRDefault="00BE218E" w:rsidP="00BE218E"/>
          <w:p w:rsidR="00BE218E" w:rsidRDefault="00BE218E" w:rsidP="00BE218E">
            <w:r>
              <w:t xml:space="preserve">Experienced bidders have been shown to bid differently to inexperienced bidders. These results show that this has not occurred (at least at the group level). </w:t>
            </w:r>
          </w:p>
          <w:p w:rsidR="00BE218E" w:rsidRDefault="00BE218E" w:rsidP="00BE218E">
            <w:r>
              <w:lastRenderedPageBreak/>
              <w:t>We include discussion on the absence of learning in group bidding to justify why we can interpret the rest of the results the way we do.</w:t>
            </w:r>
          </w:p>
          <w:p w:rsidR="00BE218E" w:rsidRDefault="00BE218E" w:rsidP="00BE218E"/>
        </w:tc>
        <w:tc>
          <w:tcPr>
            <w:tcW w:w="1318" w:type="dxa"/>
          </w:tcPr>
          <w:p w:rsidR="00BE218E" w:rsidRDefault="00BE218E" w:rsidP="00BE218E">
            <w:pPr>
              <w:jc w:val="center"/>
            </w:pPr>
            <w:r>
              <w:lastRenderedPageBreak/>
              <w:t>Marc, Ami</w:t>
            </w:r>
          </w:p>
        </w:tc>
        <w:tc>
          <w:tcPr>
            <w:tcW w:w="1240" w:type="dxa"/>
          </w:tcPr>
          <w:p w:rsidR="00BE218E" w:rsidRDefault="00BE218E" w:rsidP="00BE218E">
            <w:pPr>
              <w:jc w:val="center"/>
            </w:pPr>
          </w:p>
        </w:tc>
      </w:tr>
      <w:tr w:rsidR="004A5D18" w:rsidTr="00BE218E">
        <w:trPr>
          <w:trHeight w:val="416"/>
        </w:trPr>
        <w:tc>
          <w:tcPr>
            <w:tcW w:w="3949" w:type="dxa"/>
          </w:tcPr>
          <w:p w:rsidR="00BE218E" w:rsidRPr="0071728C" w:rsidRDefault="00BE218E" w:rsidP="00BE218E">
            <w:pPr>
              <w:rPr>
                <w:rFonts w:ascii="Verdana" w:hAnsi="Verdana"/>
                <w:color w:val="000033"/>
                <w:sz w:val="17"/>
                <w:szCs w:val="17"/>
                <w:highlight w:val="red"/>
                <w:shd w:val="clear" w:color="auto" w:fill="FFFFFF"/>
              </w:rPr>
            </w:pPr>
            <w:r w:rsidRPr="0071728C">
              <w:rPr>
                <w:rFonts w:ascii="Verdana" w:hAnsi="Verdana"/>
                <w:color w:val="000033"/>
                <w:sz w:val="17"/>
                <w:szCs w:val="17"/>
                <w:highlight w:val="red"/>
                <w:shd w:val="clear" w:color="auto" w:fill="FFFFFF"/>
              </w:rPr>
              <w:t xml:space="preserve">Third, there were significant differences in bids when the participants were playing against themselves vs. a computer. </w:t>
            </w:r>
          </w:p>
          <w:p w:rsidR="00BE218E" w:rsidRPr="0071728C" w:rsidRDefault="00BE218E" w:rsidP="00BE218E">
            <w:pPr>
              <w:rPr>
                <w:rFonts w:ascii="Verdana" w:hAnsi="Verdana"/>
                <w:color w:val="000033"/>
                <w:sz w:val="17"/>
                <w:szCs w:val="17"/>
                <w:highlight w:val="red"/>
                <w:shd w:val="clear" w:color="auto" w:fill="FFFFFF"/>
              </w:rPr>
            </w:pPr>
          </w:p>
          <w:p w:rsidR="00BE218E" w:rsidRDefault="00BE218E" w:rsidP="00BE218E">
            <w:pPr>
              <w:rPr>
                <w:rFonts w:ascii="Verdana" w:hAnsi="Verdana"/>
                <w:color w:val="000033"/>
                <w:sz w:val="17"/>
                <w:szCs w:val="17"/>
                <w:shd w:val="clear" w:color="auto" w:fill="FFFFFF"/>
              </w:rPr>
            </w:pPr>
            <w:r w:rsidRPr="0071728C">
              <w:rPr>
                <w:rFonts w:ascii="Verdana" w:hAnsi="Verdana"/>
                <w:color w:val="000033"/>
                <w:sz w:val="17"/>
                <w:szCs w:val="17"/>
                <w:highlight w:val="red"/>
                <w:shd w:val="clear" w:color="auto" w:fill="FFFFFF"/>
              </w:rPr>
              <w:t xml:space="preserve">However, </w:t>
            </w:r>
            <w:r w:rsidRPr="0071728C">
              <w:rPr>
                <w:rFonts w:ascii="Verdana" w:hAnsi="Verdana"/>
                <w:b/>
                <w:color w:val="000033"/>
                <w:sz w:val="17"/>
                <w:szCs w:val="17"/>
                <w:highlight w:val="red"/>
                <w:shd w:val="clear" w:color="auto" w:fill="FFFFFF"/>
              </w:rPr>
              <w:t>I don't feel that this comparison is fair.</w:t>
            </w:r>
            <w:r w:rsidRPr="0071728C">
              <w:rPr>
                <w:rFonts w:ascii="Verdana" w:hAnsi="Verdana"/>
                <w:color w:val="000033"/>
                <w:sz w:val="17"/>
                <w:szCs w:val="17"/>
                <w:highlight w:val="red"/>
                <w:shd w:val="clear" w:color="auto" w:fill="FFFFFF"/>
              </w:rPr>
              <w:t xml:space="preserve"> First, participants started out with different amounts of money, and the warehouse capacity was also different across conditions</w:t>
            </w:r>
            <w:r w:rsidRPr="0071728C">
              <w:rPr>
                <w:rFonts w:ascii="Verdana" w:hAnsi="Verdana"/>
                <w:b/>
                <w:color w:val="000033"/>
                <w:sz w:val="17"/>
                <w:szCs w:val="17"/>
                <w:highlight w:val="red"/>
                <w:shd w:val="clear" w:color="auto" w:fill="FFFFFF"/>
              </w:rPr>
              <w:t>. Wouldn't it make sense that these factors could impact participants' bids?</w:t>
            </w:r>
            <w:r>
              <w:rPr>
                <w:rFonts w:ascii="Verdana" w:hAnsi="Verdana"/>
                <w:color w:val="000033"/>
                <w:sz w:val="17"/>
                <w:szCs w:val="17"/>
                <w:shd w:val="clear" w:color="auto" w:fill="FFFFFF"/>
              </w:rPr>
              <w:t xml:space="preserve"> </w:t>
            </w:r>
          </w:p>
        </w:tc>
        <w:tc>
          <w:tcPr>
            <w:tcW w:w="3507" w:type="dxa"/>
          </w:tcPr>
          <w:p w:rsidR="00BE218E" w:rsidRDefault="00BE218E" w:rsidP="00BE218E">
            <w:pPr>
              <w:rPr>
                <w:i/>
              </w:rPr>
            </w:pPr>
            <w:r>
              <w:rPr>
                <w:i/>
              </w:rPr>
              <w:t>Editor wa</w:t>
            </w:r>
            <w:r w:rsidRPr="00B07FE3">
              <w:rPr>
                <w:i/>
              </w:rPr>
              <w:t>s also concerned about the different money and warehouse status.</w:t>
            </w:r>
          </w:p>
          <w:p w:rsidR="00BE218E" w:rsidRDefault="00BE218E" w:rsidP="00BE218E"/>
          <w:p w:rsidR="00BE218E" w:rsidRDefault="00BE218E" w:rsidP="00BE218E">
            <w:r w:rsidRPr="0071728C">
              <w:rPr>
                <w:i/>
              </w:rPr>
              <w:t>Response to the editor:</w:t>
            </w:r>
            <w:r>
              <w:t xml:space="preserve"> With only 2 competitors in computer condition, the participant will still have the same ratio of warehouse space to fill and money to spend as when there are 3 competitors.</w:t>
            </w:r>
          </w:p>
          <w:p w:rsidR="00BE218E" w:rsidRDefault="00BE218E" w:rsidP="00BE218E"/>
          <w:p w:rsidR="00BE218E" w:rsidRPr="0071728C" w:rsidRDefault="00BE218E" w:rsidP="00BE218E">
            <w:pPr>
              <w:rPr>
                <w:i/>
              </w:rPr>
            </w:pPr>
            <w:r w:rsidRPr="0071728C">
              <w:rPr>
                <w:i/>
              </w:rPr>
              <w:t>Additional response for this comment:</w:t>
            </w:r>
          </w:p>
          <w:p w:rsidR="00BE218E" w:rsidRDefault="00BE218E" w:rsidP="00BE218E">
            <w:r>
              <w:t>It is quite likely, yes, that this could impact bids.</w:t>
            </w:r>
          </w:p>
          <w:p w:rsidR="00BE218E" w:rsidRDefault="00BE218E" w:rsidP="00BE218E"/>
          <w:p w:rsidR="00BE218E" w:rsidRPr="00B07FE3" w:rsidRDefault="00BE218E" w:rsidP="00BE218E">
            <w:r>
              <w:rPr>
                <w:i/>
              </w:rPr>
              <w:t>Note:</w:t>
            </w:r>
            <w:r>
              <w:t xml:space="preserve"> </w:t>
            </w:r>
            <w:r>
              <w:rPr>
                <w:i/>
              </w:rPr>
              <w:t>You need to convince the reviewer/editor that this difference is not critical.</w:t>
            </w:r>
          </w:p>
        </w:tc>
        <w:tc>
          <w:tcPr>
            <w:tcW w:w="1318" w:type="dxa"/>
          </w:tcPr>
          <w:p w:rsidR="00BE218E" w:rsidRDefault="00BE218E" w:rsidP="00BE218E">
            <w:pPr>
              <w:jc w:val="center"/>
            </w:pPr>
          </w:p>
        </w:tc>
        <w:tc>
          <w:tcPr>
            <w:tcW w:w="1240" w:type="dxa"/>
          </w:tcPr>
          <w:p w:rsidR="00BE218E" w:rsidRDefault="00BE218E" w:rsidP="00BE218E">
            <w:pPr>
              <w:jc w:val="center"/>
            </w:pPr>
          </w:p>
        </w:tc>
      </w:tr>
      <w:tr w:rsidR="004A5D18" w:rsidTr="00BE218E">
        <w:trPr>
          <w:trHeight w:val="983"/>
        </w:trPr>
        <w:tc>
          <w:tcPr>
            <w:tcW w:w="3949" w:type="dxa"/>
          </w:tcPr>
          <w:p w:rsidR="00BE218E" w:rsidRPr="00F76D9A" w:rsidRDefault="00BE218E" w:rsidP="00BE218E">
            <w:pPr>
              <w:rPr>
                <w:rFonts w:ascii="Verdana" w:hAnsi="Verdana"/>
                <w:color w:val="000033"/>
                <w:sz w:val="17"/>
                <w:szCs w:val="17"/>
                <w:highlight w:val="red"/>
                <w:shd w:val="clear" w:color="auto" w:fill="FFFFFF"/>
              </w:rPr>
            </w:pPr>
            <w:r w:rsidRPr="00F76D9A">
              <w:rPr>
                <w:rFonts w:ascii="Verdana" w:hAnsi="Verdana"/>
                <w:color w:val="000033"/>
                <w:sz w:val="17"/>
                <w:szCs w:val="17"/>
                <w:highlight w:val="red"/>
                <w:shd w:val="clear" w:color="auto" w:fill="FFFFFF"/>
              </w:rPr>
              <w:t>Also</w:t>
            </w:r>
            <w:r w:rsidRPr="00F76D9A">
              <w:rPr>
                <w:rFonts w:ascii="Verdana" w:hAnsi="Verdana"/>
                <w:b/>
                <w:color w:val="000033"/>
                <w:sz w:val="17"/>
                <w:szCs w:val="17"/>
                <w:highlight w:val="red"/>
                <w:shd w:val="clear" w:color="auto" w:fill="FFFFFF"/>
              </w:rPr>
              <w:t>, in the human condition participants were playing against two competitors but in the computer condition they were just playing against one computer</w:t>
            </w:r>
            <w:r w:rsidRPr="00F76D9A">
              <w:rPr>
                <w:rFonts w:ascii="Verdana" w:hAnsi="Verdana"/>
                <w:color w:val="000033"/>
                <w:sz w:val="17"/>
                <w:szCs w:val="17"/>
                <w:highlight w:val="red"/>
                <w:shd w:val="clear" w:color="auto" w:fill="FFFFFF"/>
              </w:rPr>
              <w:t xml:space="preserve">. </w:t>
            </w:r>
          </w:p>
          <w:p w:rsidR="00BE218E" w:rsidRPr="00F76D9A" w:rsidRDefault="00BE218E" w:rsidP="00BE218E">
            <w:pPr>
              <w:rPr>
                <w:rFonts w:ascii="Verdana" w:hAnsi="Verdana"/>
                <w:color w:val="000033"/>
                <w:sz w:val="17"/>
                <w:szCs w:val="17"/>
                <w:highlight w:val="red"/>
                <w:shd w:val="clear" w:color="auto" w:fill="FFFFFF"/>
              </w:rPr>
            </w:pPr>
            <w:r w:rsidRPr="00F76D9A">
              <w:rPr>
                <w:rFonts w:ascii="Verdana" w:hAnsi="Verdana"/>
                <w:color w:val="000033"/>
                <w:sz w:val="17"/>
                <w:szCs w:val="17"/>
                <w:highlight w:val="red"/>
                <w:shd w:val="clear" w:color="auto" w:fill="FFFFFF"/>
              </w:rPr>
              <w:t xml:space="preserve">It seems to me that a clean comparison would involve something like a 2 (participants actually playing against one human competitor vs. a computer) x 2 (participants told that they were playing against one human competitor vs. a computer). </w:t>
            </w:r>
          </w:p>
          <w:p w:rsidR="00BE218E" w:rsidRPr="00F76D9A" w:rsidRDefault="00BE218E" w:rsidP="00BE218E">
            <w:pPr>
              <w:rPr>
                <w:rFonts w:ascii="Verdana" w:hAnsi="Verdana"/>
                <w:color w:val="000033"/>
                <w:sz w:val="17"/>
                <w:szCs w:val="17"/>
                <w:highlight w:val="red"/>
                <w:shd w:val="clear" w:color="auto" w:fill="FFFFFF"/>
              </w:rPr>
            </w:pPr>
          </w:p>
          <w:p w:rsidR="00BE218E" w:rsidRPr="00F76D9A" w:rsidRDefault="00BE218E" w:rsidP="00BE218E">
            <w:pPr>
              <w:rPr>
                <w:rFonts w:ascii="Verdana" w:hAnsi="Verdana"/>
                <w:color w:val="000033"/>
                <w:sz w:val="17"/>
                <w:szCs w:val="17"/>
                <w:highlight w:val="red"/>
                <w:shd w:val="clear" w:color="auto" w:fill="FFFFFF"/>
              </w:rPr>
            </w:pPr>
            <w:r w:rsidRPr="00F76D9A">
              <w:rPr>
                <w:rFonts w:ascii="Verdana" w:hAnsi="Verdana"/>
                <w:color w:val="000033"/>
                <w:sz w:val="17"/>
                <w:szCs w:val="17"/>
                <w:highlight w:val="red"/>
                <w:shd w:val="clear" w:color="auto" w:fill="FFFFFF"/>
              </w:rPr>
              <w:t xml:space="preserve">This way </w:t>
            </w:r>
            <w:r w:rsidRPr="00F76D9A">
              <w:rPr>
                <w:rFonts w:ascii="Verdana" w:hAnsi="Verdana"/>
                <w:b/>
                <w:color w:val="000033"/>
                <w:sz w:val="17"/>
                <w:szCs w:val="17"/>
                <w:highlight w:val="red"/>
                <w:shd w:val="clear" w:color="auto" w:fill="FFFFFF"/>
              </w:rPr>
              <w:t>you could separate out participants' beliefs from the differences in how the human vs. computer competitor produce bids</w:t>
            </w:r>
            <w:r w:rsidRPr="00F76D9A">
              <w:rPr>
                <w:rFonts w:ascii="Verdana" w:hAnsi="Verdana"/>
                <w:color w:val="000033"/>
                <w:sz w:val="17"/>
                <w:szCs w:val="17"/>
                <w:highlight w:val="red"/>
                <w:shd w:val="clear" w:color="auto" w:fill="FFFFFF"/>
              </w:rPr>
              <w:t xml:space="preserve">. </w:t>
            </w:r>
          </w:p>
          <w:p w:rsidR="00BE218E" w:rsidRDefault="00BE218E" w:rsidP="00BE218E">
            <w:pPr>
              <w:rPr>
                <w:rFonts w:ascii="Verdana" w:hAnsi="Verdana"/>
                <w:color w:val="000033"/>
                <w:sz w:val="17"/>
                <w:szCs w:val="17"/>
                <w:shd w:val="clear" w:color="auto" w:fill="FFFFFF"/>
              </w:rPr>
            </w:pPr>
            <w:r w:rsidRPr="00F76D9A">
              <w:rPr>
                <w:rFonts w:ascii="Verdana" w:hAnsi="Verdana"/>
                <w:color w:val="000033"/>
                <w:sz w:val="17"/>
                <w:szCs w:val="17"/>
                <w:highlight w:val="red"/>
                <w:shd w:val="clear" w:color="auto" w:fill="FFFFFF"/>
              </w:rPr>
              <w:t>In sum, for the current study I don't think that the comparison is fair.</w:t>
            </w:r>
          </w:p>
          <w:p w:rsidR="00BE218E" w:rsidRDefault="00BE218E" w:rsidP="00BE218E">
            <w:pPr>
              <w:rPr>
                <w:rFonts w:ascii="Verdana" w:hAnsi="Verdana"/>
                <w:color w:val="000033"/>
                <w:sz w:val="17"/>
                <w:szCs w:val="17"/>
                <w:shd w:val="clear" w:color="auto" w:fill="FFFFFF"/>
              </w:rPr>
            </w:pPr>
          </w:p>
          <w:p w:rsidR="00BE218E" w:rsidRDefault="00BE218E" w:rsidP="00BE218E">
            <w:pPr>
              <w:rPr>
                <w:rFonts w:ascii="Verdana" w:hAnsi="Verdana"/>
                <w:color w:val="000033"/>
                <w:sz w:val="17"/>
                <w:szCs w:val="17"/>
                <w:shd w:val="clear" w:color="auto" w:fill="FFFFFF"/>
              </w:rPr>
            </w:pPr>
          </w:p>
        </w:tc>
        <w:tc>
          <w:tcPr>
            <w:tcW w:w="3507" w:type="dxa"/>
          </w:tcPr>
          <w:p w:rsidR="00BE218E" w:rsidRDefault="00BE218E" w:rsidP="00BE218E">
            <w:r>
              <w:t>I don’t recall our justification for this particular human vs computer design.</w:t>
            </w:r>
          </w:p>
          <w:p w:rsidR="00BE218E" w:rsidRDefault="00BE218E" w:rsidP="00BE218E">
            <w:r>
              <w:t>I’m not convinced that the reviewer has understood the justification for the computer comparison – I’ll see where we can improve this justification. I also see that we need to do some work to acknowledge why there is a mismatch in human and computer conditions.</w:t>
            </w:r>
          </w:p>
          <w:p w:rsidR="00BE218E" w:rsidRDefault="00BE218E" w:rsidP="00BE218E"/>
          <w:p w:rsidR="00BE218E" w:rsidRDefault="00BE218E" w:rsidP="00BE218E">
            <w:r>
              <w:t>Thoughts:</w:t>
            </w:r>
          </w:p>
          <w:p w:rsidR="00BE218E" w:rsidRDefault="00BE218E" w:rsidP="00BE218E">
            <w:r>
              <w:t>I think the reviewer is suggesting that in 1 condition you play against another person and a computer, but you think it’s 2x computers. The other condition is the same but you know you’re playing against the person and a computer? Therefore, you only ever have 2 people and a computer.</w:t>
            </w:r>
          </w:p>
          <w:p w:rsidR="00BE218E" w:rsidRDefault="00BE218E" w:rsidP="00BE218E"/>
          <w:p w:rsidR="00BE218E" w:rsidRDefault="00BE218E" w:rsidP="00BE218E">
            <w:r>
              <w:t xml:space="preserve">So in the first condition you believe that you are bidding exclusively against computers, which I see as equivalent to the present design. </w:t>
            </w:r>
            <w:r>
              <w:lastRenderedPageBreak/>
              <w:t>The only difference is that the experiment now has a nicer ‘value model’ that the “computer (person)” bids with. Note that this condition design would eliminate the competitive atmosphere/environment because you’d need participants in different rooms to sell the idea that they’re only against computers.</w:t>
            </w:r>
          </w:p>
          <w:p w:rsidR="00BE218E" w:rsidRDefault="00BE218E" w:rsidP="00BE218E"/>
          <w:p w:rsidR="00BE218E" w:rsidRDefault="00BE218E" w:rsidP="00BE218E">
            <w:r>
              <w:t>The second condition proposed would have 2x Ps bid against each other and a computer, which I see as simply bidding against the other person, with a nuisance computer bidder. I don’t see this as a group in the way we want it to be, it’s a 1v1, which isn’t really the case in Dutch Auctions – they’re 1 vs everyone.</w:t>
            </w:r>
          </w:p>
          <w:p w:rsidR="00BE218E" w:rsidRDefault="00BE218E" w:rsidP="00BE218E"/>
        </w:tc>
        <w:tc>
          <w:tcPr>
            <w:tcW w:w="1318" w:type="dxa"/>
          </w:tcPr>
          <w:p w:rsidR="00BE218E" w:rsidRDefault="00BE218E" w:rsidP="00BE218E">
            <w:r>
              <w:lastRenderedPageBreak/>
              <w:t>Ami, Marc, Murray</w:t>
            </w:r>
          </w:p>
        </w:tc>
        <w:tc>
          <w:tcPr>
            <w:tcW w:w="1240" w:type="dxa"/>
          </w:tcPr>
          <w:p w:rsidR="00BE218E" w:rsidRDefault="00BE218E" w:rsidP="00BE218E"/>
        </w:tc>
      </w:tr>
      <w:tr w:rsidR="004A5D18" w:rsidTr="00BE218E">
        <w:tc>
          <w:tcPr>
            <w:tcW w:w="3949" w:type="dxa"/>
          </w:tcPr>
          <w:p w:rsidR="00BE218E" w:rsidRPr="004E0594" w:rsidRDefault="00BE218E" w:rsidP="00BE218E">
            <w:pPr>
              <w:rPr>
                <w:rFonts w:ascii="Verdana" w:hAnsi="Verdana"/>
                <w:color w:val="000033"/>
                <w:sz w:val="17"/>
                <w:szCs w:val="17"/>
                <w:highlight w:val="red"/>
                <w:shd w:val="clear" w:color="auto" w:fill="FFFFFF"/>
              </w:rPr>
            </w:pPr>
            <w:r w:rsidRPr="004E0594">
              <w:rPr>
                <w:rFonts w:ascii="Verdana" w:hAnsi="Verdana"/>
                <w:color w:val="000033"/>
                <w:sz w:val="17"/>
                <w:szCs w:val="17"/>
                <w:highlight w:val="red"/>
                <w:shd w:val="clear" w:color="auto" w:fill="FFFFFF"/>
              </w:rPr>
              <w:t xml:space="preserve">Fourth, an adaption of prospect theory is developed. </w:t>
            </w:r>
          </w:p>
          <w:p w:rsidR="00BE218E" w:rsidRPr="004E0594" w:rsidRDefault="00BE218E" w:rsidP="00BE218E">
            <w:pPr>
              <w:rPr>
                <w:rFonts w:ascii="Verdana" w:hAnsi="Verdana"/>
                <w:color w:val="000033"/>
                <w:sz w:val="17"/>
                <w:szCs w:val="17"/>
                <w:highlight w:val="red"/>
                <w:shd w:val="clear" w:color="auto" w:fill="FFFFFF"/>
              </w:rPr>
            </w:pPr>
            <w:r w:rsidRPr="004E0594">
              <w:rPr>
                <w:rFonts w:ascii="Verdana" w:hAnsi="Verdana"/>
                <w:color w:val="000033"/>
                <w:sz w:val="17"/>
                <w:szCs w:val="17"/>
                <w:highlight w:val="red"/>
                <w:shd w:val="clear" w:color="auto" w:fill="FFFFFF"/>
              </w:rPr>
              <w:t>However, all that is done is that parameters are found such that the mean bids from the model approximate participants' mean bids.</w:t>
            </w:r>
          </w:p>
          <w:p w:rsidR="00BE218E" w:rsidRPr="004E0594" w:rsidRDefault="00BE218E" w:rsidP="00BE218E">
            <w:pPr>
              <w:rPr>
                <w:rFonts w:ascii="Verdana" w:hAnsi="Verdana"/>
                <w:color w:val="000033"/>
                <w:sz w:val="17"/>
                <w:szCs w:val="17"/>
                <w:highlight w:val="red"/>
                <w:shd w:val="clear" w:color="auto" w:fill="FFFFFF"/>
              </w:rPr>
            </w:pPr>
            <w:r w:rsidRPr="004E0594">
              <w:rPr>
                <w:rFonts w:ascii="Verdana" w:hAnsi="Verdana"/>
                <w:color w:val="000033"/>
                <w:sz w:val="17"/>
                <w:szCs w:val="17"/>
                <w:highlight w:val="red"/>
                <w:shd w:val="clear" w:color="auto" w:fill="FFFFFF"/>
              </w:rPr>
              <w:t xml:space="preserve">I don't see how this really provides psychological insight into participants' </w:t>
            </w:r>
            <w:proofErr w:type="spellStart"/>
            <w:r w:rsidRPr="004E0594">
              <w:rPr>
                <w:rFonts w:ascii="Verdana" w:hAnsi="Verdana"/>
                <w:color w:val="000033"/>
                <w:sz w:val="17"/>
                <w:szCs w:val="17"/>
                <w:highlight w:val="red"/>
                <w:shd w:val="clear" w:color="auto" w:fill="FFFFFF"/>
              </w:rPr>
              <w:t>behavior</w:t>
            </w:r>
            <w:proofErr w:type="spellEnd"/>
            <w:r w:rsidRPr="004E0594">
              <w:rPr>
                <w:rFonts w:ascii="Verdana" w:hAnsi="Verdana"/>
                <w:color w:val="000033"/>
                <w:sz w:val="17"/>
                <w:szCs w:val="17"/>
                <w:highlight w:val="red"/>
                <w:shd w:val="clear" w:color="auto" w:fill="FFFFFF"/>
              </w:rPr>
              <w:t xml:space="preserve">. </w:t>
            </w:r>
          </w:p>
          <w:p w:rsidR="00BE218E" w:rsidRPr="004E0594" w:rsidRDefault="00BE218E" w:rsidP="00BE218E">
            <w:pPr>
              <w:rPr>
                <w:rFonts w:ascii="Verdana" w:hAnsi="Verdana"/>
                <w:color w:val="000033"/>
                <w:sz w:val="17"/>
                <w:szCs w:val="17"/>
                <w:highlight w:val="red"/>
                <w:shd w:val="clear" w:color="auto" w:fill="FFFFFF"/>
              </w:rPr>
            </w:pPr>
          </w:p>
          <w:p w:rsidR="00BE218E" w:rsidRPr="004E0594" w:rsidRDefault="00BE218E" w:rsidP="00BE218E">
            <w:pPr>
              <w:rPr>
                <w:rFonts w:ascii="Verdana" w:hAnsi="Verdana"/>
                <w:color w:val="000033"/>
                <w:sz w:val="17"/>
                <w:szCs w:val="17"/>
                <w:highlight w:val="red"/>
                <w:shd w:val="clear" w:color="auto" w:fill="FFFFFF"/>
              </w:rPr>
            </w:pPr>
            <w:r w:rsidRPr="004E0594">
              <w:rPr>
                <w:rFonts w:ascii="Verdana" w:hAnsi="Verdana"/>
                <w:color w:val="000033"/>
                <w:sz w:val="17"/>
                <w:szCs w:val="17"/>
                <w:highlight w:val="red"/>
                <w:shd w:val="clear" w:color="auto" w:fill="FFFFFF"/>
              </w:rPr>
              <w:t xml:space="preserve">Usually computational models are used so that a prediction is made (e.g., if we change the experiment in a particular way, the model predicts that participant's will change their </w:t>
            </w:r>
            <w:proofErr w:type="spellStart"/>
            <w:r w:rsidRPr="004E0594">
              <w:rPr>
                <w:rFonts w:ascii="Verdana" w:hAnsi="Verdana"/>
                <w:color w:val="000033"/>
                <w:sz w:val="17"/>
                <w:szCs w:val="17"/>
                <w:highlight w:val="red"/>
                <w:shd w:val="clear" w:color="auto" w:fill="FFFFFF"/>
              </w:rPr>
              <w:t>behavior</w:t>
            </w:r>
            <w:proofErr w:type="spellEnd"/>
            <w:r w:rsidRPr="004E0594">
              <w:rPr>
                <w:rFonts w:ascii="Verdana" w:hAnsi="Verdana"/>
                <w:color w:val="000033"/>
                <w:sz w:val="17"/>
                <w:szCs w:val="17"/>
                <w:highlight w:val="red"/>
                <w:shd w:val="clear" w:color="auto" w:fill="FFFFFF"/>
              </w:rPr>
              <w:t xml:space="preserve"> in a particular way). </w:t>
            </w:r>
          </w:p>
          <w:p w:rsidR="00BE218E" w:rsidRPr="004E0594" w:rsidRDefault="00BE218E" w:rsidP="00BE218E">
            <w:pPr>
              <w:rPr>
                <w:rFonts w:ascii="Verdana" w:hAnsi="Verdana"/>
                <w:color w:val="000033"/>
                <w:sz w:val="17"/>
                <w:szCs w:val="17"/>
                <w:highlight w:val="red"/>
                <w:shd w:val="clear" w:color="auto" w:fill="FFFFFF"/>
              </w:rPr>
            </w:pPr>
          </w:p>
          <w:p w:rsidR="00BE218E" w:rsidRPr="004E0594" w:rsidRDefault="00BE218E" w:rsidP="00BE218E">
            <w:pPr>
              <w:rPr>
                <w:rFonts w:ascii="Verdana" w:hAnsi="Verdana"/>
                <w:color w:val="000033"/>
                <w:sz w:val="17"/>
                <w:szCs w:val="17"/>
                <w:highlight w:val="red"/>
                <w:shd w:val="clear" w:color="auto" w:fill="FFFFFF"/>
              </w:rPr>
            </w:pPr>
            <w:r w:rsidRPr="004E0594">
              <w:rPr>
                <w:rFonts w:ascii="Verdana" w:hAnsi="Verdana"/>
                <w:color w:val="000033"/>
                <w:sz w:val="17"/>
                <w:szCs w:val="17"/>
                <w:highlight w:val="red"/>
                <w:shd w:val="clear" w:color="auto" w:fill="FFFFFF"/>
              </w:rPr>
              <w:t>This tells us something about why people are behaving a particular way. But just fitting a mean to me does not provide insight like this.</w:t>
            </w:r>
          </w:p>
        </w:tc>
        <w:tc>
          <w:tcPr>
            <w:tcW w:w="3507" w:type="dxa"/>
          </w:tcPr>
          <w:p w:rsidR="00BE218E" w:rsidRDefault="00BE218E" w:rsidP="00BE218E">
            <w:r>
              <w:t>I suppose that’s fair enough. I have no serious reply for this yet.</w:t>
            </w:r>
          </w:p>
          <w:p w:rsidR="00BE218E" w:rsidRDefault="00BE218E" w:rsidP="00BE218E"/>
          <w:p w:rsidR="00BE218E" w:rsidRDefault="00BE218E" w:rsidP="00BE218E">
            <w:r>
              <w:t>Is this not what “fitting the model to the data” means?</w:t>
            </w:r>
          </w:p>
          <w:p w:rsidR="00BE218E" w:rsidRDefault="00BE218E" w:rsidP="00BE218E">
            <w:r>
              <w:t>I worked hard to find those approximate parameters that loosely fit the group averaged data.</w:t>
            </w:r>
          </w:p>
          <w:p w:rsidR="00BE218E" w:rsidRDefault="00BE218E" w:rsidP="00BE218E"/>
        </w:tc>
        <w:tc>
          <w:tcPr>
            <w:tcW w:w="1318" w:type="dxa"/>
          </w:tcPr>
          <w:p w:rsidR="00BE218E" w:rsidRDefault="00BE218E" w:rsidP="00BE218E">
            <w:pPr>
              <w:jc w:val="center"/>
            </w:pPr>
            <w:r>
              <w:t>Scott</w:t>
            </w:r>
          </w:p>
        </w:tc>
        <w:tc>
          <w:tcPr>
            <w:tcW w:w="1240" w:type="dxa"/>
          </w:tcPr>
          <w:p w:rsidR="00BE218E" w:rsidRDefault="00BE218E" w:rsidP="00BE218E">
            <w:pPr>
              <w:jc w:val="center"/>
            </w:pPr>
          </w:p>
        </w:tc>
      </w:tr>
    </w:tbl>
    <w:p w:rsidR="00D958F7" w:rsidRDefault="00D958F7"/>
    <w:p w:rsidR="00F55131" w:rsidRPr="00F55131" w:rsidRDefault="00F55131">
      <w:pPr>
        <w:rPr>
          <w:b/>
          <w:u w:val="single"/>
        </w:rPr>
      </w:pPr>
      <w:r w:rsidRPr="00F55131">
        <w:rPr>
          <w:b/>
          <w:u w:val="single"/>
        </w:rPr>
        <w:t>General Stylistic Approach for Response/Changes</w:t>
      </w:r>
      <w:r>
        <w:rPr>
          <w:b/>
          <w:u w:val="single"/>
        </w:rPr>
        <w:t>:</w:t>
      </w:r>
    </w:p>
    <w:p w:rsidR="00D958F7" w:rsidRDefault="00B26F82">
      <w:r>
        <w:t>Convey idea that motivation was high despite the monetary compensation</w:t>
      </w:r>
    </w:p>
    <w:p w:rsidR="00B26F82" w:rsidRDefault="00544315">
      <w:r>
        <w:t>Issue is the value model. I</w:t>
      </w:r>
      <w:r w:rsidR="00B26F82">
        <w:t>f</w:t>
      </w:r>
      <w:r>
        <w:t xml:space="preserve"> you a</w:t>
      </w:r>
      <w:r w:rsidR="00B26F82">
        <w:t>r</w:t>
      </w:r>
      <w:r>
        <w:t xml:space="preserve">e a </w:t>
      </w:r>
      <w:r w:rsidR="00B26F82">
        <w:t>bidder</w:t>
      </w:r>
      <w:r>
        <w:t>,</w:t>
      </w:r>
      <w:r w:rsidR="00B26F82">
        <w:t xml:space="preserve"> what is your task – is it to fi</w:t>
      </w:r>
      <w:r>
        <w:t>ll the warehouse, fill with minimal m</w:t>
      </w:r>
      <w:r w:rsidR="00B26F82">
        <w:t>oney spe</w:t>
      </w:r>
      <w:r>
        <w:t>nt, to just beat you</w:t>
      </w:r>
      <w:r w:rsidR="00B26F82">
        <w:t>r</w:t>
      </w:r>
      <w:r>
        <w:t xml:space="preserve"> </w:t>
      </w:r>
      <w:r w:rsidR="00B26F82">
        <w:t>opponent</w:t>
      </w:r>
      <w:r>
        <w:t>?</w:t>
      </w:r>
      <w:r w:rsidR="00B26F82">
        <w:t xml:space="preserve"> If we were to give money compensation, it would have to have been translated using a different reward function</w:t>
      </w:r>
      <w:r>
        <w:t>.</w:t>
      </w:r>
      <w:r w:rsidR="00B26F82">
        <w:t xml:space="preserve"> If we had only said your goal is to </w:t>
      </w:r>
      <w:r>
        <w:t>fill</w:t>
      </w:r>
      <w:r w:rsidR="00B26F82">
        <w:t xml:space="preserve"> the warehouse, you get x for participating and y for filling warehouse. Alternatively, we say the goal is to fill the warehouse with least spent, therefore you get x for participating and y for money saved on each trial. This would result in </w:t>
      </w:r>
      <w:r>
        <w:t xml:space="preserve">different </w:t>
      </w:r>
      <w:r w:rsidR="00B26F82">
        <w:t xml:space="preserve">value models. </w:t>
      </w:r>
    </w:p>
    <w:p w:rsidR="00B26F82" w:rsidRDefault="00B26F82">
      <w:r>
        <w:t xml:space="preserve">If we bypass monetary reward, we bypass selecting a model, which is good overall but </w:t>
      </w:r>
      <w:r w:rsidR="00544315">
        <w:t xml:space="preserve">the reviewer is correct in that this has flaws, namely - </w:t>
      </w:r>
      <w:r>
        <w:t xml:space="preserve">it lacks specificity. </w:t>
      </w:r>
    </w:p>
    <w:p w:rsidR="00B26F82" w:rsidRDefault="00B26F82">
      <w:r>
        <w:lastRenderedPageBreak/>
        <w:t>Think about evidence to show motivation was high despite the lack of monetary reward.</w:t>
      </w:r>
    </w:p>
    <w:p w:rsidR="00B26F82" w:rsidRDefault="00B26F82"/>
    <w:sectPr w:rsidR="00B26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23E3D"/>
    <w:multiLevelType w:val="hybridMultilevel"/>
    <w:tmpl w:val="6E30A7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C9A48D5"/>
    <w:multiLevelType w:val="hybridMultilevel"/>
    <w:tmpl w:val="EC7290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D705E8A"/>
    <w:multiLevelType w:val="hybridMultilevel"/>
    <w:tmpl w:val="041849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0EC67BB"/>
    <w:multiLevelType w:val="hybridMultilevel"/>
    <w:tmpl w:val="26D4D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392145"/>
    <w:multiLevelType w:val="hybridMultilevel"/>
    <w:tmpl w:val="66DEDB0E"/>
    <w:lvl w:ilvl="0" w:tplc="70FAB690">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8F7"/>
    <w:rsid w:val="000139DD"/>
    <w:rsid w:val="000F6B66"/>
    <w:rsid w:val="00227AE0"/>
    <w:rsid w:val="00300CF8"/>
    <w:rsid w:val="00301564"/>
    <w:rsid w:val="003C6A0E"/>
    <w:rsid w:val="00470915"/>
    <w:rsid w:val="004A5D18"/>
    <w:rsid w:val="004D7067"/>
    <w:rsid w:val="004E0594"/>
    <w:rsid w:val="00542AE8"/>
    <w:rsid w:val="00544315"/>
    <w:rsid w:val="00563EDC"/>
    <w:rsid w:val="005642F2"/>
    <w:rsid w:val="005952F4"/>
    <w:rsid w:val="005D1EF6"/>
    <w:rsid w:val="005E1619"/>
    <w:rsid w:val="006E10B3"/>
    <w:rsid w:val="0071728C"/>
    <w:rsid w:val="00736B4B"/>
    <w:rsid w:val="00737CAA"/>
    <w:rsid w:val="0079008F"/>
    <w:rsid w:val="007D43A4"/>
    <w:rsid w:val="008073BD"/>
    <w:rsid w:val="00810478"/>
    <w:rsid w:val="008B0CD0"/>
    <w:rsid w:val="00962E2D"/>
    <w:rsid w:val="009D128E"/>
    <w:rsid w:val="00A10387"/>
    <w:rsid w:val="00A873DC"/>
    <w:rsid w:val="00AB08C3"/>
    <w:rsid w:val="00B03C86"/>
    <w:rsid w:val="00B07FE3"/>
    <w:rsid w:val="00B26F82"/>
    <w:rsid w:val="00B75596"/>
    <w:rsid w:val="00BC1DE0"/>
    <w:rsid w:val="00BE218E"/>
    <w:rsid w:val="00BF270F"/>
    <w:rsid w:val="00C311F4"/>
    <w:rsid w:val="00D123DA"/>
    <w:rsid w:val="00D45B73"/>
    <w:rsid w:val="00D76348"/>
    <w:rsid w:val="00D958F7"/>
    <w:rsid w:val="00DD1BDE"/>
    <w:rsid w:val="00E35D79"/>
    <w:rsid w:val="00E73039"/>
    <w:rsid w:val="00F31A17"/>
    <w:rsid w:val="00F55131"/>
    <w:rsid w:val="00F76D9A"/>
    <w:rsid w:val="00F9277C"/>
    <w:rsid w:val="00FC1943"/>
    <w:rsid w:val="00FE6F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C171"/>
  <w15:chartTrackingRefBased/>
  <w15:docId w15:val="{755F03FD-A334-4603-B7FF-7C6F63CC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5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2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8</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Bennett</dc:creator>
  <cp:keywords/>
  <dc:description/>
  <cp:lastModifiedBy>Murray Bennett</cp:lastModifiedBy>
  <cp:revision>8</cp:revision>
  <dcterms:created xsi:type="dcterms:W3CDTF">2020-05-19T06:03:00Z</dcterms:created>
  <dcterms:modified xsi:type="dcterms:W3CDTF">2020-06-13T09:22:00Z</dcterms:modified>
</cp:coreProperties>
</file>