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Flow (Customer Journey) - LK Tech</w:t>
      </w:r>
    </w:p>
    <w:p>
      <w:r>
        <w:t>Dokumen ini menjelaskan alur end-to-end proses pemesanan barang/jasa sampai dengan proses pembayaran pada website LK Tech (lingkungan pengembangan/localhost), sebagai persyaratan verifikasi akun Midtrans.</w:t>
      </w:r>
    </w:p>
    <w:p>
      <w:pPr>
        <w:pStyle w:val="Heading1"/>
      </w:pPr>
      <w:r>
        <w:t>User Flow Diagram</w:t>
      </w:r>
    </w:p>
    <w:p>
      <w:r>
        <w:t>Berikut adalah diagram alur (customer journey) dari awal hingga selesai:</w:t>
      </w:r>
    </w:p>
    <w:p>
      <w:pPr>
        <w:jc w:val="center"/>
      </w:pPr>
      <w:r>
        <w:rPr>
          <w:b/>
          <w:color w:val="0070C0"/>
          <w:sz w:val="24"/>
        </w:rPr>
        <w:t>[ 1. Halaman Beranda ]</w:t>
      </w:r>
    </w:p>
    <w:p>
      <w:pPr>
        <w:jc w:val="center"/>
      </w:pPr>
      <w:r>
        <w:rPr>
          <w:color w:val="646464"/>
          <w:sz w:val="20"/>
        </w:rPr>
        <w:t>Customer mengunjungi website LK Tech</w:t>
      </w:r>
    </w:p>
    <w:p>
      <w:pPr>
        <w:jc w:val="center"/>
      </w:pPr>
      <w:r>
        <w:rPr>
          <w:b/>
          <w:sz w:val="40"/>
        </w:rPr>
        <w:t>⬇</w:t>
      </w:r>
    </w:p>
    <w:p>
      <w:pPr>
        <w:jc w:val="center"/>
      </w:pPr>
      <w:r>
        <w:rPr>
          <w:b/>
          <w:color w:val="0070C0"/>
          <w:sz w:val="24"/>
        </w:rPr>
        <w:t>[ 2. Halaman Produk &amp; Keranjang ]</w:t>
      </w:r>
    </w:p>
    <w:p>
      <w:pPr>
        <w:jc w:val="center"/>
      </w:pPr>
      <w:r>
        <w:rPr>
          <w:color w:val="646464"/>
          <w:sz w:val="20"/>
        </w:rPr>
        <w:t>Memilih produk dan menambahkannya ke keranjang</w:t>
      </w:r>
    </w:p>
    <w:p>
      <w:pPr>
        <w:jc w:val="center"/>
      </w:pPr>
      <w:r>
        <w:rPr>
          <w:b/>
          <w:sz w:val="40"/>
        </w:rPr>
        <w:t>⬇</w:t>
      </w:r>
    </w:p>
    <w:p>
      <w:pPr>
        <w:jc w:val="center"/>
      </w:pPr>
      <w:r>
        <w:rPr>
          <w:b/>
          <w:color w:val="0070C0"/>
          <w:sz w:val="24"/>
        </w:rPr>
        <w:t>[ 3. Halaman Checkout ]</w:t>
      </w:r>
    </w:p>
    <w:p>
      <w:pPr>
        <w:jc w:val="center"/>
      </w:pPr>
      <w:r>
        <w:rPr>
          <w:color w:val="646464"/>
          <w:sz w:val="20"/>
        </w:rPr>
        <w:t>Mengisi data diri dan detail alamat</w:t>
      </w:r>
    </w:p>
    <w:p>
      <w:pPr>
        <w:jc w:val="center"/>
      </w:pPr>
      <w:r>
        <w:rPr>
          <w:b/>
          <w:sz w:val="40"/>
        </w:rPr>
        <w:t>⬇</w:t>
      </w:r>
    </w:p>
    <w:p>
      <w:pPr>
        <w:jc w:val="center"/>
      </w:pPr>
      <w:r>
        <w:rPr>
          <w:b/>
          <w:color w:val="0070C0"/>
          <w:sz w:val="24"/>
        </w:rPr>
        <w:t>[ 4. Pembayaran (Midtrans Snap) ]</w:t>
      </w:r>
    </w:p>
    <w:p>
      <w:pPr>
        <w:jc w:val="center"/>
      </w:pPr>
      <w:r>
        <w:rPr>
          <w:color w:val="646464"/>
          <w:sz w:val="20"/>
        </w:rPr>
        <w:t>Klik bayar dan pop-up Midtrans muncul</w:t>
      </w:r>
    </w:p>
    <w:p>
      <w:pPr>
        <w:jc w:val="center"/>
      </w:pPr>
      <w:r>
        <w:rPr>
          <w:b/>
          <w:sz w:val="40"/>
        </w:rPr>
        <w:t>⬇</w:t>
      </w:r>
    </w:p>
    <w:p>
      <w:pPr>
        <w:jc w:val="center"/>
      </w:pPr>
      <w:r>
        <w:rPr>
          <w:b/>
          <w:color w:val="0070C0"/>
          <w:sz w:val="24"/>
        </w:rPr>
        <w:t>[ 5. Proses Transfer/Bayar ]</w:t>
      </w:r>
    </w:p>
    <w:p>
      <w:pPr>
        <w:jc w:val="center"/>
      </w:pPr>
      <w:r>
        <w:rPr>
          <w:color w:val="646464"/>
          <w:sz w:val="20"/>
        </w:rPr>
        <w:t>Pilih metode (VA/GoPay/dll) dan lakukan pembayaran</w:t>
      </w:r>
    </w:p>
    <w:p>
      <w:pPr>
        <w:jc w:val="center"/>
      </w:pPr>
      <w:r>
        <w:rPr>
          <w:b/>
          <w:sz w:val="40"/>
        </w:rPr>
        <w:t>⬇</w:t>
      </w:r>
    </w:p>
    <w:p>
      <w:pPr>
        <w:jc w:val="center"/>
      </w:pPr>
      <w:r>
        <w:rPr>
          <w:b/>
          <w:color w:val="0070C0"/>
          <w:sz w:val="24"/>
        </w:rPr>
        <w:t>[ 6. Transaksi Berhasil ]</w:t>
      </w:r>
    </w:p>
    <w:p>
      <w:pPr>
        <w:jc w:val="center"/>
      </w:pPr>
      <w:r>
        <w:rPr>
          <w:color w:val="646464"/>
          <w:sz w:val="20"/>
        </w:rPr>
        <w:t>Diarahkan ke halaman sukses dan menerima Invoice</w:t>
      </w:r>
    </w:p>
    <w:p>
      <w:r>
        <w:br w:type="page"/>
      </w:r>
    </w:p>
    <w:p>
      <w:pPr>
        <w:pStyle w:val="Heading1"/>
      </w:pPr>
      <w:r>
        <w:t>Detail Langkah &amp; Screenshot</w:t>
      </w:r>
    </w:p>
    <w:p>
      <w:r>
        <w:rPr>
          <w:b/>
        </w:rPr>
        <w:t>1. Halaman Beranda (Home Page)</w:t>
      </w:r>
    </w:p>
    <w:p>
      <w:pPr>
        <w:pStyle w:val="ListBullet"/>
      </w:pPr>
      <w:r>
        <w:t>Customer membuka situs web LK Tech dan melihat daftar produk atau layanan IT yang ditawarkan.</w:t>
      </w:r>
    </w:p>
    <w:p>
      <w:pPr>
        <w:pStyle w:val="IntenseQuote"/>
      </w:pPr>
      <w:r>
        <w:t>[SISIPKAN CAPTURE/SCREENSHOT HALAMAN HOME DI SINI]</w:t>
      </w:r>
    </w:p>
    <w:p>
      <w:r>
        <w:rPr>
          <w:b/>
        </w:rPr>
        <w:t>2. Halaman Produk &amp; Keranjang Belanja (Add to Cart)</w:t>
      </w:r>
    </w:p>
    <w:p>
      <w:pPr>
        <w:pStyle w:val="ListBullet"/>
      </w:pPr>
      <w:r>
        <w:t>Customer memilih produk/layanan yang diinginkan dan menambahkannya ke keranjang belanja.</w:t>
      </w:r>
    </w:p>
    <w:p>
      <w:pPr>
        <w:pStyle w:val="ListBullet"/>
      </w:pPr>
      <w:r>
        <w:t>Customer meninjau pesanan di halaman keranjang belanja sebelum melanjutkan.</w:t>
      </w:r>
    </w:p>
    <w:p>
      <w:pPr>
        <w:pStyle w:val="IntenseQuote"/>
      </w:pPr>
      <w:r>
        <w:t>[SISIPKAN CAPTURE/SCREENSHOT HALAMAN KERANJANG/PRODUK DI SINI]</w:t>
      </w:r>
    </w:p>
    <w:p>
      <w:r>
        <w:rPr>
          <w:b/>
        </w:rPr>
        <w:t>3. Halaman Checkout (Pengisian Data)</w:t>
      </w:r>
    </w:p>
    <w:p>
      <w:pPr>
        <w:pStyle w:val="ListBullet"/>
      </w:pPr>
      <w:r>
        <w:t>Customer mengisi form detail penagihan (Billing Details) seperti nama, email, nomor telepon, dan alamat.</w:t>
      </w:r>
    </w:p>
    <w:p>
      <w:pPr>
        <w:pStyle w:val="ListBullet"/>
      </w:pPr>
      <w:r>
        <w:t>Sistem menampilkan ringkasan pesanan beserta total biaya yang harus dibayar.</w:t>
      </w:r>
    </w:p>
    <w:p>
      <w:pPr>
        <w:pStyle w:val="IntenseQuote"/>
      </w:pPr>
      <w:r>
        <w:t>[SISIPKAN CAPTURE/SCREENSHOT HALAMAN CHECKOUT/FORM DATA DIRI DI SINI]</w:t>
      </w:r>
    </w:p>
    <w:p>
      <w:r>
        <w:rPr>
          <w:b/>
        </w:rPr>
        <w:t>4. Proses Pembayaran (Payment Gateway - Midtrans Snap)</w:t>
      </w:r>
    </w:p>
    <w:p>
      <w:pPr>
        <w:pStyle w:val="ListBullet"/>
      </w:pPr>
      <w:r>
        <w:t>Customer mengklik tombol "Bayar" atau "Place Order".</w:t>
      </w:r>
    </w:p>
    <w:p>
      <w:pPr>
        <w:pStyle w:val="ListBullet"/>
      </w:pPr>
      <w:r>
        <w:t>Sistem memunculkan halaman pembayaran (Payment Page / Snap Pop-up) dari Midtrans.</w:t>
      </w:r>
    </w:p>
    <w:p>
      <w:pPr>
        <w:pStyle w:val="ListBullet"/>
      </w:pPr>
      <w:r>
        <w:t>Halaman ini menampilkan metode pembayaran yang tersedia (misal: Virtual Account BCA, Mandiri, e-Wallet GoPay, QRIS, dll).</w:t>
      </w:r>
    </w:p>
    <w:p>
      <w:pPr>
        <w:pStyle w:val="IntenseQuote"/>
      </w:pPr>
      <w:r>
        <w:t>[SISIPKAN CAPTURE/SCREENSHOT HALAMAN METODE PEMBAYARAN MIDTRANS DI SINI]</w:t>
      </w:r>
    </w:p>
    <w:p>
      <w:r>
        <w:rPr>
          <w:b/>
        </w:rPr>
        <w:t>5. Instruksi &amp; Penyelesaian Pembayaran</w:t>
      </w:r>
    </w:p>
    <w:p>
      <w:pPr>
        <w:pStyle w:val="ListBullet"/>
      </w:pPr>
      <w:r>
        <w:t>Customer memilih salah satu metode pembayaran dan sistem menampilkan instruksi pembayaran (contoh: nomor Virtual Account dan cara transfer).</w:t>
      </w:r>
    </w:p>
    <w:p>
      <w:pPr>
        <w:pStyle w:val="ListBullet"/>
      </w:pPr>
      <w:r>
        <w:t>Customer melakukan pembayaran sesuai dengan instruksi tersebut.</w:t>
      </w:r>
    </w:p>
    <w:p>
      <w:pPr>
        <w:pStyle w:val="IntenseQuote"/>
      </w:pPr>
      <w:r>
        <w:t>[SISIPKAN CAPTURE/SCREENSHOT INSTRUKSI PEMBAYARAN MIDTRANS DI SINI]</w:t>
      </w:r>
    </w:p>
    <w:p>
      <w:r>
        <w:rPr>
          <w:b/>
        </w:rPr>
        <w:t>6. Halaman Sukses &amp; Invoice (Payment Success)</w:t>
      </w:r>
    </w:p>
    <w:p>
      <w:pPr>
        <w:pStyle w:val="ListBullet"/>
      </w:pPr>
      <w:r>
        <w:t>Setelah pembayaran berhasil diselesaikan, Midtrans memberikan notifikasi otomatis ke sistem LK Tech.</w:t>
      </w:r>
    </w:p>
    <w:p>
      <w:pPr>
        <w:pStyle w:val="ListBullet"/>
      </w:pPr>
      <w:r>
        <w:t>Customer diarahkan ke halaman "Payment Success" atau halaman Terima Kasih.</w:t>
      </w:r>
    </w:p>
    <w:p>
      <w:pPr>
        <w:pStyle w:val="ListBullet"/>
      </w:pPr>
      <w:r>
        <w:t>Sistem mengirimkan invoice atau tanda terima ke email customer.</w:t>
      </w:r>
    </w:p>
    <w:p>
      <w:pPr>
        <w:pStyle w:val="IntenseQuote"/>
      </w:pPr>
      <w:r>
        <w:t>[SISIPKAN CAPTURE/SCREENSHOT HALAMAN SUCCESS / INVOICE DI SINI]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