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tasked with implementing a simple inventory management system for a retail store. Design and implement the following classes: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an abstract class called Product with the following 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productId (int): representing the unique identifier of the product.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productName (String): representing the name of the product.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price (double): representing the price of the product.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Implement a parameterized constructor to initialize these attributes.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Include getter methods for each attribute.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Implement an abstract method called calculateDiscount() that should be overridden by subclasses.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 subclass called Electronics that extends Product.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an additional attribute: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warrantyPeriod (int): representing the warranty period in months.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Implement a parameterized constructor to initialize the attributes.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Override the calculateDiscount() method to apply a discount based on the warranty period.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Clothing: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another subclass called Clothing that extends Product.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an additional attribute: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size (String): representing the size of the clothing item.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Implement a parameterized constructor to initialize the attributes.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Override the calculateDiscount() method to apply a discount based on the size (e.g., small size gets a higher discount).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a class called Inventory that manages a collection of Product objects.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Include methods to add a product to the inventory, remove a product, and display the current inventory.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a Main class with a main method to test your implementation.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instances of Electronics and Clothing, add them to the Inventory, and display the current inventory.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Demonstrate the use of polymorphism by calling the calculateDiscount method on different types of products.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Ensure that your implementation demonstrates the use of various Java concepts, such as inheritance, abstract classes, interfaces, and the Java Collections Framework for managing the inventory.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