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2EEE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131611D7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50B7337B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1F3EE661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4B18D1E8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123993BD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45E58710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117B3CA5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3FD23286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7DE91B70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72CE92F1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79E8201B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5924B60D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7068EF81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04B91F74" w14:textId="77777777" w:rsidR="00197BBF" w:rsidRPr="00197BBF" w:rsidRDefault="00197BBF" w:rsidP="00197BBF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</w:p>
    <w:p w14:paraId="4CF854B8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ТЕХНИЧЕСКОЕ ЗАДАНИЕ</w:t>
      </w:r>
    </w:p>
    <w:p w14:paraId="6DD6FDCB" w14:textId="0647AD58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на выполнение в 2026 году работу по разработке плагина “Трубный фланец с патрубком” для системы автоматизированного проектирования Autodesk </w:t>
      </w:r>
      <w:proofErr w:type="spellStart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 </w:t>
      </w:r>
    </w:p>
    <w:p w14:paraId="6BD3449D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2FC1C38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3CD35A73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1341B9E8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5B85C1BC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35663BF0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E163C95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61EE42A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0A23F667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0B08A69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FBAB271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85C59CA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79ED71D2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5348485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6ACCA646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4813C1F7" w14:textId="77777777" w:rsidR="00197BBF" w:rsidRPr="00197BBF" w:rsidRDefault="00197BBF" w:rsidP="00197BBF">
      <w:pPr>
        <w:spacing w:after="0" w:line="360" w:lineRule="auto"/>
        <w:rPr>
          <w:rFonts w:ascii="Times New Roman" w:eastAsia="SimSu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sectPr w:rsidR="00197BBF" w:rsidRPr="00197BBF" w:rsidSect="00197BBF">
          <w:pgSz w:w="11906" w:h="16838"/>
          <w:pgMar w:top="1134" w:right="850" w:bottom="1134" w:left="1701" w:header="720" w:footer="720" w:gutter="0"/>
          <w:cols w:space="720"/>
        </w:sectPr>
      </w:pPr>
    </w:p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988594283"/>
        <w:docPartObj>
          <w:docPartGallery w:val="Table of Contents"/>
          <w:docPartUnique/>
        </w:docPartObj>
      </w:sdtPr>
      <w:sdtContent>
        <w:p w14:paraId="3905085B" w14:textId="77777777" w:rsidR="00197BBF" w:rsidRPr="00197BBF" w:rsidRDefault="00197BBF" w:rsidP="00197BBF">
          <w:pPr>
            <w:keepNext/>
            <w:keepLines/>
            <w:spacing w:before="240" w:after="0" w:line="240" w:lineRule="auto"/>
            <w:jc w:val="center"/>
            <w:rPr>
              <w:rFonts w:ascii="Times New Roman" w:eastAsia="SimSun" w:hAnsi="Times New Roman" w:cs="Times New Roman"/>
              <w:b/>
              <w:kern w:val="0"/>
              <w:sz w:val="28"/>
              <w:szCs w:val="28"/>
              <w:lang w:eastAsia="ru-RU"/>
              <w14:ligatures w14:val="none"/>
            </w:rPr>
          </w:pPr>
          <w:r>
            <w:rPr>
              <w:rFonts w:ascii="Times New Roman" w:eastAsia="SimSun" w:hAnsi="Times New Roman" w:cs="Times New Roman"/>
              <w:b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516A7AFF" w14:textId="5500BAF4" w:rsidR="00073FDC" w:rsidRDefault="00197BBF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kern w:val="0"/>
              <w:lang w:val="en-US" w:eastAsia="zh-CN"/>
              <w14:ligatures w14:val="none"/>
            </w:rPr>
            <w:fldChar w:fldCharType="begin"/>
          </w:r>
          <w:r>
            <w:rPr>
              <w:kern w:val="0"/>
              <w:lang w:val="en-US" w:eastAsia="zh-CN"/>
              <w14:ligatures w14:val="none"/>
            </w:rPr>
            <w:instrText xml:space="preserve"> TOC \o "1-3" \h \z \u </w:instrText>
          </w:r>
          <w:r>
            <w:rPr>
              <w:kern w:val="0"/>
              <w:lang w:val="en-US" w:eastAsia="zh-CN"/>
              <w14:ligatures w14:val="none"/>
            </w:rPr>
            <w:fldChar w:fldCharType="separate"/>
          </w:r>
          <w:hyperlink w:anchor="_Toc240308321" w:history="1">
            <w:r>
              <w:rPr>
                <w:rStyle w:val="ad"/>
                <w:b/>
                <w:bCs/>
                <w:noProof/>
                <w:kern w:val="0"/>
                <w:lang w:eastAsia="zh-CN"/>
                <w14:ligatures w14:val="none"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D7C53" w14:textId="5DB30354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22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1.1 Полное наименование автоматизированной системы и её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76760" w14:textId="33B0A93B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23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1.2 Наименование заказчика и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5A505" w14:textId="3FAD7BA9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24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1.3 Перечень документов, на основании которых создается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86DD0" w14:textId="78B291F8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25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1.4 Плановые сроки начала и окончания работы по созданию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727E" w14:textId="34F6E591" w:rsidR="00073FDC" w:rsidRDefault="00073FD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308326" w:history="1">
            <w:r>
              <w:rPr>
                <w:rStyle w:val="ad"/>
                <w:b/>
                <w:bCs/>
                <w:noProof/>
                <w:kern w:val="0"/>
                <w:lang w:eastAsia="zh-CN"/>
                <w14:ligatures w14:val="none"/>
              </w:rPr>
              <w:t>2 ЦЕЛИ И НАЗНАЧЕНИЕ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49E1" w14:textId="4F5CB897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27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2.1 Цели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0B31" w14:textId="4A352105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28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2.2 Назначение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1118" w14:textId="11C926B9" w:rsidR="00073FDC" w:rsidRDefault="00073FD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308329" w:history="1">
            <w:r>
              <w:rPr>
                <w:rStyle w:val="ad"/>
                <w:b/>
                <w:bCs/>
                <w:noProof/>
                <w:kern w:val="0"/>
                <w:lang w:eastAsia="zh-CN"/>
                <w14:ligatures w14:val="none"/>
              </w:rPr>
              <w:t>3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ABB3" w14:textId="4948AF5A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30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 Требования к структуре АС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ADAB" w14:textId="20E8FC60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1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3.1.1 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6971" w14:textId="57BBD685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2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3.1.2 Требования к численности и квалификации персонала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2D251" w14:textId="0E15F358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3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3.1.3 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B4518" w14:textId="5BA66B6A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4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3.1.4 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711F" w14:textId="5FA87C2D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5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3.1.5 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B670" w14:textId="5E3B443A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6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3.1.6 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AA0C" w14:textId="1FFBAE25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7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3.1.7 Требования к эксплуатации, техническому обслуживанию, ремонту и хранению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D7384" w14:textId="65695DC8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8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3.1.8 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4AAC" w14:textId="2309141E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39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3.1.9 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E7969" w14:textId="24459D86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40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3.1.10 Требования к защите от влияния внешних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6B37" w14:textId="5BABFE9C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41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3.1.11 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1EE0D" w14:textId="4E703385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42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3.1.12 Требования по стандартизации и унификации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5718" w14:textId="4D9575C1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43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3.2 Требования к функциям (задачам), выполняемым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7FC8C" w14:textId="38479C78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44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3.2.1 Перечень функций, задач или их комплексов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075FA" w14:textId="7BD2CB4D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45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3.3 Требования к видам обеспечения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ADFF9" w14:textId="665B43C3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46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3.3.1 Требования к математическому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F195E" w14:textId="77AF368A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47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3.3.2 Требования к информационному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F0AF" w14:textId="0FD09CA6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48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3.3.3 Требования к лингвистическому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32A1" w14:textId="60C728BA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49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3.3.4 Требования к программному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52827" w14:textId="64A563E3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50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3.3.5 Требования к техническому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21598" w14:textId="70C7D7AE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51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3.3.6 Требования к метрологическому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2F41" w14:textId="44C64A0D" w:rsidR="00073FDC" w:rsidRDefault="00073FD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308352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3.3.7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A295" w14:textId="3B6D43E0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53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3.4 Общие технические требования к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2365" w14:textId="2C71080C" w:rsidR="00073FDC" w:rsidRDefault="00073FD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308354" w:history="1">
            <w:r>
              <w:rPr>
                <w:rStyle w:val="ad"/>
                <w:b/>
                <w:bCs/>
                <w:noProof/>
                <w:kern w:val="0"/>
                <w:lang w:eastAsia="zh-CN"/>
                <w14:ligatures w14:val="none"/>
              </w:rPr>
              <w:t>4 СОСТАВ И СОДЕРЖАНИЕ РАБОТ ПО СОЗДАНИЮ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8FD0" w14:textId="77777777" w:rsidR="00073FDC" w:rsidRDefault="00073FD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308366" w:history="1">
            <w:r>
              <w:rPr>
                <w:rStyle w:val="ad"/>
                <w:b/>
                <w:bCs/>
                <w:noProof/>
                <w:kern w:val="0"/>
                <w:lang w:eastAsia="zh-CN"/>
                <w14:ligatures w14:val="none"/>
              </w:rPr>
              <w:t>5 ПОРЯДОК РАЗРАБОТКИ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49782" w14:textId="67485F06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55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5.1 Порядок организации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52A71" w14:textId="61AFBAE8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56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5.2 Перечень документов и исходных данных для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A378C" w14:textId="463057FD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57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5.3 Перечень документов, предъявляемых по окончании соответствующих этапов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1D17F" w14:textId="3AB31DCF" w:rsidR="00073FDC" w:rsidRDefault="00073FD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308358" w:history="1">
            <w:r>
              <w:rPr>
                <w:rStyle w:val="ad"/>
                <w:b/>
                <w:bCs/>
                <w:noProof/>
                <w:kern w:val="0"/>
                <w:lang w:eastAsia="zh-CN"/>
                <w14:ligatures w14:val="none"/>
              </w:rPr>
              <w:t>6 ПОРЯДОК КОНТРОЛЯ И ПРИЁМКИ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D499" w14:textId="74EC24BD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59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6.1 Виды, состав и методы испытаний АС и ее составных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B4CA" w14:textId="1AD1E40A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60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6.2 Общие требования к приёмке работ по стадиям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A6F7" w14:textId="2B222C63" w:rsidR="00073FDC" w:rsidRDefault="00073FD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308361" w:history="1">
            <w:r>
              <w:rPr>
                <w:rStyle w:val="ad"/>
                <w:b/>
                <w:bCs/>
                <w:noProof/>
                <w:kern w:val="0"/>
                <w:lang w:eastAsia="zh-CN"/>
                <w14:ligatures w14:val="none"/>
              </w:rPr>
              <w:t>7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415B1" w14:textId="7C373E7F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62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7.1 Перечень подлежащих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F77A" w14:textId="4AA1FF73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63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7.2 Вид представления и количество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2C46F" w14:textId="62113B22" w:rsidR="00073FDC" w:rsidRDefault="00073FD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308364" w:history="1">
            <w:r>
              <w:rPr>
                <w:rStyle w:val="ad"/>
                <w:noProof/>
                <w:kern w:val="0"/>
                <w:lang w:eastAsia="zh-CN"/>
                <w14:ligatures w14:val="none"/>
              </w:rPr>
              <w:t>7.3 Требования по использованию ЕСКД и ЕСПД при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6AA3E" w14:textId="5C1EF27B" w:rsidR="00073FDC" w:rsidRDefault="00073FD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308365" w:history="1">
            <w:r>
              <w:rPr>
                <w:rStyle w:val="ad"/>
                <w:b/>
                <w:bCs/>
                <w:noProof/>
                <w:kern w:val="0"/>
                <w:lang w:eastAsia="zh-CN"/>
                <w14:ligatures w14:val="none"/>
              </w:rPr>
              <w:t>8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3E06" w14:textId="742DF725" w:rsidR="00197BBF" w:rsidRPr="00197BBF" w:rsidRDefault="00197BBF" w:rsidP="00197BBF">
          <w:pPr>
            <w:tabs>
              <w:tab w:val="right" w:leader="dot" w:pos="9356"/>
            </w:tabs>
            <w:spacing w:after="0" w:line="240" w:lineRule="auto"/>
            <w:rPr>
              <w:rFonts w:ascii="Calibri" w:eastAsia="SimSun" w:hAnsi="Calibri" w:cs="Times New Roman"/>
              <w:kern w:val="0"/>
              <w:sz w:val="20"/>
              <w:szCs w:val="20"/>
              <w:lang w:val="en-US" w:eastAsia="zh-CN"/>
              <w14:ligatures w14:val="none"/>
            </w:rPr>
          </w:pPr>
          <w:r>
            <w:rPr>
              <w:rFonts w:ascii="Times New Roman" w:eastAsia="SimSun" w:hAnsi="Times New Roman" w:cs="Times New Roman"/>
              <w:b/>
              <w:bCs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47D426EC" w14:textId="77777777" w:rsidR="00197BBF" w:rsidRPr="00197BBF" w:rsidRDefault="00197BBF" w:rsidP="00197BBF">
      <w:pPr>
        <w:spacing w:after="0" w:line="360" w:lineRule="auto"/>
        <w:ind w:leftChars="-100" w:left="-220"/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zh-CN"/>
          <w14:ligatures w14:val="none"/>
        </w:rPr>
      </w:pPr>
    </w:p>
    <w:p w14:paraId="30E61529" w14:textId="77777777" w:rsidR="00197BBF" w:rsidRPr="00197BBF" w:rsidRDefault="00197BBF" w:rsidP="00197BBF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05C6A62E" w14:textId="77777777" w:rsidR="00197BBF" w:rsidRPr="00197BBF" w:rsidRDefault="00197BBF" w:rsidP="00197BBF">
      <w:pPr>
        <w:spacing w:after="0" w:line="240" w:lineRule="auto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br w:type="page"/>
      </w:r>
    </w:p>
    <w:p w14:paraId="30E1F5D9" w14:textId="77777777" w:rsidR="00197BBF" w:rsidRPr="00197BBF" w:rsidRDefault="00197BBF" w:rsidP="00197BBF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0" w:name="_Toc240308321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1 ОБЩИЕ СВЕДЕНИЯ</w:t>
      </w:r>
      <w:bookmarkEnd w:id="0"/>
    </w:p>
    <w:p w14:paraId="67A15614" w14:textId="77777777" w:rsidR="00197BBF" w:rsidRPr="00197BBF" w:rsidRDefault="00197BBF" w:rsidP="00197BBF">
      <w:pPr>
        <w:spacing w:after="0" w:line="360" w:lineRule="auto"/>
        <w:ind w:leftChars="-100" w:left="-220"/>
        <w:jc w:val="center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</w:p>
    <w:p w14:paraId="33702BB6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" w:name="_Toc240308322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1.1 Полное наименование автоматизированной системы и её условное обозначение</w:t>
      </w:r>
      <w:bookmarkEnd w:id="1"/>
    </w:p>
    <w:p w14:paraId="7149B4EA" w14:textId="77777777" w:rsidR="00197BBF" w:rsidRPr="00197BBF" w:rsidRDefault="00197BBF" w:rsidP="00197BBF">
      <w:pPr>
        <w:spacing w:after="0" w:line="360" w:lineRule="auto"/>
        <w:ind w:leftChars="-100" w:left="-220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3AE6002" w14:textId="680EF3E5" w:rsidR="00197BBF" w:rsidRPr="00073FDC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Разработка плагина «Трубный фланец с патрубком» для системы автоматизированного проектирования (САПР) «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Autodesk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Inventor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»</w:t>
      </w:r>
    </w:p>
    <w:p w14:paraId="43A5EEE3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FCA6337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" w:name="_Toc240308323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1.2 Наименование заказчика и исполнителя</w:t>
      </w:r>
      <w:bookmarkEnd w:id="2"/>
    </w:p>
    <w:p w14:paraId="224D0C46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0DCA45D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Калентьев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Алексей Анатольевич. </w:t>
      </w:r>
    </w:p>
    <w:p w14:paraId="2B9A297A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Адрес заказчика: 634045 Томская область Томск ул. Красноармейская 147 СБИ, офис 210.</w:t>
      </w:r>
    </w:p>
    <w:p w14:paraId="2B4F17EC" w14:textId="51E3A867" w:rsidR="007D4A32" w:rsidRDefault="00000000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Исполнителем работ является: студент группы </w:t>
      </w:r>
      <w:r w:rsidR="00040B99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583-1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кафедры компьютерных систем в управлении и проектировании (КСУП) Томского государственного университета систем управления и радиоэлектроники (ТУСУР) </w:t>
      </w:r>
      <w:proofErr w:type="spellStart"/>
      <w:r w:rsidR="00040B99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Варечкин</w:t>
      </w:r>
      <w:proofErr w:type="spellEnd"/>
      <w:r w:rsidR="00040B99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Марк Сергеевич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.</w:t>
      </w:r>
    </w:p>
    <w:p w14:paraId="5435EECF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417571A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" w:name="_Toc240308324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1.3 Перечень документов, на основании которых создается АС</w:t>
      </w:r>
      <w:bookmarkEnd w:id="3"/>
    </w:p>
    <w:p w14:paraId="7E753EC8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72F683A7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76258764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18C7EC8F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 xml:space="preserve"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48CAECB6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ОК 012-93 “Общероссийский классификатор изделий и конструкторских документов (классификатор ЕСКД)”; </w:t>
      </w:r>
    </w:p>
    <w:p w14:paraId="2BE7D5E3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− ГОСТ 19.103-77 “Единая система программной документации. Обозначения программ и программных документов”.</w:t>
      </w:r>
    </w:p>
    <w:p w14:paraId="78054226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7CC7A017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4" w:name="_Toc240308325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1.4 Плановые сроки начала и окончания работы по созданию АС</w:t>
      </w:r>
      <w:bookmarkEnd w:id="4"/>
    </w:p>
    <w:p w14:paraId="11558EF7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A5A4FE8" w14:textId="2BE937A4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Плановый срок начала работ: с 02 сентября 2026 года</w:t>
      </w:r>
    </w:p>
    <w:p w14:paraId="15B83746" w14:textId="305B2355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Плановый срок окончания работ: не позднее 27 декабря 2026 года.</w:t>
      </w:r>
    </w:p>
    <w:p w14:paraId="572D308D" w14:textId="77777777" w:rsidR="00197BBF" w:rsidRPr="00197BBF" w:rsidRDefault="00197BBF" w:rsidP="00197BBF">
      <w:pPr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7BAC6CEE" w14:textId="77777777" w:rsidR="00197BBF" w:rsidRPr="00197BBF" w:rsidRDefault="00197BBF" w:rsidP="00197BBF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5" w:name="_Toc240308326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2 ЦЕЛИ И НАЗНАЧЕНИЕ СОЗДАНИЯ АВТОМАТИЗИРОВАННОЙ СИСТЕМЫ</w:t>
      </w:r>
      <w:bookmarkEnd w:id="5"/>
    </w:p>
    <w:p w14:paraId="20DBF341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310FC3C7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6" w:name="_Toc240308327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2.1 Цели создания АС</w:t>
      </w:r>
      <w:bookmarkEnd w:id="6"/>
    </w:p>
    <w:p w14:paraId="44D687DA" w14:textId="535A3BC3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Целями выполнения работ по разработке плагина «Трубный фланец с патрубком» для САПР «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Autodesk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Inventor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» является автоматизация построения трубного фланца с патрубком.</w:t>
      </w:r>
    </w:p>
    <w:p w14:paraId="752698DF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4C3ABAE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7" w:name="_Toc240308328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2.2 Назначение АС</w:t>
      </w:r>
      <w:bookmarkEnd w:id="7"/>
    </w:p>
    <w:p w14:paraId="419E180A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90D0BB3" w14:textId="433FBC8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Назначение разрабатываемого плагина обусловлено быстрым моделированием трубного фланца с патрубком разных размеров и диаметров отверстий (в миллиметрах). Благодаря данному расширению, производители фланцев смогут наглядно рассмотреть спроектированную модель, при необходимости перестроить под необходимые им параметры. На рисунке 2.1 представлен чертеж трубного фланца с патрубком.</w:t>
      </w:r>
    </w:p>
    <w:p w14:paraId="3486CA97" w14:textId="2192A89F" w:rsidR="00197BBF" w:rsidRPr="00197BBF" w:rsidRDefault="003E1B91" w:rsidP="00197BBF">
      <w:pPr>
        <w:spacing w:after="0" w:line="360" w:lineRule="auto"/>
        <w:jc w:val="center"/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</w:pPr>
      <w:r>
        <w:rPr>
          <w:rFonts w:ascii="Calibri" w:eastAsia="SimSun" w:hAnsi="Calibri" w:cs="Times New Roman"/>
          <w:noProof/>
          <w:kern w:val="0"/>
          <w:sz w:val="20"/>
          <w:szCs w:val="20"/>
          <w:lang w:val="en-US" w:eastAsia="zh-CN"/>
          <w14:ligatures w14:val="none"/>
        </w:rPr>
        <w:drawing>
          <wp:inline distT="0" distB="0" distL="0" distR="0" wp14:anchorId="125BA6FE" wp14:editId="2DBECE11">
            <wp:extent cx="5424054" cy="3139052"/>
            <wp:effectExtent l="0" t="0" r="5715" b="4445"/>
            <wp:docPr id="1139750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50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845" cy="314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C04C" w14:textId="5C2B9008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Рисунок 2.1 </w:t>
      </w:r>
      <w:r>
        <w:rPr>
          <w:rFonts w:ascii="Times New Roman" w:eastAsia="SimSun" w:hAnsi="Times New Roman" w:cs="Times New Roman"/>
          <w:color w:val="70757A"/>
          <w:kern w:val="0"/>
          <w:sz w:val="28"/>
          <w:szCs w:val="28"/>
          <w:shd w:val="clear" w:color="auto" w:fill="FFFFFF"/>
          <w:lang w:eastAsia="zh-CN"/>
          <w14:ligatures w14:val="none"/>
        </w:rPr>
        <w:t>—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Модель трубного фланца с патрубком с размерами</w:t>
      </w:r>
    </w:p>
    <w:p w14:paraId="2DDBFB5A" w14:textId="77777777" w:rsidR="00197BBF" w:rsidRPr="00197BBF" w:rsidRDefault="00197BBF" w:rsidP="00197BBF">
      <w:pPr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B467A11" w14:textId="77777777" w:rsidR="00197BBF" w:rsidRPr="00197BBF" w:rsidRDefault="00197BBF" w:rsidP="00197BBF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8" w:name="_Toc240308329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3 ТРЕБОВАНИЯ К АВТОМАТИЗИРОВАННОЙ СИСТЕМЕ</w:t>
      </w:r>
      <w:bookmarkEnd w:id="8"/>
    </w:p>
    <w:p w14:paraId="09C5DE3B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06EB413F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9" w:name="_Toc240308330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 Требования к структуре АС в целом</w:t>
      </w:r>
      <w:bookmarkEnd w:id="9"/>
    </w:p>
    <w:p w14:paraId="0A32D020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A6724FA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0" w:name="_Toc240308331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3.1.1 Требования к структуре и функционированию системы</w:t>
      </w:r>
      <w:bookmarkEnd w:id="10"/>
    </w:p>
    <w:p w14:paraId="408AAFA2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79E86C5B" w14:textId="77777777" w:rsidR="007D4A32" w:rsidRDefault="00000000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Система должна быть выполнена в качестве сторонней программы (внешнего процесса), способной запустить процесс программы «Autodesk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» либо подключиться к уже запущенному экземпляру для построения детали. Взаимодействие с «Autodesk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» осуществляется через COM-интерфейс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API (см. п. 3.3.4).</w:t>
      </w:r>
    </w:p>
    <w:p w14:paraId="0B765252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540C0AC" w14:textId="77777777" w:rsidR="00197BBF" w:rsidRPr="00F10032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bookmarkStart w:id="11" w:name="_Hlk183900138"/>
      <w:r>
        <w:rPr>
          <w:rFonts w:ascii="Times New Roman" w:eastAsia="SimSun" w:hAnsi="Times New Roman" w:cs="Times New Roman"/>
          <w:b/>
          <w:bCs/>
          <w:i/>
          <w:iCs/>
          <w:kern w:val="0"/>
          <w:sz w:val="28"/>
          <w:szCs w:val="28"/>
          <w:lang w:eastAsia="zh-CN"/>
          <w14:ligatures w14:val="none"/>
        </w:rPr>
        <w:t>Изменяемые параметры для плагина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(также все обозначения показаны на рисунке 2.1):</w:t>
      </w:r>
    </w:p>
    <w:p w14:paraId="302C58C2" w14:textId="612F02AF" w:rsidR="00197BBF" w:rsidRPr="006C39CB" w:rsidRDefault="00197BBF" w:rsidP="006C39C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Внутренний проходной диаметр патрубка </w:t>
      </w: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d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(от 15 мм до 100 мм), который строго меньше внешнего диаметра патрубка 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1;</w:t>
      </w:r>
    </w:p>
    <w:p w14:paraId="3055CEE3" w14:textId="6C2D1222" w:rsidR="00197BBF" w:rsidRPr="006C39CB" w:rsidRDefault="003E1B91" w:rsidP="006C39C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Толщина стенки патрубка A1 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  <w:t>(от 2 мм до 10 мм);</w:t>
      </w:r>
    </w:p>
    <w:p w14:paraId="66EEAE15" w14:textId="5530C429" w:rsidR="00197BBF" w:rsidRPr="006C39CB" w:rsidRDefault="003E1B91" w:rsidP="006C39C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Внешний диаметр фланца </w:t>
      </w: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D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(от 60 мм до 250 мм), который строго больше внешнего диаметра патрубка 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1 и удовлетворяет условиям, приведённым ниже;</w:t>
      </w:r>
    </w:p>
    <w:p w14:paraId="2DBB5F31" w14:textId="77777777" w:rsidR="00197BBF" w:rsidRPr="006C39CB" w:rsidRDefault="00197BBF" w:rsidP="006C39C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</w:pP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Общая длина детали </w:t>
      </w: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L</w:t>
      </w: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  <w:t xml:space="preserve">(от 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30 мм до 50 мм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  <w:t>);</w:t>
      </w:r>
    </w:p>
    <w:p w14:paraId="083FB073" w14:textId="3275DB14" w:rsidR="00197BBF" w:rsidRPr="006C39CB" w:rsidRDefault="00F10032" w:rsidP="006C39C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C39CB">
        <w:rPr>
          <w:rFonts w:ascii="Times New Roman" w:eastAsia="SimSun" w:hAnsi="Times New Roman" w:cs="Times New Roman"/>
          <w:b/>
          <w:kern w:val="0"/>
          <w:sz w:val="28"/>
          <w:szCs w:val="28"/>
          <w:lang w:eastAsia="zh-CN"/>
          <w14:ligatures w14:val="none"/>
        </w:rPr>
        <w:t xml:space="preserve">Толщина диска фланца М 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  <w:t xml:space="preserve">(от 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5 мм до 40 мм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  <w:t xml:space="preserve">), которая строго меньше общей длины 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val="en-US" w:eastAsia="zh-CN"/>
          <w14:ligatures w14:val="none"/>
        </w:rPr>
        <w:t>L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  <w:t xml:space="preserve"> (проверка приведена ниже);</w:t>
      </w:r>
    </w:p>
    <w:p w14:paraId="0E60D07F" w14:textId="5C094965" w:rsidR="00197BBF" w:rsidRPr="006C39CB" w:rsidRDefault="00197BBF" w:rsidP="006C39C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Диаметр крепёжного отверстия </w:t>
      </w: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d</w:t>
      </w: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1 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  <w:t xml:space="preserve">(от 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5 мм до 20 мм</w:t>
      </w:r>
      <w:r w:rsidRPr="006C39CB"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/>
          <w14:ligatures w14:val="none"/>
        </w:rPr>
        <w:t>)</w:t>
      </w:r>
      <w:r w:rsidRPr="006C39C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.</w:t>
      </w:r>
    </w:p>
    <w:p w14:paraId="1BC3623D" w14:textId="77777777" w:rsidR="007D4A32" w:rsidRDefault="00000000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i/>
          <w:iCs/>
          <w:kern w:val="0"/>
          <w:sz w:val="28"/>
          <w:szCs w:val="28"/>
          <w:lang w:eastAsia="zh-CN"/>
          <w14:ligatures w14:val="none"/>
        </w:rPr>
        <w:t>Вычисляемые параметры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(не вводятся пользователем):</w:t>
      </w:r>
    </w:p>
    <w:p w14:paraId="6A695DDC" w14:textId="77777777" w:rsidR="006C39CB" w:rsidRPr="00965FB9" w:rsidRDefault="00000000" w:rsidP="006C39C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C39CB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Внешний диаметр патрубка</w:t>
      </w:r>
    </w:p>
    <w:p w14:paraId="319C6FD7" w14:textId="13534788" w:rsidR="007D4A32" w:rsidRDefault="00000000" w:rsidP="00EE1270">
      <w:pPr>
        <w:pStyle w:val="a7"/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 w:eastAsia="zh-CN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 w:eastAsia="zh-CN"/>
                <w14:ligatures w14:val="none"/>
              </w:rPr>
              <m:t>D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eastAsia="zh-CN"/>
                <w14:ligatures w14:val="none"/>
              </w:rPr>
              <m:t>1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 w:eastAsia="zh-CN"/>
            <w14:ligatures w14:val="none"/>
          </w:rPr>
          <m:t>d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 xml:space="preserve">+2* </m:t>
        </m:r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 w:eastAsia="zh-CN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 w:eastAsia="zh-CN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eastAsia="zh-CN"/>
                <w14:ligatures w14:val="none"/>
              </w:rPr>
              <m:t>1</m:t>
            </m:r>
          </m:sub>
        </m:sSub>
      </m:oMath>
      <w:r w:rsidR="00EE1270" w:rsidRP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, </w:t>
      </w:r>
      <w:r w:rsid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где</w:t>
      </w:r>
      <w:r w:rsidR="00EE1270" w:rsidRP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EE1270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</w:t>
      </w:r>
      <w:r w:rsidR="00EE1270" w:rsidRP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1 </w:t>
      </w:r>
      <w:r w:rsid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–</w:t>
      </w:r>
      <w:r w:rsidR="00EE1270" w:rsidRP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внешний диаметр патрубка, </w:t>
      </w:r>
      <w:r w:rsidR="00EE1270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</w:t>
      </w:r>
      <w:r w:rsidR="00EE1270" w:rsidRP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–</w:t>
      </w:r>
      <w:r w:rsidR="00EE1270" w:rsidRP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EE1270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внутренний диаметр патрубка, А1 – толщина патрубка</w:t>
      </w:r>
    </w:p>
    <w:p w14:paraId="7FDED3EF" w14:textId="77777777" w:rsidR="00EE1270" w:rsidRDefault="00EE1270" w:rsidP="00EE1270">
      <w:pPr>
        <w:pStyle w:val="a7"/>
        <w:spacing w:after="0" w:line="360" w:lineRule="auto"/>
        <w:jc w:val="both"/>
        <w:rPr>
          <w:rFonts w:ascii="Times New Roman" w:eastAsia="SimSun" w:hAnsi="Times New Roman" w:cs="Times New Roman"/>
          <w:i/>
          <w:kern w:val="0"/>
          <w:sz w:val="28"/>
          <w:szCs w:val="28"/>
          <w:lang w:eastAsia="zh-CN"/>
          <w14:ligatures w14:val="none"/>
        </w:rPr>
      </w:pPr>
    </w:p>
    <w:p w14:paraId="0F4B3923" w14:textId="77777777" w:rsidR="00EE1270" w:rsidRPr="00EE1270" w:rsidRDefault="00EE1270" w:rsidP="00EE1270">
      <w:pPr>
        <w:pStyle w:val="a7"/>
        <w:spacing w:after="0" w:line="360" w:lineRule="auto"/>
        <w:jc w:val="both"/>
        <w:rPr>
          <w:rFonts w:ascii="Times New Roman" w:eastAsia="SimSun" w:hAnsi="Times New Roman" w:cs="Times New Roman"/>
          <w:i/>
          <w:kern w:val="0"/>
          <w:sz w:val="28"/>
          <w:szCs w:val="28"/>
          <w:lang w:eastAsia="zh-CN"/>
          <w14:ligatures w14:val="none"/>
        </w:rPr>
      </w:pPr>
    </w:p>
    <w:p w14:paraId="2401CD72" w14:textId="77777777" w:rsidR="00965FB9" w:rsidRPr="00965FB9" w:rsidRDefault="00000000" w:rsidP="00965FB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65F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Диаметр окружности центров крепёжных отверстий</w:t>
      </w:r>
    </w:p>
    <w:p w14:paraId="6D933813" w14:textId="3A9C18E2" w:rsidR="00965FB9" w:rsidRPr="00F65241" w:rsidRDefault="00000000" w:rsidP="00965FB9">
      <w:pPr>
        <w:pStyle w:val="a7"/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 w:eastAsia="zh-CN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 w:eastAsia="zh-CN"/>
                <w14:ligatures w14:val="none"/>
              </w:rPr>
              <m:t>D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 w:eastAsia="zh-CN"/>
                <w14:ligatures w14:val="none"/>
              </w:rPr>
              <m:t>c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=(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 w:eastAsia="zh-CN"/>
            <w14:ligatures w14:val="none"/>
          </w:rPr>
          <m:t>D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+</m:t>
        </m:r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 w:eastAsia="zh-CN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 w:eastAsia="zh-CN"/>
                <w14:ligatures w14:val="none"/>
              </w:rPr>
              <m:t>D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eastAsia="zh-CN"/>
                <w14:ligatures w14:val="none"/>
              </w:rPr>
              <m:t>1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)/ 2</m:t>
        </m:r>
      </m:oMath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, где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Dc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диаметр окружности центров крепежных отверстий,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</w:t>
      </w:r>
      <w:r w:rsidR="00F65241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– внешний</w:t>
      </w:r>
      <w:r w:rsidR="00F65241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диаметр фланца</w:t>
      </w:r>
      <w:r w:rsidR="00F65241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,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</w:t>
      </w:r>
      <w:r w:rsidR="00F65241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1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– внешнего</w:t>
      </w:r>
      <w:r w:rsidR="00F65241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диаметр патрубка</w:t>
      </w:r>
    </w:p>
    <w:p w14:paraId="3620AB52" w14:textId="77777777" w:rsidR="00965FB9" w:rsidRPr="00965FB9" w:rsidRDefault="00000000" w:rsidP="00965FB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65F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Угловой шаг крепёжных отверстий</w:t>
      </w:r>
    </w:p>
    <w:p w14:paraId="6A922F7A" w14:textId="524F63D0" w:rsidR="007D4A32" w:rsidRPr="00F65241" w:rsidRDefault="00965FB9" w:rsidP="00551A34">
      <w:pPr>
        <w:pStyle w:val="a7"/>
        <w:spacing w:after="0" w:line="360" w:lineRule="auto"/>
        <w:jc w:val="both"/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</w:pP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en-US" w:eastAsia="zh-CN"/>
            <w14:ligatures w14:val="none"/>
          </w:rPr>
          <m:t>a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 xml:space="preserve">=360° / 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 w:eastAsia="zh-CN"/>
            <w14:ligatures w14:val="none"/>
          </w:rPr>
          <m:t>n</m:t>
        </m:r>
      </m:oMath>
      <w:r w:rsidR="00551A34">
        <w:rPr>
          <w:rFonts w:ascii="Times New Roman" w:eastAsia="SimSun" w:hAnsi="Times New Roman" w:cs="Times New Roman"/>
          <w:i/>
          <w:kern w:val="0"/>
          <w:sz w:val="28"/>
          <w:szCs w:val="28"/>
          <w:lang w:eastAsia="zh-CN"/>
          <w14:ligatures w14:val="none"/>
        </w:rPr>
        <w:t>,</w:t>
      </w:r>
      <w:r w:rsidR="00551A34"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  <w:t xml:space="preserve"> где </w:t>
      </w:r>
      <w:r w:rsidR="00551A34">
        <w:rPr>
          <w:rFonts w:ascii="Times New Roman" w:eastAsia="SimSun" w:hAnsi="Times New Roman" w:cs="Times New Roman"/>
          <w:iCs/>
          <w:kern w:val="0"/>
          <w:sz w:val="28"/>
          <w:szCs w:val="28"/>
          <w:lang w:val="en-US" w:eastAsia="zh-CN"/>
          <w14:ligatures w14:val="none"/>
        </w:rPr>
        <w:t>a</w:t>
      </w:r>
      <w:r w:rsidR="00551A34" w:rsidRPr="00F65241"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F65241"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  <w:t>–</w:t>
      </w:r>
      <w:r w:rsidR="00551A34" w:rsidRPr="00F65241"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F65241"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  <w:t xml:space="preserve">угловой шаг крепежных отверстий, </w:t>
      </w:r>
      <w:r w:rsidR="00F65241">
        <w:rPr>
          <w:rFonts w:ascii="Times New Roman" w:eastAsia="SimSun" w:hAnsi="Times New Roman" w:cs="Times New Roman"/>
          <w:iCs/>
          <w:kern w:val="0"/>
          <w:sz w:val="28"/>
          <w:szCs w:val="28"/>
          <w:lang w:val="en-US" w:eastAsia="zh-CN"/>
          <w14:ligatures w14:val="none"/>
        </w:rPr>
        <w:t>n</w:t>
      </w:r>
      <w:r w:rsidR="00F65241" w:rsidRPr="00F65241"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F65241"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  <w:t xml:space="preserve">– кол-во </w:t>
      </w:r>
      <w:proofErr w:type="spellStart"/>
      <w:r w:rsidR="00F65241">
        <w:rPr>
          <w:rFonts w:ascii="Times New Roman" w:eastAsia="SimSun" w:hAnsi="Times New Roman" w:cs="Times New Roman"/>
          <w:iCs/>
          <w:kern w:val="0"/>
          <w:sz w:val="28"/>
          <w:szCs w:val="28"/>
          <w:lang w:eastAsia="zh-CN"/>
          <w14:ligatures w14:val="none"/>
        </w:rPr>
        <w:t>отвертий</w:t>
      </w:r>
      <w:proofErr w:type="spellEnd"/>
    </w:p>
    <w:p w14:paraId="6DDA57E5" w14:textId="3AB7F2FD" w:rsidR="00E369AB" w:rsidRPr="00E369AB" w:rsidRDefault="00000000" w:rsidP="00E369A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65F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Ширина кольцевого пояса фланца A и длина патрубка L1</w:t>
      </w:r>
    </w:p>
    <w:p w14:paraId="797B8940" w14:textId="5C8D7597" w:rsidR="00E369AB" w:rsidRPr="00E369AB" w:rsidRDefault="00E369AB" w:rsidP="00E369AB">
      <w:pPr>
        <w:pStyle w:val="a7"/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en-US" w:eastAsia="zh-CN"/>
            <w14:ligatures w14:val="none"/>
          </w:rPr>
          <m:t>A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=(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 w:eastAsia="zh-CN"/>
            <w14:ligatures w14:val="none"/>
          </w:rPr>
          <m:t>D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-</m:t>
        </m:r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 w:eastAsia="zh-CN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 w:eastAsia="zh-CN"/>
                <w14:ligatures w14:val="none"/>
              </w:rPr>
              <m:t>D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eastAsia="zh-CN"/>
                <w14:ligatures w14:val="none"/>
              </w:rPr>
              <m:t>1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)/ 2</m:t>
        </m:r>
      </m:oMath>
      <w:r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,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где А – ширина кольцевого пояса фланца,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</w:t>
      </w:r>
      <w:r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– внешний</w:t>
      </w:r>
      <w:r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диаметр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фланца</w:t>
      </w:r>
      <w:r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,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</w:t>
      </w:r>
      <w:r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1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– внешнего</w:t>
      </w:r>
      <w:r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диаметр </w:t>
      </w:r>
      <w:r w:rsidR="00F6524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патрубка</w:t>
      </w:r>
    </w:p>
    <w:p w14:paraId="6E8B7514" w14:textId="3A8998DF" w:rsidR="00E369AB" w:rsidRPr="00E369AB" w:rsidRDefault="00000000" w:rsidP="00E369AB">
      <w:pPr>
        <w:pStyle w:val="a7"/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 w:eastAsia="zh-CN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 w:eastAsia="zh-CN"/>
                <w14:ligatures w14:val="none"/>
              </w:rPr>
              <m:t>L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eastAsia="zh-CN"/>
                <w14:ligatures w14:val="none"/>
              </w:rPr>
              <m:t>1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 w:eastAsia="zh-CN"/>
            <w14:ligatures w14:val="none"/>
          </w:rPr>
          <m:t>L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eastAsia="zh-CN"/>
            <w14:ligatures w14:val="none"/>
          </w:rPr>
          <m:t>-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 w:eastAsia="zh-CN"/>
            <w14:ligatures w14:val="none"/>
          </w:rPr>
          <m:t>M</m:t>
        </m:r>
      </m:oMath>
      <w:r w:rsid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, где </w:t>
      </w:r>
      <w:r w:rsidR="00E369AB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L</w:t>
      </w:r>
      <w:r w:rsidR="00E369AB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1 </w:t>
      </w:r>
      <w:r w:rsid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–</w:t>
      </w:r>
      <w:r w:rsidR="00E369AB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длина патрубка</w:t>
      </w:r>
      <w:r w:rsidR="00E369AB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, </w:t>
      </w:r>
      <w:r w:rsidR="00E369AB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L</w:t>
      </w:r>
      <w:r w:rsidR="00E369AB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–</w:t>
      </w:r>
      <w:r w:rsidR="00E369AB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общая длина детали</w:t>
      </w:r>
      <w:r w:rsidR="00E369AB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, </w:t>
      </w:r>
      <w:r w:rsidR="00E369AB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M</w:t>
      </w:r>
      <w:r w:rsidR="00E369AB" w:rsidRP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</w:t>
      </w:r>
      <w:r w:rsidR="00E369A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толщина диска фланца</w:t>
      </w:r>
    </w:p>
    <w:p w14:paraId="419178EB" w14:textId="77777777" w:rsidR="007D4A32" w:rsidRDefault="00000000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i/>
          <w:iCs/>
          <w:kern w:val="0"/>
          <w:sz w:val="28"/>
          <w:szCs w:val="28"/>
          <w:lang w:eastAsia="zh-CN"/>
          <w14:ligatures w14:val="none"/>
        </w:rPr>
        <w:t>Постоянные параметры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:</w:t>
      </w:r>
    </w:p>
    <w:p w14:paraId="04D89728" w14:textId="77777777" w:rsidR="007D4A32" w:rsidRPr="00965FB9" w:rsidRDefault="00000000" w:rsidP="00965FB9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65F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Количество крепёжных отверстий n</w:t>
      </w:r>
      <w:r w:rsidRPr="00965FB9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= 10 (как на рисунке 2.1);</w:t>
      </w:r>
    </w:p>
    <w:p w14:paraId="042B8D76" w14:textId="77777777" w:rsidR="007D4A32" w:rsidRPr="00965FB9" w:rsidRDefault="00000000" w:rsidP="00965FB9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65F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Минимальная перемычка c</w:t>
      </w:r>
      <w:r w:rsidRPr="00965FB9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= 2 мм — наименьшее расстояние от крепёжного отверстия до патрубка, до внешнего края фланца и до соседнего отверстия.</w:t>
      </w:r>
    </w:p>
    <w:p w14:paraId="15DE96A0" w14:textId="77777777" w:rsidR="007D4A32" w:rsidRDefault="00000000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i/>
          <w:iCs/>
          <w:kern w:val="0"/>
          <w:sz w:val="28"/>
          <w:szCs w:val="28"/>
          <w:lang w:eastAsia="zh-CN"/>
          <w14:ligatures w14:val="none"/>
        </w:rPr>
        <w:t>Проверки допустимости значений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(выполняются при каждом изменении любого параметра и при нажатии кнопки «Построить»):</w:t>
      </w:r>
    </w:p>
    <w:p w14:paraId="174538CA" w14:textId="77777777" w:rsidR="007D4A32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D1 </w:t>
      </w:r>
      <w:proofErr w:type="gramStart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&lt; D</w:t>
      </w:r>
      <w:proofErr w:type="gram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— внешний диаметр патрубка меньше внешнего диаметра фланца;</w:t>
      </w:r>
    </w:p>
    <w:p w14:paraId="55A06DDB" w14:textId="77777777" w:rsidR="007D4A32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M </w:t>
      </w:r>
      <w:proofErr w:type="gramStart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&lt; L</w:t>
      </w:r>
      <w:proofErr w:type="gram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— проверяется при изменении каждого из двух независимых параметров: при вводе M допустимое значение L ограничивается условием </w:t>
      </w:r>
      <w:proofErr w:type="gram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L &gt;</w:t>
      </w:r>
      <w:proofErr w:type="gram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M, при вводе L допустимое значение M ограничивается условием M </w:t>
      </w:r>
      <w:proofErr w:type="gram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&lt; L</w:t>
      </w:r>
      <w:proofErr w:type="gram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;</w:t>
      </w:r>
    </w:p>
    <w:p w14:paraId="06A3478C" w14:textId="77777777" w:rsidR="007D4A32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proofErr w:type="spellStart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Dc</w:t>
      </w:r>
      <w:proofErr w:type="spellEnd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− d1 ≥ D1 + 2c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— крепёжное отверстие не пересекает патрубок;</w:t>
      </w:r>
    </w:p>
    <w:p w14:paraId="40FC894C" w14:textId="77777777" w:rsidR="007D4A32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proofErr w:type="spellStart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Dc</w:t>
      </w:r>
      <w:proofErr w:type="spellEnd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+ d1 ≤ D − 2c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— крепёжное отверстие не выходит за внешний край фланца;</w:t>
      </w:r>
    </w:p>
    <w:p w14:paraId="332BEE5E" w14:textId="77777777" w:rsidR="007D4A32" w:rsidRDefault="00000000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proofErr w:type="spellStart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Dc</w:t>
      </w:r>
      <w:proofErr w:type="spellEnd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·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sin</w:t>
      </w:r>
      <w:proofErr w:type="spellEnd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180° / n) ≥ d1 + c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— соседние крепёжные отверстия не пересекаются.</w:t>
      </w:r>
    </w:p>
    <w:bookmarkEnd w:id="11"/>
    <w:p w14:paraId="332B4BC3" w14:textId="10802346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«Трубный фланец с патрубком» в САПР «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Autodesk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Inventor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». В плагине должны проходить проверки значений, вводимых пользователем.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введённые параметры.</w:t>
      </w:r>
    </w:p>
    <w:p w14:paraId="54567C4E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F065773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2" w:name="_Toc240308332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3.1.2 Требования к численности и квалификации персонала системы</w:t>
      </w:r>
      <w:bookmarkEnd w:id="12"/>
    </w:p>
    <w:p w14:paraId="303D07DF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5155A7ED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Дополнительные требования к численности и квалификации персонала системы не предъявляются.</w:t>
      </w:r>
    </w:p>
    <w:p w14:paraId="5E17FE12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3" w:name="_Toc240308333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3.1.3 Показатели назначения</w:t>
      </w:r>
      <w:bookmarkEnd w:id="13"/>
    </w:p>
    <w:p w14:paraId="1B1003C3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597AE39C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Разработанная система должна обеспечивать следующие показатели назначения:</w:t>
      </w:r>
    </w:p>
    <w:p w14:paraId="5A7AC72A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− Время построения детали при учёте уже запущенной программы САПР не должно превышать</w:t>
      </w:r>
      <w:r w:rsidRPr="00DB563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одной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минуты;</w:t>
      </w:r>
    </w:p>
    <w:p w14:paraId="33377AE3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Система не должна позволять создавать детали с некорректно заданными параметрами (см. п. 3.1.1. </w:t>
      </w:r>
      <w:r>
        <w:rPr>
          <w:rFonts w:ascii="Times New Roman" w:eastAsia="SimSun" w:hAnsi="Times New Roman" w:cs="Times New Roman"/>
          <w:b/>
          <w:bCs/>
          <w:i/>
          <w:iCs/>
          <w:kern w:val="0"/>
          <w:sz w:val="28"/>
          <w:szCs w:val="28"/>
          <w:lang w:eastAsia="zh-CN"/>
          <w14:ligatures w14:val="none"/>
        </w:rPr>
        <w:t>«Изменяемые параметры для плагина»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).</w:t>
      </w:r>
    </w:p>
    <w:p w14:paraId="72722E21" w14:textId="77777777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00EE6E8F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16095C3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4" w:name="_Toc240308334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3.1.4 Требования к надёжности</w:t>
      </w:r>
      <w:bookmarkEnd w:id="14"/>
    </w:p>
    <w:p w14:paraId="5BFEA054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115E115D" w14:textId="77777777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Дополнительные требования к надёжности не предъявляются</w:t>
      </w:r>
    </w:p>
    <w:p w14:paraId="5D36A8A4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0CCE71D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5" w:name="_Toc240308335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3.1.5 Требования к безопасности</w:t>
      </w:r>
      <w:bookmarkEnd w:id="15"/>
    </w:p>
    <w:p w14:paraId="7284D156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FCB2492" w14:textId="77777777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Дополнительные требования к безопасности не предъявляются</w:t>
      </w:r>
    </w:p>
    <w:p w14:paraId="7B0AB44C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F46B122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6" w:name="_Toc240308336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3.1.6 Требования к эргономике и технической эстетике</w:t>
      </w:r>
      <w:bookmarkEnd w:id="16"/>
    </w:p>
    <w:p w14:paraId="32119FA5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760632C0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desktop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-интерфейсов с помощью фреймворков Windows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 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Forms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, WPF или аналогичных им, позволяющих создавать пользовательские интерфейсы для ОС Windows 10 и выше.</w:t>
      </w:r>
    </w:p>
    <w:p w14:paraId="66D5E1F0" w14:textId="77777777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Элементы интерфейса должны отвечать рекомендациям по вёрстке интерфейсов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desktop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-приложений указанным в источнике [1].</w:t>
      </w:r>
    </w:p>
    <w:p w14:paraId="6E319C55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649AD7F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7" w:name="_Toc240308337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3.1.7 Требования к эксплуатации, техническому обслуживанию, ремонту и хранению компонентов системы</w:t>
      </w:r>
      <w:bookmarkEnd w:id="17"/>
    </w:p>
    <w:p w14:paraId="732DFB66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4391BDE6" w14:textId="77777777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Дополнительные требования к эксплуатации, техническому обслуживанию, ремонту и хранению компонентов системы не предъявляются. </w:t>
      </w:r>
    </w:p>
    <w:p w14:paraId="2AE92244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92EF573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color w:val="1F4D78"/>
          <w:kern w:val="0"/>
          <w:sz w:val="28"/>
          <w:szCs w:val="28"/>
          <w:lang w:eastAsia="zh-CN"/>
          <w14:ligatures w14:val="none"/>
        </w:rPr>
      </w:pPr>
      <w:bookmarkStart w:id="18" w:name="_Toc240308338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3.1.8 Требования к защите информации от несанкционированного доступа</w:t>
      </w:r>
      <w:bookmarkEnd w:id="18"/>
      <w:r>
        <w:rPr>
          <w:rFonts w:ascii="Times New Roman" w:eastAsia="SimSun" w:hAnsi="Times New Roman" w:cs="Times New Roman"/>
          <w:color w:val="1F4D78"/>
          <w:kern w:val="0"/>
          <w:sz w:val="28"/>
          <w:szCs w:val="28"/>
          <w:lang w:eastAsia="zh-CN"/>
          <w14:ligatures w14:val="none"/>
        </w:rPr>
        <w:t xml:space="preserve"> </w:t>
      </w:r>
    </w:p>
    <w:p w14:paraId="5354857B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color w:val="1F4D78"/>
          <w:kern w:val="0"/>
          <w:sz w:val="28"/>
          <w:szCs w:val="28"/>
          <w:lang w:eastAsia="zh-CN"/>
          <w14:ligatures w14:val="none"/>
        </w:rPr>
      </w:pPr>
    </w:p>
    <w:p w14:paraId="298B0EE7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Дополнительные требования к защите информации от несанкционированного доступа не предъявляются. </w:t>
      </w:r>
    </w:p>
    <w:p w14:paraId="56C76A64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19" w:name="_Toc240308339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3.1.9 Требования по сохранности информации при авариях</w:t>
      </w:r>
      <w:bookmarkEnd w:id="19"/>
    </w:p>
    <w:p w14:paraId="063CB28F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3B495A31" w14:textId="77777777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Дополнительные требования по сохранности информации при авариях не предъявляются. </w:t>
      </w:r>
    </w:p>
    <w:p w14:paraId="6866B544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815D7CE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0" w:name="_Toc240308340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3.1.10 Требования к защите от влияния внешних воздействий</w:t>
      </w:r>
      <w:bookmarkEnd w:id="20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8A57E1D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7B14771F" w14:textId="77777777" w:rsidR="00114A2B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Дополнительные требования к защите от влияния внешних воздействий не предъявляются.</w:t>
      </w:r>
    </w:p>
    <w:p w14:paraId="4904B0AF" w14:textId="21F625CA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</w:p>
    <w:p w14:paraId="025C29A7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F5CE517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35D507F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3FB01EA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1" w:name="_Toc240308341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3.1.11 Требования к патентной чистоте</w:t>
      </w:r>
      <w:bookmarkEnd w:id="21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1448C5B5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5F854DC4" w14:textId="77777777" w:rsidR="00197BBF" w:rsidRPr="0020234E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Дополнительные требования к патентной чистоте не предъявляются. </w:t>
      </w:r>
    </w:p>
    <w:p w14:paraId="316966C2" w14:textId="77777777" w:rsidR="00114A2B" w:rsidRPr="0020234E" w:rsidRDefault="00114A2B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805374A" w14:textId="77777777" w:rsidR="00197BBF" w:rsidRPr="0020234E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2" w:name="_Toc240308342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3.1.12 Требования по стандартизации и унификации</w:t>
      </w:r>
      <w:bookmarkEnd w:id="22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5B036CD7" w14:textId="77777777" w:rsidR="00114A2B" w:rsidRPr="0020234E" w:rsidRDefault="00114A2B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1B26D89E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Разработка системы должна осуществляться в рамках рекомендаций по стандартизации Р 50-54-38-88 «Общесистемное ядро САПР машиностроительного применения. Общие требования».</w:t>
      </w:r>
    </w:p>
    <w:p w14:paraId="3C50EADC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74EBC03" w14:textId="77777777" w:rsidR="00197BBF" w:rsidRPr="00197BBF" w:rsidRDefault="00197BBF" w:rsidP="00197BBF">
      <w:pPr>
        <w:keepNext/>
        <w:keepLines/>
        <w:spacing w:before="40" w:after="0" w:line="24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3" w:name="_Toc240308343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3.2 Требования к функциям (задачам), выполняемым АС</w:t>
      </w:r>
      <w:bookmarkEnd w:id="23"/>
    </w:p>
    <w:p w14:paraId="728F7A81" w14:textId="77777777" w:rsidR="00197BBF" w:rsidRPr="00197BBF" w:rsidRDefault="00197BBF" w:rsidP="00197BBF">
      <w:pPr>
        <w:spacing w:after="0" w:line="360" w:lineRule="auto"/>
        <w:ind w:firstLine="708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8616622" w14:textId="05AFC674" w:rsidR="00197BBF" w:rsidRPr="00197BBF" w:rsidRDefault="009A1C3D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Трубный фланец с патрубком — это соединительная деталь трубопровода, представляющая собой деталь вращения, состоящую из основного опорного диска с крепежными отверстиями и приварного цилиндрического патрубка. Конструктивно деталь формируется соосными цилиндрическими элементами, образующими внешне ступенчатую форму, и сквозным внутренним каналом для прохода рабочей среды. Чтобы смоделировать такую архитектуру, достаточно задать простую форму для каждой из его частей и вытянуть на необходимое расстояние, а дальше отредактировать модель.</w:t>
      </w:r>
      <w: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Чтобы автоматизировать построение такой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архитектуры, программа последовательно генерирует базовые геометрические тела вытягиванием круглых профилей, формирует внутреннее сквозное отверстие, а также вырезает крепежные отверстия под болты с их последующим размножением с помощью кругового массива.</w:t>
      </w:r>
    </w:p>
    <w:p w14:paraId="3B97F5ED" w14:textId="46AA5C40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 рамках задачи должен быть спроектирован и реализован механизм ввода геометрических параметров с проверкой их корректности, а также разработана система взаимодействия с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API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САПР «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Autodesk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Inventor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», производящая построение трубного фланца с патрубком по заданным параметрам.</w:t>
      </w:r>
    </w:p>
    <w:p w14:paraId="4FC25B31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E313553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4" w:name="_Toc240308345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3.3 Требования к видам обеспечения АС</w:t>
      </w:r>
      <w:bookmarkEnd w:id="24"/>
    </w:p>
    <w:p w14:paraId="70D798C7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A0CEC3A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color w:val="1F4D78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color w:val="1F4D78"/>
          <w:kern w:val="0"/>
          <w:sz w:val="28"/>
          <w:szCs w:val="28"/>
          <w:lang w:eastAsia="zh-CN"/>
          <w14:ligatures w14:val="none"/>
        </w:rPr>
        <w:tab/>
      </w:r>
      <w:bookmarkStart w:id="25" w:name="_Toc240308346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3.3.1 Требования к математическому обеспечению системы</w:t>
      </w:r>
      <w:bookmarkEnd w:id="25"/>
    </w:p>
    <w:p w14:paraId="7CCF3021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Дополнительные требования к математическому обеспечению системы не предъявляются. </w:t>
      </w:r>
    </w:p>
    <w:p w14:paraId="337651A2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6" w:name="_Toc240308347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3.3.2 Требования к информационному обеспечению системы</w:t>
      </w:r>
      <w:bookmarkEnd w:id="26"/>
    </w:p>
    <w:p w14:paraId="5D268034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 xml:space="preserve">Дополнительные требования по информационному обеспечению системы не предъявляются. </w:t>
      </w:r>
    </w:p>
    <w:p w14:paraId="29112841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7" w:name="_Toc240308348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3.3.3 Требования к лингвистическому обеспечению системы</w:t>
      </w:r>
      <w:bookmarkEnd w:id="27"/>
    </w:p>
    <w:p w14:paraId="12420588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 xml:space="preserve"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 </w:t>
      </w:r>
    </w:p>
    <w:p w14:paraId="09DAE390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8" w:name="_Toc240308349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3.3.4 Требования к программному обеспечению системы</w:t>
      </w:r>
      <w:bookmarkEnd w:id="28"/>
    </w:p>
    <w:p w14:paraId="2D58C4C9" w14:textId="6E11A3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«Autodesk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2025». </w:t>
      </w:r>
    </w:p>
    <w:p w14:paraId="418212B5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 xml:space="preserve">Помимо этого, разработанная система должна работать на ПК с ОС Windows версии 10 и старше и разрядностью x64. Система реализуется как внешнее приложение на платформе .NET Framework 4.7.2, которое взаимодействует с САПР «Autodesk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2025» через COM-интерфейс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API (сборка взаимодействия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Autodesk.Inventor.Interop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). Реализация в виде встраиваемого управляемого дополнения не применяется, так как такие дополнения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2025 работают на платформе .NET 8.</w:t>
      </w:r>
    </w:p>
    <w:p w14:paraId="361492BB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29" w:name="_Toc240308350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3.3.5 Требования к техническому обеспечению системы</w:t>
      </w:r>
      <w:bookmarkEnd w:id="29"/>
    </w:p>
    <w:p w14:paraId="4E4DD5C4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− ЦП 3 ГГц;</w:t>
      </w:r>
    </w:p>
    <w:p w14:paraId="1B0EA522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− ОЗУ 16 ГБ;</w:t>
      </w:r>
    </w:p>
    <w:p w14:paraId="1BE1D688" w14:textId="40CCFDFD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Место на диске </w:t>
      </w:r>
      <w:r>
        <w:rPr>
          <w:rFonts w:ascii="Arial" w:eastAsia="SimSun" w:hAnsi="Arial" w:cs="Arial"/>
          <w:color w:val="70757A"/>
          <w:kern w:val="0"/>
          <w:sz w:val="21"/>
          <w:szCs w:val="21"/>
          <w:shd w:val="clear" w:color="auto" w:fill="FFFFFF"/>
          <w:lang w:eastAsia="zh-CN"/>
          <w14:ligatures w14:val="none"/>
        </w:rPr>
        <w:t xml:space="preserve">— </w:t>
      </w:r>
      <w:r w:rsidR="00965FB9">
        <w:rPr>
          <w:rFonts w:ascii="Times New Roman" w:eastAsia="SimSun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  <w:t>не менее 40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ГБ;</w:t>
      </w:r>
    </w:p>
    <w:p w14:paraId="28FE33D3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color w:val="1F4D78"/>
          <w:kern w:val="0"/>
          <w:sz w:val="28"/>
          <w:szCs w:val="28"/>
          <w:lang w:eastAsia="zh-CN"/>
          <w14:ligatures w14:val="none"/>
        </w:rPr>
      </w:pPr>
      <w:bookmarkStart w:id="30" w:name="_Toc240308351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3.3.6 Требования к метрологическому обеспечению</w:t>
      </w:r>
      <w:bookmarkEnd w:id="30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B17014A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Дополнительные требования к метрологическому обеспечению не предъявляются. </w:t>
      </w:r>
    </w:p>
    <w:p w14:paraId="7C995357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2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1" w:name="_Toc240308352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3.3.7 Требования к организационному обеспечению</w:t>
      </w:r>
      <w:bookmarkEnd w:id="31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211F1A2F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Дополнительные требования к организационному обеспечению не предъявляются.</w:t>
      </w:r>
    </w:p>
    <w:p w14:paraId="413C2E01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CBDA74B" w14:textId="77777777" w:rsidR="00197BBF" w:rsidRPr="00197BBF" w:rsidRDefault="00197BBF" w:rsidP="00197BBF">
      <w:pPr>
        <w:keepNext/>
        <w:keepLines/>
        <w:spacing w:before="40" w:after="0" w:line="24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2" w:name="_Toc240308353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3.4 Общие технические требования к АС</w:t>
      </w:r>
      <w:bookmarkEnd w:id="32"/>
    </w:p>
    <w:p w14:paraId="52C7B44C" w14:textId="77777777" w:rsidR="00197BBF" w:rsidRPr="00197BBF" w:rsidRDefault="00197BBF" w:rsidP="00197BBF">
      <w:pPr>
        <w:spacing w:after="0" w:line="360" w:lineRule="auto"/>
        <w:ind w:firstLine="708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25CAF76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Требования к общим техническим требованиям к АС не предъявляются.</w:t>
      </w:r>
    </w:p>
    <w:p w14:paraId="48C41244" w14:textId="77777777" w:rsidR="00197BBF" w:rsidRPr="00197BBF" w:rsidRDefault="00197BBF" w:rsidP="00197BBF">
      <w:pPr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24FD90B9" w14:textId="77777777" w:rsidR="00197BBF" w:rsidRPr="004C4A8D" w:rsidRDefault="00197BBF" w:rsidP="00197BBF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3" w:name="_Toc240308354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4 СОСТАВ И СОДЕРЖАНИЕ РАБОТ ПО СОЗДАНИЮ АВТОМАТИЗИРОВАННОЙ СИСТЕМЫ</w:t>
      </w:r>
      <w:bookmarkEnd w:id="33"/>
    </w:p>
    <w:p w14:paraId="2EA5D0C4" w14:textId="77777777" w:rsidR="00197BBF" w:rsidRPr="004C4A8D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A46B497" w14:textId="51F44D4D" w:rsidR="00197BBF" w:rsidRPr="004C4A8D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Этапы проведения работ по разработке плагина «Трубный фланец с патрубком» для САПР «Autodesk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» приведены в таблице 4.1.</w:t>
      </w:r>
    </w:p>
    <w:p w14:paraId="758ABFF9" w14:textId="10D5DAE8" w:rsidR="00197BBF" w:rsidRPr="004C4A8D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Таблица 4.1 </w:t>
      </w:r>
      <w:r>
        <w:rPr>
          <w:rFonts w:ascii="Arial" w:eastAsia="SimSun" w:hAnsi="Arial" w:cs="Arial"/>
          <w:color w:val="70757A"/>
          <w:kern w:val="0"/>
          <w:sz w:val="21"/>
          <w:szCs w:val="21"/>
          <w:shd w:val="clear" w:color="auto" w:fill="FFFFFF"/>
          <w:lang w:eastAsia="zh-CN"/>
          <w14:ligatures w14:val="none"/>
        </w:rPr>
        <w:t>—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Этапы проведения работ по разработке плагина «Трубный фланец с патрубком» для САПР «Autodesk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».</w:t>
      </w:r>
    </w:p>
    <w:tbl>
      <w:tblPr>
        <w:tblStyle w:val="ac"/>
        <w:tblW w:w="94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47"/>
        <w:gridCol w:w="2126"/>
        <w:gridCol w:w="2553"/>
        <w:gridCol w:w="1984"/>
        <w:gridCol w:w="1985"/>
      </w:tblGrid>
      <w:tr w:rsidR="00197BBF" w:rsidRPr="004C4A8D" w14:paraId="6691A84D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3995C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Этап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3976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Состав работ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C31F1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Наименование документа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CEBB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Разработано согласно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B027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Сроки выполнения</w:t>
            </w:r>
          </w:p>
        </w:tc>
      </w:tr>
      <w:tr w:rsidR="00197BBF" w:rsidRPr="004C4A8D" w14:paraId="1B194183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6D88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0F942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Создание технического задания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46BF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Техническое задание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1EB46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ГОСТ 34.602-2020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A6C3" w14:textId="2CFB8C28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Не позднее 23.09.2026 </w:t>
            </w:r>
          </w:p>
        </w:tc>
      </w:tr>
      <w:tr w:rsidR="00197BBF" w:rsidRPr="004C4A8D" w14:paraId="50889922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2FAAF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7D8FA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Создание проекта системы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BBAA6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Проект системы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4453F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ОС ТУСУР 01-2021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8503" w14:textId="2A58A72E" w:rsidR="00197BBF" w:rsidRPr="004C4A8D" w:rsidRDefault="00197BBF" w:rsidP="00D72186">
            <w:pPr>
              <w:jc w:val="center"/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Не позднее 11.10.2026 </w:t>
            </w:r>
          </w:p>
        </w:tc>
      </w:tr>
      <w:tr w:rsidR="00197BBF" w:rsidRPr="004C4A8D" w14:paraId="78F1CA99" w14:textId="77777777"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78D69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3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8C9BD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Реализация плагина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3446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Программный код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22863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RSDN Magazine #1-2004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43853" w14:textId="1BFF802A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Не позднее 22.12.2026</w:t>
            </w:r>
          </w:p>
        </w:tc>
      </w:tr>
      <w:tr w:rsidR="00197BBF" w:rsidRPr="004C4A8D" w14:paraId="3688E223" w14:textId="77777777">
        <w:tc>
          <w:tcPr>
            <w:tcW w:w="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658EC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53FC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8ED4C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551A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18DC7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</w:tr>
      <w:tr w:rsidR="00197BBF" w:rsidRPr="004C4A8D" w14:paraId="20C90264" w14:textId="77777777">
        <w:tc>
          <w:tcPr>
            <w:tcW w:w="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2032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802F2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5BD27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Модульные тесты</w:t>
            </w: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666B3" w14:textId="77777777" w:rsidR="00197BBF" w:rsidRPr="004C4A8D" w:rsidRDefault="00197BBF" w:rsidP="00D72186">
            <w:pPr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E9939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</w:tr>
      <w:tr w:rsidR="00197BBF" w:rsidRPr="004C4A8D" w14:paraId="5A8B6E89" w14:textId="77777777">
        <w:trPr>
          <w:trHeight w:val="804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7258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4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86C4" w14:textId="77777777" w:rsidR="00197BBF" w:rsidRPr="004C4A8D" w:rsidRDefault="00197BBF" w:rsidP="00D72186">
            <w:pPr>
              <w:numPr>
                <w:ilvl w:val="0"/>
                <w:numId w:val="1"/>
              </w:num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Доработка плагина</w:t>
            </w:r>
          </w:p>
          <w:p w14:paraId="2EE6DD27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2. Создание пояснительной записки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EF3BD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Программный код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79F1" w14:textId="77777777" w:rsidR="00197BBF" w:rsidRPr="004C4A8D" w:rsidRDefault="00197BBF" w:rsidP="00D72186">
            <w:pPr>
              <w:numPr>
                <w:ilvl w:val="0"/>
                <w:numId w:val="2"/>
              </w:num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val="en-US" w:eastAsia="zh-CN"/>
              </w:rPr>
              <w:t>RSDN Magazine #1-2004</w:t>
            </w:r>
          </w:p>
          <w:p w14:paraId="63E7FC0C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ОС ТУСУР 01-2021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4EF8" w14:textId="60FD66D3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Не позднее 27.12.2026</w:t>
            </w:r>
          </w:p>
        </w:tc>
      </w:tr>
      <w:tr w:rsidR="00197BBF" w:rsidRPr="004C4A8D" w14:paraId="20F66B10" w14:textId="77777777">
        <w:trPr>
          <w:trHeight w:val="804"/>
        </w:trPr>
        <w:tc>
          <w:tcPr>
            <w:tcW w:w="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C73EF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5C76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DD07" w14:textId="77777777" w:rsidR="00197BBF" w:rsidRPr="004C4A8D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Модульные тесты</w:t>
            </w: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F3E4B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59A8A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</w:tr>
      <w:tr w:rsidR="00197BBF" w:rsidRPr="00197BBF" w14:paraId="443AE2D3" w14:textId="77777777">
        <w:trPr>
          <w:trHeight w:val="804"/>
        </w:trPr>
        <w:tc>
          <w:tcPr>
            <w:tcW w:w="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10DE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1D623" w14:textId="77777777" w:rsidR="00197BBF" w:rsidRPr="004C4A8D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0CD1D" w14:textId="77777777" w:rsidR="00197BBF" w:rsidRPr="00197BBF" w:rsidRDefault="00197BBF" w:rsidP="00D72186">
            <w:pPr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Пояснительная записка</w:t>
            </w: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A78E" w14:textId="77777777" w:rsidR="00197BBF" w:rsidRPr="00197BBF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BA25" w14:textId="77777777" w:rsidR="00197BBF" w:rsidRPr="00197BBF" w:rsidRDefault="00197BBF" w:rsidP="00D72186">
            <w:pPr>
              <w:rPr>
                <w:sz w:val="28"/>
                <w:szCs w:val="28"/>
                <w:lang w:eastAsia="zh-CN"/>
              </w:rPr>
            </w:pPr>
          </w:p>
        </w:tc>
      </w:tr>
    </w:tbl>
    <w:p w14:paraId="3E51F041" w14:textId="77777777" w:rsidR="00197BBF" w:rsidRPr="00197BBF" w:rsidRDefault="00197BBF" w:rsidP="00197BBF">
      <w:pPr>
        <w:spacing w:after="0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4" w:name="_Toc240308366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br w:type="page"/>
      </w:r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5 ПОРЯДОК РАЗРАБОТКИ АВТОМАТИЗИРОВАННОЙ СИСТЕМЫ</w:t>
      </w:r>
      <w:bookmarkEnd w:id="34"/>
    </w:p>
    <w:p w14:paraId="687AC8A6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49707CBE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5" w:name="_Toc240308355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5.1 Порядок организации разработки АС</w:t>
      </w:r>
      <w:bookmarkEnd w:id="35"/>
    </w:p>
    <w:p w14:paraId="7B6E6933" w14:textId="77777777" w:rsidR="00197BBF" w:rsidRPr="00197BBF" w:rsidRDefault="00197BBF" w:rsidP="00197BBF">
      <w:pPr>
        <w:spacing w:after="0" w:line="36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5C6C41C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Работа по разработке АС организуется в удалённом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455E464E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CBBF9E6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6" w:name="_Toc240308356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5.2 Перечень документов и исходных данных для разработки АС</w:t>
      </w:r>
      <w:bookmarkEnd w:id="36"/>
    </w:p>
    <w:p w14:paraId="626EC50B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E8A24B1" w14:textId="78D69ED3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 xml:space="preserve">Для разработки плагина «Трубный фланец с патрубком» для САПР «Autodesk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» нужны следующие документы:</w:t>
      </w:r>
    </w:p>
    <w:p w14:paraId="24AE7125" w14:textId="6AB61026" w:rsid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 xml:space="preserve">− документация для языка программирования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C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# и платформе .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NET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;</w:t>
      </w:r>
    </w:p>
    <w:p w14:paraId="4C724869" w14:textId="4AE8B405" w:rsidR="00EF36B2" w:rsidRPr="00197BBF" w:rsidRDefault="00EF36B2" w:rsidP="00EF36B2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 справочная документация Autodesk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Inventor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API</w:t>
      </w:r>
    </w:p>
    <w:p w14:paraId="22478579" w14:textId="77777777" w:rsidR="007D4A32" w:rsidRDefault="00000000">
      <w:pPr>
        <w:spacing w:after="0" w:line="360" w:lineRule="auto"/>
        <w:ind w:left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− ГОСТ 33259-2015 «Фланцы арматуры, соединительных частей и трубопроводов на номинальное давление до PN 250. Конструкция, размеры и общие технические требования»;</w:t>
      </w:r>
    </w:p>
    <w:p w14:paraId="2CD82982" w14:textId="77777777" w:rsidR="007D4A32" w:rsidRDefault="00000000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Нормативной основой служит ГОСТ 33259-2015 [10], заменивший ГОСТ 12821-80 [9]. Моделируется стальной фланец типа 11 (приварной встык). Конструктивные размеры задаются пользователем в диапазонах и с ограничениями, приведёнными в п. 3.1.1. Принятые упрощения: патрубок моделируется цилиндром без конического перехода воротника, уплотнительная поверхность и фаски не моделируются, соответствие вводимых размеров табличным значениям стандарта не контролируется.</w:t>
      </w:r>
    </w:p>
    <w:p w14:paraId="0E67C584" w14:textId="77777777" w:rsid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755A7F1" w14:textId="77777777" w:rsidR="00DB5637" w:rsidRDefault="00DB5637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774031D3" w14:textId="77777777" w:rsidR="00DB5637" w:rsidRDefault="00DB5637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E174E6F" w14:textId="77777777" w:rsidR="00DB5637" w:rsidRPr="006C39CB" w:rsidRDefault="00DB5637" w:rsidP="00181648">
      <w:pPr>
        <w:spacing w:after="0" w:line="360" w:lineRule="auto"/>
        <w:jc w:val="right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E111831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7" w:name="_Toc240308357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5.3 Перечень документов, предъявляемых по окончании соответствующих этапов работ</w:t>
      </w:r>
      <w:bookmarkEnd w:id="37"/>
    </w:p>
    <w:p w14:paraId="30D9F554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4A57613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По окончании соответствующих этапов работ должен быть предоставлен следующий перечень документов:</w:t>
      </w:r>
    </w:p>
    <w:p w14:paraId="4AAF9995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− документ технического задания;</w:t>
      </w:r>
    </w:p>
    <w:p w14:paraId="4DA3CB6F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− документ проекта системы;</w:t>
      </w:r>
    </w:p>
    <w:p w14:paraId="1FC04727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− программный код;</w:t>
      </w:r>
    </w:p>
    <w:p w14:paraId="2E76773D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− пояснительная записка.</w:t>
      </w:r>
    </w:p>
    <w:p w14:paraId="11C9315C" w14:textId="77777777" w:rsidR="00197BBF" w:rsidRPr="00197BBF" w:rsidRDefault="00197BBF" w:rsidP="00197BBF">
      <w:pPr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E7753DC" w14:textId="77777777" w:rsidR="00197BBF" w:rsidRPr="00197BBF" w:rsidRDefault="00197BBF" w:rsidP="00197BBF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38" w:name="_Toc240308358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6 ПОРЯДОК КОНТРОЛЯ И ПРИЁМКИ АВТОМАТИЗИРОВАННОЙ СИСТЕМЫ</w:t>
      </w:r>
      <w:bookmarkEnd w:id="38"/>
    </w:p>
    <w:p w14:paraId="72D91D06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0E3B63FF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color w:val="2E74B5"/>
          <w:kern w:val="0"/>
          <w:sz w:val="28"/>
          <w:szCs w:val="28"/>
          <w:lang w:eastAsia="zh-CN"/>
          <w14:ligatures w14:val="none"/>
        </w:rPr>
      </w:pPr>
      <w:bookmarkStart w:id="39" w:name="_Toc240308359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6.1 Виды, состав и методы испытаний АС и ее составных частей</w:t>
      </w:r>
      <w:bookmarkEnd w:id="39"/>
    </w:p>
    <w:p w14:paraId="1777E802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E0C5B4E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Испытания должны быть организованы и проведены в соответствии с [2-3]. </w:t>
      </w:r>
    </w:p>
    <w:p w14:paraId="6B17C395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Должны быть проведены следующие виды испытаний: </w:t>
      </w:r>
    </w:p>
    <w:p w14:paraId="09B71BE6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предварительные испытания; </w:t>
      </w:r>
    </w:p>
    <w:p w14:paraId="50B60844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опытная эксплуатация (ОЭ); </w:t>
      </w:r>
    </w:p>
    <w:p w14:paraId="7267FE01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приёмочные испытания. </w:t>
      </w:r>
    </w:p>
    <w:p w14:paraId="1A885C62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 предварительные испытания плагина входят следующие пункты: </w:t>
      </w:r>
    </w:p>
    <w:p w14:paraId="7C4CE45B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модульное тестирование логики; </w:t>
      </w:r>
    </w:p>
    <w:p w14:paraId="2CE15F36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нагрузочное тестирование; </w:t>
      </w:r>
    </w:p>
    <w:p w14:paraId="5D0E60AC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ручное тестирование </w:t>
      </w:r>
    </w:p>
    <w:p w14:paraId="0B9FA052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 этап опытной эксплуатации входит ручное тестирование. </w:t>
      </w:r>
    </w:p>
    <w:p w14:paraId="05D62A9B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В этап приёмочного испытания входит ручное тестирование.</w:t>
      </w:r>
    </w:p>
    <w:p w14:paraId="042D345C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53E5BCD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40" w:name="_Toc240308360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6.2 Общие требования к приёмке работ по стадиям</w:t>
      </w:r>
      <w:bookmarkEnd w:id="40"/>
    </w:p>
    <w:p w14:paraId="5454B205" w14:textId="77777777" w:rsidR="00197BBF" w:rsidRPr="00197BBF" w:rsidRDefault="00197BBF" w:rsidP="00197BBF">
      <w:pPr>
        <w:spacing w:after="0" w:line="360" w:lineRule="auto"/>
        <w:ind w:firstLine="708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03E4EE5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0165824F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 процессе приёмки работ должна быть осуществлена проверка системы на соответствие требованиям разработанных ТЗ. </w:t>
      </w:r>
    </w:p>
    <w:p w14:paraId="1E6ECC4D" w14:textId="2069EB7C" w:rsidR="00197BBF" w:rsidRPr="00197BBF" w:rsidRDefault="00197BBF" w:rsidP="008C02F2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/>
        <w:t xml:space="preserve">         Наличие желательных доработок не влияет на приёмку работ и процесс передачи системы в эксплуатацию. Комплектность передаваемой отчётной документации подлежит проверке Заказчиком.</w:t>
      </w:r>
    </w:p>
    <w:p w14:paraId="6A9E76F7" w14:textId="77777777" w:rsidR="00197BBF" w:rsidRPr="00197BBF" w:rsidRDefault="00197BBF" w:rsidP="00197BBF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41" w:name="_Toc240308361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7 ТРЕБОВАНИЯ К ДОКУМЕНТИРОВАНИЮ</w:t>
      </w:r>
      <w:bookmarkEnd w:id="41"/>
    </w:p>
    <w:p w14:paraId="5C46C443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21E412B6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45AE97D3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6034CF9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42" w:name="_Toc240308362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7.1 Перечень подлежащих разработке документов</w:t>
      </w:r>
      <w:bookmarkEnd w:id="42"/>
    </w:p>
    <w:p w14:paraId="57ACC5B2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A292452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Документы «Проект системы» и «Пояснительная записка» должны разрабатываться согласно требованиям [4]. </w:t>
      </w:r>
    </w:p>
    <w:p w14:paraId="37630B6C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DB9F976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43" w:name="_Toc240308363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7.2 Вид представления и количество документов</w:t>
      </w:r>
      <w:bookmarkEnd w:id="43"/>
    </w:p>
    <w:p w14:paraId="12A40BCC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A654230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Нижеперечисленные документы к АС предоставляются в электронном виде в форматах .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docx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и .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pdf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по одному экземпляру каждый </w:t>
      </w:r>
    </w:p>
    <w:p w14:paraId="59A9044D" w14:textId="77777777" w:rsidR="00197BBF" w:rsidRPr="00197BBF" w:rsidRDefault="00197BBF" w:rsidP="00197BBF">
      <w:pPr>
        <w:numPr>
          <w:ilvl w:val="0"/>
          <w:numId w:val="3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Техническое задание; </w:t>
      </w:r>
    </w:p>
    <w:p w14:paraId="4416E825" w14:textId="77777777" w:rsidR="00197BBF" w:rsidRPr="00197BBF" w:rsidRDefault="00197BBF" w:rsidP="00197BBF">
      <w:pPr>
        <w:numPr>
          <w:ilvl w:val="0"/>
          <w:numId w:val="3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Проект системы; </w:t>
      </w:r>
    </w:p>
    <w:p w14:paraId="3DD4BC0B" w14:textId="77777777" w:rsidR="00197BBF" w:rsidRPr="00197BBF" w:rsidRDefault="00197BBF" w:rsidP="00197BBF">
      <w:pPr>
        <w:numPr>
          <w:ilvl w:val="0"/>
          <w:numId w:val="3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Пояснительная записка; </w:t>
      </w:r>
    </w:p>
    <w:p w14:paraId="253EBB5A" w14:textId="77777777" w:rsidR="00197BBF" w:rsidRPr="00197BBF" w:rsidRDefault="00197BBF" w:rsidP="00197BBF">
      <w:pPr>
        <w:numPr>
          <w:ilvl w:val="0"/>
          <w:numId w:val="3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Три варианта дополнительной функциональности на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согласование.</w:t>
      </w:r>
    </w:p>
    <w:p w14:paraId="72A63EDD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EC695F3" w14:textId="77777777" w:rsidR="00197BBF" w:rsidRPr="00197BBF" w:rsidRDefault="00197BBF" w:rsidP="00197BBF">
      <w:pPr>
        <w:keepNext/>
        <w:keepLines/>
        <w:spacing w:before="40" w:after="0" w:line="360" w:lineRule="auto"/>
        <w:jc w:val="center"/>
        <w:outlineLvl w:val="1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44" w:name="_Toc240308364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7.3 Требования по использованию ЕСКД и ЕСПД при разработке документов</w:t>
      </w:r>
      <w:bookmarkEnd w:id="44"/>
    </w:p>
    <w:p w14:paraId="53737A3F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0259D2E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Документы на Систему оформляют в соответствии с требованиями ОС ТУСУР-2021.</w:t>
      </w:r>
    </w:p>
    <w:p w14:paraId="0E0B9C78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Общие требования:</w:t>
      </w:r>
    </w:p>
    <w:p w14:paraId="6E7E6841" w14:textId="77777777" w:rsidR="00197BBF" w:rsidRPr="00197BBF" w:rsidRDefault="00197BBF" w:rsidP="00197BBF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02727C74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 xml:space="preserve">− шрифт – Times New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Roman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14; </w:t>
      </w:r>
    </w:p>
    <w:p w14:paraId="7D1D24E9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первая строка – отступ 1,25 см; </w:t>
      </w:r>
    </w:p>
    <w:p w14:paraId="621DF661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межстрочный интервал – полуторный; </w:t>
      </w:r>
    </w:p>
    <w:p w14:paraId="3281E232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выравнивание – по ширине; </w:t>
      </w:r>
    </w:p>
    <w:p w14:paraId="3BCF74C7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− перенос слов – автоматический </w:t>
      </w:r>
    </w:p>
    <w:p w14:paraId="20BFBD41" w14:textId="77777777" w:rsidR="00197BBF" w:rsidRPr="00197BBF" w:rsidRDefault="00197BBF" w:rsidP="00197BBF">
      <w:pPr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76CC1A9C" w14:textId="77777777" w:rsidR="00197BBF" w:rsidRPr="00197BBF" w:rsidRDefault="00197BBF" w:rsidP="00197BBF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bookmarkStart w:id="45" w:name="_Toc240308365"/>
      <w:r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8 ИСТОЧНИКИ РАЗРАБОТКИ</w:t>
      </w:r>
      <w:bookmarkEnd w:id="45"/>
    </w:p>
    <w:p w14:paraId="0F25D520" w14:textId="77777777" w:rsidR="00197BBF" w:rsidRPr="00197BBF" w:rsidRDefault="00197BBF" w:rsidP="00197BBF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396DE93E" w14:textId="77777777" w:rsidR="00197BBF" w:rsidRPr="00197BBF" w:rsidRDefault="00197BBF" w:rsidP="00197BBF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 настоящем документе использованы следующая литература и нормативные документы: </w:t>
      </w:r>
    </w:p>
    <w:p w14:paraId="4899C757" w14:textId="77777777" w:rsidR="00197BBF" w:rsidRPr="00197BBF" w:rsidRDefault="00197BBF" w:rsidP="00197BBF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Новые технологии в программировании : учебное пособие / А. А.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Калентьев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, Д. В.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Гарайс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, А. Е. Горяинов — Томск : Эль Контент, 2014. — 176 с. </w:t>
      </w:r>
    </w:p>
    <w:p w14:paraId="4E8129F3" w14:textId="77777777" w:rsidR="00197BBF" w:rsidRPr="00197BBF" w:rsidRDefault="00197BBF" w:rsidP="00197BBF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ГОСТ 34.603 «Информационная технология. Виды испытаний автоматизированных систем» </w:t>
      </w:r>
    </w:p>
    <w:p w14:paraId="4C3324D8" w14:textId="77777777" w:rsidR="00197BBF" w:rsidRPr="00197BBF" w:rsidRDefault="00197BBF" w:rsidP="00197BBF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61195CF1" w14:textId="77777777" w:rsidR="00197BBF" w:rsidRPr="00197BBF" w:rsidRDefault="00197BBF" w:rsidP="00197BBF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250F67AA" w14:textId="77777777" w:rsidR="00197BBF" w:rsidRPr="00197BBF" w:rsidRDefault="00197BBF" w:rsidP="00197BBF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Рабочая программа дисциплины «Основы разработки САПР»; </w:t>
      </w:r>
    </w:p>
    <w:p w14:paraId="5B089DA1" w14:textId="77777777" w:rsidR="00197BBF" w:rsidRPr="00197BBF" w:rsidRDefault="00197BBF" w:rsidP="00197BBF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7493FE28" w14:textId="77777777" w:rsidR="00197BBF" w:rsidRPr="00197BBF" w:rsidRDefault="00197BBF" w:rsidP="00197BBF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Введение в UML от создателей языка [Текст] : руководство пользователя / Г. Буч, Д. Рамбо, И. Якобсон. - 2-е изд. - М. : ДМК Пресс, 2012. - 494 </w:t>
      </w:r>
      <w:proofErr w:type="gram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с. :</w:t>
      </w:r>
      <w:proofErr w:type="gram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ил. - (Классика программирования). -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Предм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. указ.: с. 483- 493. - ISBN 978-5-94074-644-7; </w:t>
      </w:r>
    </w:p>
    <w:p w14:paraId="6C8A281C" w14:textId="77777777" w:rsidR="00197BBF" w:rsidRPr="00197BBF" w:rsidRDefault="00197BBF" w:rsidP="00197BBF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Ли. К. Основы САПР (CAD/CAM/CAE). –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Спб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.:«Питер», 2004. – 560с.</w:t>
      </w:r>
    </w:p>
    <w:p w14:paraId="611098DC" w14:textId="5CAE1915" w:rsidR="007D4A32" w:rsidRDefault="00000000">
      <w:pPr>
        <w:numPr>
          <w:ilvl w:val="0"/>
          <w:numId w:val="4"/>
        </w:num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ГОСТ 33259-2015 «Фланцы арматуры, соединительных частей и трубопроводов на номинальное давление до PN 250. Конструкция, размеры и общие технические требования»</w:t>
      </w:r>
      <w:r w:rsidR="00503CB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, тип фланца №11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;</w:t>
      </w:r>
    </w:p>
    <w:p w14:paraId="5F681547" w14:textId="2199CD11" w:rsidR="00C924E3" w:rsidRPr="00503CB1" w:rsidRDefault="00197BBF" w:rsidP="00197BBF">
      <w:pPr>
        <w:numPr>
          <w:ilvl w:val="0"/>
          <w:numId w:val="4"/>
        </w:numPr>
        <w:spacing w:after="0" w:line="360" w:lineRule="auto"/>
        <w:ind w:firstLine="709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Требования к системе для семейства продуктов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Visual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Studio 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2022. 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[электронный ресурс]. – режим доступа: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https://learn.microsoft.com/ru-ru/visualstudio/releases/2022/system-requirements</w:t>
      </w:r>
    </w:p>
    <w:sectPr w:rsidR="00C924E3" w:rsidRPr="00503CB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EAEF2" w14:textId="77777777" w:rsidR="0026171D" w:rsidRDefault="0026171D">
      <w:pPr>
        <w:spacing w:after="0" w:line="240" w:lineRule="auto"/>
      </w:pPr>
      <w:r>
        <w:separator/>
      </w:r>
    </w:p>
  </w:endnote>
  <w:endnote w:type="continuationSeparator" w:id="0">
    <w:p w14:paraId="381D4F85" w14:textId="77777777" w:rsidR="0026171D" w:rsidRDefault="0026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7FBD3" w14:textId="77777777" w:rsidR="007D4A32" w:rsidRDefault="00000000">
    <w:pPr>
      <w:spacing w:after="0" w:line="240" w:lineRule="auto"/>
      <w:jc w:val="center"/>
    </w:pPr>
    <w:r>
      <w:rPr>
        <w:rFonts w:ascii="Times New Roman" w:eastAsia="SimSun" w:hAnsi="Times New Roman" w:cs="Times New Roman"/>
        <w:sz w:val="28"/>
        <w:szCs w:val="28"/>
      </w:rPr>
      <w:fldChar w:fldCharType="begin"/>
    </w:r>
    <w:r>
      <w:rPr>
        <w:rFonts w:ascii="Times New Roman" w:eastAsia="SimSun" w:hAnsi="Times New Roman" w:cs="Times New Roman"/>
        <w:sz w:val="28"/>
        <w:szCs w:val="28"/>
      </w:rPr>
      <w:instrText xml:space="preserve"> PAGE </w:instrText>
    </w:r>
    <w:r>
      <w:rPr>
        <w:rFonts w:ascii="Times New Roman" w:eastAsia="SimSun" w:hAnsi="Times New Roman" w:cs="Times New Roman"/>
        <w:sz w:val="28"/>
        <w:szCs w:val="28"/>
      </w:rPr>
      <w:fldChar w:fldCharType="separate"/>
    </w:r>
    <w:r>
      <w:rPr>
        <w:rFonts w:ascii="Times New Roman" w:eastAsia="SimSun" w:hAnsi="Times New Roman" w:cs="Times New Roman"/>
        <w:noProof/>
        <w:sz w:val="28"/>
        <w:szCs w:val="28"/>
      </w:rPr>
      <w:t>2</w:t>
    </w:r>
    <w:r>
      <w:rPr>
        <w:rFonts w:ascii="Times New Roman" w:eastAsia="SimSu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043B" w14:textId="77777777" w:rsidR="0026171D" w:rsidRDefault="0026171D">
      <w:pPr>
        <w:spacing w:after="0" w:line="240" w:lineRule="auto"/>
      </w:pPr>
      <w:r>
        <w:separator/>
      </w:r>
    </w:p>
  </w:footnote>
  <w:footnote w:type="continuationSeparator" w:id="0">
    <w:p w14:paraId="1F767BC3" w14:textId="77777777" w:rsidR="0026171D" w:rsidRDefault="00261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CA53CF7"/>
    <w:multiLevelType w:val="hybridMultilevel"/>
    <w:tmpl w:val="86C82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5A9B344C"/>
    <w:multiLevelType w:val="hybridMultilevel"/>
    <w:tmpl w:val="AB4C3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4413E"/>
    <w:multiLevelType w:val="hybridMultilevel"/>
    <w:tmpl w:val="BCCEA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 w15:restartNumberingAfterBreak="0">
    <w:nsid w:val="69EF50DC"/>
    <w:multiLevelType w:val="singleLevel"/>
    <w:tmpl w:val="69EF50D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1858884785">
    <w:abstractNumId w:val="5"/>
    <w:lvlOverride w:ilvl="0">
      <w:startOverride w:val="1"/>
    </w:lvlOverride>
  </w:num>
  <w:num w:numId="2" w16cid:durableId="1715042226">
    <w:abstractNumId w:val="2"/>
    <w:lvlOverride w:ilvl="0">
      <w:startOverride w:val="1"/>
    </w:lvlOverride>
  </w:num>
  <w:num w:numId="3" w16cid:durableId="1101530140">
    <w:abstractNumId w:val="6"/>
    <w:lvlOverride w:ilvl="0">
      <w:startOverride w:val="1"/>
    </w:lvlOverride>
  </w:num>
  <w:num w:numId="4" w16cid:durableId="285350633">
    <w:abstractNumId w:val="0"/>
    <w:lvlOverride w:ilvl="0">
      <w:startOverride w:val="1"/>
    </w:lvlOverride>
  </w:num>
  <w:num w:numId="5" w16cid:durableId="928391739">
    <w:abstractNumId w:val="3"/>
  </w:num>
  <w:num w:numId="6" w16cid:durableId="566576588">
    <w:abstractNumId w:val="4"/>
  </w:num>
  <w:num w:numId="7" w16cid:durableId="116057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4B"/>
    <w:rsid w:val="00040B99"/>
    <w:rsid w:val="00045E4B"/>
    <w:rsid w:val="00073FDC"/>
    <w:rsid w:val="000B5C81"/>
    <w:rsid w:val="00106912"/>
    <w:rsid w:val="00114A2B"/>
    <w:rsid w:val="001248A7"/>
    <w:rsid w:val="00181648"/>
    <w:rsid w:val="00197BBF"/>
    <w:rsid w:val="001B1698"/>
    <w:rsid w:val="001E4C54"/>
    <w:rsid w:val="0020234E"/>
    <w:rsid w:val="002051A1"/>
    <w:rsid w:val="0022074A"/>
    <w:rsid w:val="0026171D"/>
    <w:rsid w:val="00314A57"/>
    <w:rsid w:val="00332682"/>
    <w:rsid w:val="00390BFE"/>
    <w:rsid w:val="003E1B91"/>
    <w:rsid w:val="003F356F"/>
    <w:rsid w:val="00401A30"/>
    <w:rsid w:val="004C4A8D"/>
    <w:rsid w:val="004D58F8"/>
    <w:rsid w:val="004F053F"/>
    <w:rsid w:val="00503CB1"/>
    <w:rsid w:val="0052291A"/>
    <w:rsid w:val="00551A34"/>
    <w:rsid w:val="00555903"/>
    <w:rsid w:val="00572C82"/>
    <w:rsid w:val="005764FE"/>
    <w:rsid w:val="005C4101"/>
    <w:rsid w:val="006253A3"/>
    <w:rsid w:val="00642518"/>
    <w:rsid w:val="006A4D33"/>
    <w:rsid w:val="006C39CB"/>
    <w:rsid w:val="00743DC3"/>
    <w:rsid w:val="007B5481"/>
    <w:rsid w:val="007D4A32"/>
    <w:rsid w:val="008C02F2"/>
    <w:rsid w:val="008D5499"/>
    <w:rsid w:val="00965FB9"/>
    <w:rsid w:val="009A1C3D"/>
    <w:rsid w:val="009A67AD"/>
    <w:rsid w:val="009E2A07"/>
    <w:rsid w:val="00A54781"/>
    <w:rsid w:val="00AA2103"/>
    <w:rsid w:val="00AE5BA8"/>
    <w:rsid w:val="00C924E3"/>
    <w:rsid w:val="00D13221"/>
    <w:rsid w:val="00D22748"/>
    <w:rsid w:val="00D72186"/>
    <w:rsid w:val="00DA1046"/>
    <w:rsid w:val="00DB5637"/>
    <w:rsid w:val="00DC35FA"/>
    <w:rsid w:val="00DD40ED"/>
    <w:rsid w:val="00E369AB"/>
    <w:rsid w:val="00ED4B26"/>
    <w:rsid w:val="00EE1270"/>
    <w:rsid w:val="00EF0112"/>
    <w:rsid w:val="00EF36B2"/>
    <w:rsid w:val="00F10032"/>
    <w:rsid w:val="00F65241"/>
    <w:rsid w:val="00F77E96"/>
    <w:rsid w:val="00FB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72AD"/>
  <w15:chartTrackingRefBased/>
  <w15:docId w15:val="{9A303338-DC07-4E25-93E9-241B3541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E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E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E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E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E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E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E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E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E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E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5E4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197BB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073FDC"/>
    <w:pPr>
      <w:spacing w:after="100"/>
    </w:pPr>
    <w:rPr>
      <w:rFonts w:ascii="Times New Roman" w:eastAsia="SimSun" w:hAnsi="Times New Roman" w:cs="Times New Roman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073FDC"/>
    <w:pPr>
      <w:spacing w:after="100"/>
      <w:ind w:left="220"/>
    </w:pPr>
    <w:rPr>
      <w:rFonts w:ascii="Times New Roman" w:eastAsia="SimSun" w:hAnsi="Times New Roman" w:cs="Times New Roman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73FDC"/>
    <w:pPr>
      <w:spacing w:after="100"/>
      <w:ind w:left="440"/>
    </w:pPr>
    <w:rPr>
      <w:rFonts w:ascii="Times New Roman" w:eastAsia="SimSun" w:hAnsi="Times New Roman" w:cs="Times New Roman"/>
      <w:sz w:val="28"/>
      <w:szCs w:val="28"/>
    </w:rPr>
  </w:style>
  <w:style w:type="character" w:styleId="ad">
    <w:name w:val="Hyperlink"/>
    <w:basedOn w:val="a0"/>
    <w:uiPriority w:val="99"/>
    <w:unhideWhenUsed/>
    <w:rsid w:val="00073FDC"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390BFE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390BF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390BF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90BF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90BFE"/>
    <w:rPr>
      <w:b/>
      <w:bCs/>
      <w:sz w:val="20"/>
      <w:szCs w:val="20"/>
    </w:rPr>
  </w:style>
  <w:style w:type="character" w:styleId="af3">
    <w:name w:val="Placeholder Text"/>
    <w:basedOn w:val="a0"/>
    <w:uiPriority w:val="99"/>
    <w:semiHidden/>
    <w:rsid w:val="00965F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3408</Words>
  <Characters>19426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Varechkin</dc:creator>
  <cp:keywords/>
  <dc:description/>
  <cp:lastModifiedBy>Kalentyev Alexey</cp:lastModifiedBy>
  <cp:revision>4</cp:revision>
  <dcterms:created xsi:type="dcterms:W3CDTF">2026-10-21T03:50:00Z</dcterms:created>
  <dcterms:modified xsi:type="dcterms:W3CDTF">2026-10-21T04:56:00Z</dcterms:modified>
</cp:coreProperties>
</file>