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году работу по разработке плагина “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” для системы автоматизированного проектирования </w:t>
      </w:r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440" w:right="707" w:bottom="1440" w:left="1800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СОДЕРЖАНИЕ</w:t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begin"/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instrText xml:space="preserve"> TOC \o "1-3" \h \z \u </w:instrText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separate"/>
          </w:r>
          <w:hyperlink w:anchor="_Toc240308321" w:history="1">
            <w:r w:rsidR="00073FDC"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="00073FDC">
              <w:rPr>
                <w:noProof/>
                <w:webHidden/>
              </w:rPr>
              <w:tab/>
            </w:r>
            <w:r w:rsidR="00073FDC">
              <w:rPr>
                <w:noProof/>
                <w:webHidden/>
              </w:rPr>
              <w:fldChar w:fldCharType="begin"/>
            </w:r>
            <w:r w:rsidR="00073FDC">
              <w:rPr>
                <w:noProof/>
                <w:webHidden/>
              </w:rPr>
              <w:instrText xml:space="preserve"> PAGEREF _Toc240308321 \h </w:instrText>
            </w:r>
            <w:r w:rsidR="00073FDC">
              <w:rPr>
                <w:noProof/>
                <w:webHidden/>
              </w:rPr>
            </w:r>
            <w:r w:rsidR="00073FDC">
              <w:rPr>
                <w:noProof/>
                <w:webHidden/>
              </w:rPr>
              <w:fldChar w:fldCharType="separate"/>
            </w:r>
            <w:r w:rsidR="00073FDC">
              <w:rPr>
                <w:noProof/>
                <w:webHidden/>
              </w:rPr>
              <w:t>4</w:t>
            </w:r>
            <w:r w:rsidR="00073FDC"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0" w:name="_Toc24030832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bookmarkEnd w:id="0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" w:name="_Toc2403083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1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системы автоматизированного проектирования (САПР)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" w:name="_Toc24030832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1.2 Наименование заказчика</w:t>
      </w:r>
      <w:bookmarkEnd w:id="2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Калентьев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" w:name="_Toc24030832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3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" w:name="_Toc24030832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4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Плановый срок начала работ: с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02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сентября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декабря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" w:name="_Toc240308326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5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6" w:name="_Toc24030832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6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САПР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является автоматизация построения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7" w:name="_Toc24030832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7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Назначение разрабатываемого плагина обусловлено быстрым моделированием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разных размеров и диаметров отверстий (в миллиметрах). Благодаря данному расширению, производители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фланцев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чертеж 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 w:rsidRPr="003E1B91"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2DBECE11">
            <wp:extent cx="5424054" cy="3139052"/>
            <wp:effectExtent l="0" t="0" r="5715" b="4445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8845" cy="314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5C2B900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</w:t>
      </w:r>
      <w:r w:rsidR="00AA2103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commentRangeStart w:id="8"/>
      <w:commentRangeStart w:id="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commentRangeEnd w:id="8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8"/>
      </w:r>
      <w:commentRangeEnd w:id="9"/>
      <w:r w:rsidR="005C4101">
        <w:rPr>
          <w:rStyle w:val="ae"/>
        </w:rPr>
        <w:commentReference w:id="9"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0" w:name="_Toc240308329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0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1" w:name="_Toc24030833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11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2" w:name="_Toc24030833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12"/>
    </w:p>
    <w:p w14:paraId="4202845B" w14:textId="6926AFBB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В качестве встроенного плагина САПР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который запускается непосредственно из САПР.</w:t>
      </w:r>
    </w:p>
    <w:p w14:paraId="759C625C" w14:textId="17F62C34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построения детали.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3" w:name="_Hlk183900138"/>
      <w:r w:rsidRPr="00F10032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Внутренний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проходной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диаметр 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патрубка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15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100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мм), который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меньше внешнего диаметра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патрубка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Толщина стенки патрубка А1</w:t>
      </w:r>
      <w:r w:rsidR="00197BBF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2 мм до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10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60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50 мм), который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больше внешнего диаметра патрубка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6D9950BD" w14:textId="018655F3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</w:t>
      </w:r>
      <w:r w:rsidR="003E1B91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патрубка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рассчитывается как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=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+ 2 *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3275DB14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мм до 40 мм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строго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меньше общей длины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;</w:t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отверстия для крепления 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мм до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bookmarkEnd w:id="13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в САПР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4" w:name="_Toc24030833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14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5" w:name="_Toc2403083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15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197BBF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6" w:name="_Toc2403083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16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7" w:name="_Toc24030833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17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8" w:name="_Toc24030833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18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desktop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-интерфейсов с помощью фреймворков Windows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Элементы интерфейса должны отвечать рекомендациям по вёрстке интерфейсов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desktop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9" w:name="_Toc24030833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3.1.7 Требования к эксплуатации, техническому обслуживанию, ремонту и хранению компонентов системы</w:t>
      </w:r>
      <w:bookmarkEnd w:id="19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20" w:name="_Toc24030833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20"/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Toc24030833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21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2" w:name="_Toc24030834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3.1.10 Требования к защите от влияния внешних воздействий</w:t>
      </w:r>
      <w:bookmarkEnd w:id="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3" w:name="_Toc24030834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2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4" w:name="_Toc24030834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2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5" w:name="_Toc24030834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25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6" w:name="_Toc2403083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bookmarkEnd w:id="26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Чтобы смоделировать такую архитектуру, достаточно задать простую форму для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каждой из его частей и вытянуть на необходимое расстояние, а дальше отредактировать модель.</w:t>
      </w:r>
      <w:r w:rsidRPr="009A1C3D"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46AA5C40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ввода геометрических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параметров с проверкой их корректности, а также разработана система взаимодействия с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», производящая построение </w:t>
      </w:r>
      <w:r w:rsidR="005C410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трубного фланца с патрубком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7" w:name="_Toc24030834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27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28" w:name="_Toc24030834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28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9" w:name="_Toc24030834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29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0" w:name="_Toc24030834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30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1" w:name="_Toc24030834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31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использование в любом ПО и освобождающим использующих от любой оплаты. Версия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2025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2" w:name="_Toc24030835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3.3.5 Требования к техническому обеспечению системы</w:t>
      </w:r>
      <w:bookmarkEnd w:id="32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 w:rsidRPr="00197BBF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3" w:name="_Toc24030835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4" w:name="_Toc24030835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5" w:name="_Toc24030835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35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6" w:name="_Toc240308354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 xml:space="preserve">4 СОСТАВ И СОДЕРЖАНИЕ РАБОТ ПО СОЗДАНИЮ </w:t>
      </w:r>
      <w:r w:rsidRPr="004C4A8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АВТОМАТИЗИРОВАННОЙ СИСТЕМЫ</w:t>
      </w:r>
      <w:bookmarkEnd w:id="36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 w:rsidRPr="004C4A8D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</w:t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23</w:t>
            </w:r>
            <w:r w:rsidRPr="004C4A8D">
              <w:rPr>
                <w:sz w:val="28"/>
                <w:szCs w:val="28"/>
                <w:lang w:eastAsia="zh-CN"/>
              </w:rPr>
              <w:t>.</w:t>
            </w:r>
            <w:r w:rsidR="004D58F8">
              <w:rPr>
                <w:sz w:val="28"/>
                <w:szCs w:val="28"/>
                <w:lang w:eastAsia="zh-CN"/>
              </w:rPr>
              <w:t>09</w:t>
            </w:r>
            <w:r w:rsidRPr="004C4A8D">
              <w:rPr>
                <w:sz w:val="28"/>
                <w:szCs w:val="28"/>
                <w:lang w:eastAsia="zh-CN"/>
              </w:rPr>
              <w:t>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11</w:t>
            </w:r>
            <w:r w:rsidRPr="004C4A8D">
              <w:rPr>
                <w:sz w:val="28"/>
                <w:szCs w:val="28"/>
                <w:lang w:eastAsia="zh-CN"/>
              </w:rPr>
              <w:t>.10.202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22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27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3E51F04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7" w:name="_Toc24030835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37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8" w:name="_Toc24030835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38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</w:t>
      </w:r>
      <w:proofErr w:type="spellStart"/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платформе .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</w:t>
      </w:r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правочная документация Autodesk </w:t>
      </w:r>
      <w:proofErr w:type="spellStart"/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Inventor</w:t>
      </w:r>
      <w:proofErr w:type="spellEnd"/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API</w:t>
      </w:r>
    </w:p>
    <w:p w14:paraId="623F53A2" w14:textId="6EC7E61E" w:rsidR="00EF36B2" w:rsidRPr="00197BBF" w:rsidRDefault="00197BBF" w:rsidP="00EF36B2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33259-2015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Фланцы арматуры, соединительных частей и трубопроводов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9" w:name="_Toc24030835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39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0" w:name="_Toc240308358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40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41" w:name="_Toc24030835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41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2" w:name="_Toc24030836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42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E6ECC4D" w14:textId="2069EB7C" w:rsidR="00197BBF" w:rsidRPr="00197BBF" w:rsidRDefault="00197BBF" w:rsidP="008C02F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 w:rsidR="008C02F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  <w:t xml:space="preserve">        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Наличие желательных доработок не влияет на приёмку работ и процесс передачи системы в эксплуатацию. </w:t>
      </w:r>
      <w:commentRangeStart w:id="43"/>
      <w:commentRangeStart w:id="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Комплектность передаваемой отчётной документации подлежит проверке Заказчиком.</w:t>
      </w:r>
      <w:commentRangeEnd w:id="43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43"/>
      </w:r>
      <w:commentRangeEnd w:id="44"/>
      <w:r w:rsidR="00555903">
        <w:rPr>
          <w:rStyle w:val="ae"/>
        </w:rPr>
        <w:commentReference w:id="44"/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5" w:name="_Toc24030836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45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6" w:name="_Toc24030836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46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7" w:name="_Toc24030836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47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Нижеперечисленные документы к АС предоставляются в электронном виде в форматах .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docx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.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pdf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8" w:name="_Toc24030836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8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шрифт – Times New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Roman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9" w:name="_Toc240308365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49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программировании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учебное пособие / А. А.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Калентьев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Д. В.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Гарайс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А. Е. Горяинов —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Томск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Введение в UML от создателей языка [Текст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]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руководство пользователя / Г. Буч, Д. Рамбо, И. Якобсон. - 2-е изд. -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М.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ДМК Пресс, 2012. - 494 </w:t>
      </w:r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с. :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ил. - (Классика программирования). -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Предм</w:t>
      </w:r>
      <w:proofErr w:type="spell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Ли. К. Основы САПР (CAD/CAM/CAE). – </w:t>
      </w:r>
      <w:proofErr w:type="spell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Спб</w:t>
      </w:r>
      <w:proofErr w:type="spellEnd"/>
      <w:proofErr w:type="gramStart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.:«</w:t>
      </w:r>
      <w:proofErr w:type="gramEnd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Питер», 2004. – 560с.</w:t>
      </w:r>
    </w:p>
    <w:p w14:paraId="0B31A373" w14:textId="51F0603A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6253A3" w:rsidRPr="006253A3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1</w:t>
      </w:r>
      <w:r w:rsidR="006253A3" w:rsidRPr="00390BFE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2821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-8</w:t>
      </w:r>
      <w:r w:rsidR="006253A3" w:rsidRPr="00390BFE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0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6253A3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Основной стандарт для фланцев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Требования к системе для семейства продуктов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 w:rsidRPr="00197BBF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Kalentyev Alexey" w:date="2026-09-16T11:13:00Z" w:initials="KA">
    <w:p w14:paraId="05AC1AAA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?</w:t>
      </w:r>
    </w:p>
  </w:comment>
  <w:comment w:id="9" w:author="Марк Varechkin" w:date="2026-09-16T09:24:00Z" w:initials="МV">
    <w:p w14:paraId="5883286A" w14:textId="77777777" w:rsidR="005C4101" w:rsidRDefault="005C4101">
      <w:pPr>
        <w:pStyle w:val="af"/>
      </w:pPr>
      <w:r>
        <w:rPr>
          <w:rStyle w:val="ae"/>
        </w:rPr>
        <w:annotationRef/>
      </w:r>
      <w:r>
        <w:t>+</w:t>
      </w:r>
    </w:p>
    <w:p w14:paraId="78B2C028" w14:textId="26DF2960" w:rsidR="005C4101" w:rsidRDefault="005C4101">
      <w:pPr>
        <w:pStyle w:val="af"/>
      </w:pPr>
    </w:p>
  </w:comment>
  <w:comment w:id="43" w:author="Kalentyev Alexey" w:date="2026-09-16T11:16:00Z" w:initials="KA">
    <w:p w14:paraId="57E84DA7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Висячая строка</w:t>
      </w:r>
    </w:p>
  </w:comment>
  <w:comment w:id="44" w:author="Марк Varechkin" w:date="2026-09-16T19:20:00Z" w:initials="МV">
    <w:p w14:paraId="2E2109F5" w14:textId="77777777" w:rsidR="00555903" w:rsidRDefault="00555903">
      <w:pPr>
        <w:pStyle w:val="af"/>
      </w:pPr>
      <w:r>
        <w:rPr>
          <w:rStyle w:val="ae"/>
        </w:rPr>
        <w:annotationRef/>
      </w:r>
      <w:r>
        <w:t>+</w:t>
      </w:r>
    </w:p>
    <w:p w14:paraId="10F09893" w14:textId="5CFCC7FF" w:rsidR="00555903" w:rsidRDefault="00555903">
      <w:pPr>
        <w:pStyle w:val="af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5AC1AAA" w15:done="0"/>
  <w15:commentEx w15:paraId="78B2C028" w15:paraIdParent="05AC1AAA" w15:done="0"/>
  <w15:commentEx w15:paraId="57E84DA7" w15:done="0"/>
  <w15:commentEx w15:paraId="10F09893" w15:paraIdParent="57E84DA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649C90" w16cex:dateUtc="2026-09-16T04:13:00Z"/>
  <w16cex:commentExtensible w16cex:durableId="0B7A4B1D" w16cex:dateUtc="2026-09-16T06:24:00Z"/>
  <w16cex:commentExtensible w16cex:durableId="47B94371" w16cex:dateUtc="2026-09-16T04:16:00Z"/>
  <w16cex:commentExtensible w16cex:durableId="67F6935E" w16cex:dateUtc="2026-09-16T16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5AC1AAA" w16cid:durableId="01649C90"/>
  <w16cid:commentId w16cid:paraId="78B2C028" w16cid:durableId="0B7A4B1D"/>
  <w16cid:commentId w16cid:paraId="57E84DA7" w16cid:durableId="47B94371"/>
  <w16cid:commentId w16cid:paraId="10F09893" w16cid:durableId="67F6935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Марк Varechkin">
    <w15:presenceInfo w15:providerId="None" w15:userId="Марк Varechk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5E4B"/>
    <w:rsid w:val="00073FDC"/>
    <w:rsid w:val="00197BBF"/>
    <w:rsid w:val="002051A1"/>
    <w:rsid w:val="0022074A"/>
    <w:rsid w:val="00314A57"/>
    <w:rsid w:val="00332682"/>
    <w:rsid w:val="00390BFE"/>
    <w:rsid w:val="003E1B91"/>
    <w:rsid w:val="00401A30"/>
    <w:rsid w:val="004C4A8D"/>
    <w:rsid w:val="004D58F8"/>
    <w:rsid w:val="00555903"/>
    <w:rsid w:val="00572C82"/>
    <w:rsid w:val="005C4101"/>
    <w:rsid w:val="006253A3"/>
    <w:rsid w:val="006A4D33"/>
    <w:rsid w:val="00743DC3"/>
    <w:rsid w:val="007B5481"/>
    <w:rsid w:val="008C02F2"/>
    <w:rsid w:val="008D5499"/>
    <w:rsid w:val="009A1C3D"/>
    <w:rsid w:val="009E2A07"/>
    <w:rsid w:val="00A54781"/>
    <w:rsid w:val="00AA2103"/>
    <w:rsid w:val="00C924E3"/>
    <w:rsid w:val="00D22748"/>
    <w:rsid w:val="00DC35FA"/>
    <w:rsid w:val="00DD40ED"/>
    <w:rsid w:val="00ED4B26"/>
    <w:rsid w:val="00EF0112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390BFE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390BFE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390BFE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90BFE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90BF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17</Pages>
  <Words>2573</Words>
  <Characters>17323</Characters>
  <Application>Microsoft Office Word</Application>
  <DocSecurity>0</DocSecurity>
  <Lines>618</Lines>
  <Paragraphs>310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19</cp:revision>
  <dcterms:created xsi:type="dcterms:W3CDTF">2026-09-09T03:28:00Z</dcterms:created>
  <dcterms:modified xsi:type="dcterms:W3CDTF">2026-09-16T16:20:00Z</dcterms:modified>
</cp:coreProperties>
</file>