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8B" w:rsidRDefault="00434F8B" w:rsidP="00434F8B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34F8B">
        <w:rPr>
          <w:rFonts w:ascii="Times New Roman" w:hAnsi="Times New Roman" w:cs="Times New Roman"/>
          <w:b/>
          <w:sz w:val="28"/>
          <w:szCs w:val="28"/>
        </w:rPr>
        <w:t>УДК</w:t>
      </w:r>
      <w:r w:rsidR="009E087A">
        <w:rPr>
          <w:rFonts w:ascii="Times New Roman" w:hAnsi="Times New Roman" w:cs="Times New Roman"/>
          <w:b/>
          <w:sz w:val="28"/>
          <w:szCs w:val="28"/>
        </w:rPr>
        <w:t xml:space="preserve"> 657.1</w:t>
      </w:r>
    </w:p>
    <w:p w:rsidR="002D11CC" w:rsidRPr="00434F8B" w:rsidRDefault="002D11CC" w:rsidP="00434F8B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2D11CC" w:rsidRPr="007108B6" w:rsidRDefault="009E087A" w:rsidP="008835C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Заработная плата – как экономическая категория</w:t>
      </w:r>
    </w:p>
    <w:p w:rsidR="002D11CC" w:rsidRDefault="002D11CC" w:rsidP="00F55D50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F55D50" w:rsidRDefault="007108B6" w:rsidP="00F55D50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34F8B">
        <w:rPr>
          <w:rFonts w:ascii="Times New Roman" w:hAnsi="Times New Roman" w:cs="Times New Roman"/>
          <w:i/>
          <w:sz w:val="28"/>
          <w:szCs w:val="28"/>
        </w:rPr>
        <w:t>А</w:t>
      </w:r>
      <w:r w:rsidR="00434F8B">
        <w:rPr>
          <w:rFonts w:ascii="Times New Roman" w:hAnsi="Times New Roman" w:cs="Times New Roman"/>
          <w:i/>
          <w:sz w:val="28"/>
          <w:szCs w:val="28"/>
        </w:rPr>
        <w:t>таева</w:t>
      </w:r>
      <w:proofErr w:type="spellEnd"/>
      <w:r w:rsidR="00434F8B">
        <w:rPr>
          <w:rFonts w:ascii="Times New Roman" w:hAnsi="Times New Roman" w:cs="Times New Roman"/>
          <w:i/>
          <w:sz w:val="28"/>
          <w:szCs w:val="28"/>
        </w:rPr>
        <w:t xml:space="preserve"> З.Н, магистр 1 курса</w:t>
      </w:r>
      <w:r w:rsidR="00F55D50">
        <w:rPr>
          <w:rFonts w:ascii="Times New Roman" w:hAnsi="Times New Roman" w:cs="Times New Roman"/>
          <w:i/>
          <w:sz w:val="28"/>
          <w:szCs w:val="28"/>
        </w:rPr>
        <w:t xml:space="preserve"> кафедры </w:t>
      </w:r>
    </w:p>
    <w:p w:rsidR="007108B6" w:rsidRDefault="00F55D50" w:rsidP="00F55D50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«Бухгалтерский учет»</w:t>
      </w:r>
      <w:r w:rsidR="007108B6" w:rsidRPr="00434F8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E3C5A" w:rsidRPr="00434F8B" w:rsidRDefault="008E3C5A" w:rsidP="00F55D50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Научный руко</w:t>
      </w:r>
      <w:r w:rsidR="003221EA">
        <w:rPr>
          <w:rFonts w:ascii="Times New Roman" w:hAnsi="Times New Roman" w:cs="Times New Roman"/>
          <w:i/>
          <w:sz w:val="28"/>
          <w:szCs w:val="28"/>
        </w:rPr>
        <w:t xml:space="preserve">водитель: к.э.н. профессор </w:t>
      </w:r>
      <w:proofErr w:type="spellStart"/>
      <w:r w:rsidR="003221EA">
        <w:rPr>
          <w:rFonts w:ascii="Times New Roman" w:hAnsi="Times New Roman" w:cs="Times New Roman"/>
          <w:i/>
          <w:sz w:val="28"/>
          <w:szCs w:val="28"/>
        </w:rPr>
        <w:t>Омар</w:t>
      </w:r>
      <w:r>
        <w:rPr>
          <w:rFonts w:ascii="Times New Roman" w:hAnsi="Times New Roman" w:cs="Times New Roman"/>
          <w:i/>
          <w:sz w:val="28"/>
          <w:szCs w:val="28"/>
        </w:rPr>
        <w:t>ова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О.Ф.</w:t>
      </w:r>
    </w:p>
    <w:p w:rsidR="007108B6" w:rsidRDefault="00F55D50" w:rsidP="00434F8B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ФГБОУ  ВПО «</w:t>
      </w:r>
      <w:r w:rsidR="007108B6" w:rsidRPr="00434F8B">
        <w:rPr>
          <w:rFonts w:ascii="Times New Roman" w:hAnsi="Times New Roman" w:cs="Times New Roman"/>
          <w:i/>
          <w:sz w:val="28"/>
          <w:szCs w:val="28"/>
        </w:rPr>
        <w:t>Дагестанский государственный университет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F55D50" w:rsidRPr="002D11CC" w:rsidRDefault="00F55D50" w:rsidP="00434F8B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e-mail</w:t>
      </w:r>
      <w:proofErr w:type="gramEnd"/>
      <w:r w:rsidRPr="002D11CC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zarema050596@mail.ru</w:t>
      </w:r>
    </w:p>
    <w:p w:rsidR="00434F8B" w:rsidRPr="002D11CC" w:rsidRDefault="00434F8B" w:rsidP="00434F8B">
      <w:pPr>
        <w:spacing w:after="0" w:line="24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Россия</w:t>
      </w:r>
      <w:r w:rsidRPr="002D11C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Махачкала</w:t>
      </w:r>
    </w:p>
    <w:p w:rsidR="007108B6" w:rsidRPr="002D11CC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В современном понимании «труд» - это процесс сознательной, целесообразной деятельности людей, использующих свои умственные и </w:t>
      </w:r>
      <w:proofErr w:type="gramStart"/>
      <w:r w:rsidRPr="007108B6">
        <w:rPr>
          <w:rFonts w:ascii="Times New Roman" w:eastAsia="Calibri" w:hAnsi="Times New Roman" w:cs="Times New Roman"/>
          <w:sz w:val="28"/>
          <w:szCs w:val="28"/>
        </w:rPr>
        <w:t>физические</w:t>
      </w:r>
      <w:proofErr w:type="gramEnd"/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 усилия, имеющийся арсенал средств производства, природные и социальные ресурсы для создания полезных продуктов, товаров, духовных и культурных ценностей, оказания услуг, накопления и передачи информации, в конечном счете, с целью удовлетворения духовных и материальных потребностей человека и общества.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Роль труда в развитии человека и общества проявляется в том, что в процессе труда создаются не только материальные и духовные ценности, предназначенные для удовлетворения потребностей людей, но и развиваются сами работники, которые приобретают новые навыки, раскрывают свои способности, пополняют и обогащают знания. Творческий характер труда находит свое выражение в рождении новых идей, появлении прогрессивных технологий, более совершенных и высокопроизводительных орудий труда, новых видов продукции, материалов, энергии, которые, в свою очередь, ведут к развитию потребностей.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Таким образом, следствием трудовой деятельности становится, с одной стороны, насыщение рынка товарами, услугами, культурными ценностями, с другой - прогресс производства, появление новых потребностей и их последующее удовлетворение. Развитие и совершенствование производства благотворно сказывается на воспроизводстве населения, повышении его материального и культурного уровня.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С трудом тесно связано понятие заработной платы, являющейся основным законным источником удовлетворения материальных и духовных потребностей работников и членов их семей, важнейшей экономической и юридической категорией.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Заработная плата - вознаграждение за труд, которое наниматель обязан выплатить работнику за выполненную работу в зависимости от ее сложности, количества, качества, условий труда и квалификации работника с учетом фактически отработанного времени, а также за периоды, включаемые в рабочее время.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Однако не все денежные средства, выплачиваемые нанимателем работнику, являются заработной платой. Денежные средства не входят в </w:t>
      </w:r>
      <w:r w:rsidRPr="007108B6">
        <w:rPr>
          <w:rFonts w:ascii="Times New Roman" w:eastAsia="Calibri" w:hAnsi="Times New Roman" w:cs="Times New Roman"/>
          <w:sz w:val="28"/>
          <w:szCs w:val="28"/>
        </w:rPr>
        <w:lastRenderedPageBreak/>
        <w:t>состав заработной платы, если они не являются вознаграждением за труд, их размер не зависит от сложности, количества, качества труда и квалификации работника. В частности, не входит в состав заработной платы материальная помощь беременным женщинам, компенсация за износ транспортных средств, принадлежащих работнику, и др.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Заработная плата, как экономическая категория, представляет собой цену, то есть превращенную стоимость рабочей силы. Для нанимателя – это плата за ресурс (рабочую силу), издержки, которые составляют одну из статей расходов в себестоимости производимых товаров и услуг. Для работника – это основной законный источник удовлетворения потребностей самого работника и членов его семьи, одно из средств повышения уровня благосостояния. В этом плане размер заработной платы не должен быть ниже стоимости определенного набора товаров и услуг, который необходим работнику для обеспечения жизненных потребностей его и его семьи.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Как выражение цены рабочей силы заработная плата определяется соотношением спроса и предложения на рынке труда, а также основными параметрами, характеризующими качество рабочей силы (профессия, квалификация, производительность труда и т.п.).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Выделяют четыре фактора, влияющих на размер заработной платы:</w:t>
      </w:r>
    </w:p>
    <w:p w:rsidR="007108B6" w:rsidRPr="007108B6" w:rsidRDefault="007108B6" w:rsidP="00434F8B">
      <w:pPr>
        <w:numPr>
          <w:ilvl w:val="0"/>
          <w:numId w:val="1"/>
        </w:num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 сложившийся в отрасли (профессии), регионе и т.п. уровень заработной платы;</w:t>
      </w:r>
    </w:p>
    <w:p w:rsidR="007108B6" w:rsidRPr="007108B6" w:rsidRDefault="007108B6" w:rsidP="00434F8B">
      <w:pPr>
        <w:numPr>
          <w:ilvl w:val="0"/>
          <w:numId w:val="1"/>
        </w:num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 финансовые возможности нанимателя;</w:t>
      </w:r>
    </w:p>
    <w:p w:rsidR="007108B6" w:rsidRPr="007108B6" w:rsidRDefault="007108B6" w:rsidP="00434F8B">
      <w:pPr>
        <w:numPr>
          <w:ilvl w:val="0"/>
          <w:numId w:val="1"/>
        </w:num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 стоимость жизни;</w:t>
      </w:r>
    </w:p>
    <w:p w:rsidR="007108B6" w:rsidRPr="007108B6" w:rsidRDefault="007108B6" w:rsidP="00434F8B">
      <w:pPr>
        <w:numPr>
          <w:ilvl w:val="0"/>
          <w:numId w:val="1"/>
        </w:num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 производительность труда.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Сущность заработной платы проявляется в функциях, которые она выполняет в фазах общественного производства: производстве, распределении, обмене и потреблении. 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Воспроизводственная функция заключается в обеспечении работников и членов их семей необходимыми жизненными благами для воспроизводства рабочей силы, воспроизводства поколений. В ней реализуется экономический закон возвышения потребностей. Эта функция тесно связана с особенностями государственного регулирования заработной платы, установлением на законодательном уровне такого минимального ее размера, который обеспечивал бы воспроизводство рабочей силы.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Сущность стимулирующей функции состоит в установлении зависимости заработной платы работника от его трудового вклада, от результатов производственно-хозяйственной деятельности организации, причем указанная зависимость должна быть такой, чтобы заинтересовать работника в постоянном улучшении результатов своего труда. 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Измерительно-распределительная функция предназначена для отражения меры живого труда при распределении фонда потребления между наемными работниками и собственниками средств производства. Посредством заработной платы определяется индивидуальная доля в фонде потребления каждого участника производственного процесса в соответствии с его трудовым вкладом. 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lastRenderedPageBreak/>
        <w:t>Значение ресурсно-</w:t>
      </w:r>
      <w:proofErr w:type="spellStart"/>
      <w:r w:rsidRPr="007108B6">
        <w:rPr>
          <w:rFonts w:ascii="Times New Roman" w:eastAsia="Calibri" w:hAnsi="Times New Roman" w:cs="Times New Roman"/>
          <w:sz w:val="28"/>
          <w:szCs w:val="28"/>
        </w:rPr>
        <w:t>разместительной</w:t>
      </w:r>
      <w:proofErr w:type="spellEnd"/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 функции в настоящее время существенно возрастает. Сущность ее состоит в оптимизации размещения трудовых ресурсов по регионам, отраслям экономики, организациям. В условиях, когда государственное регулирование в сфере размещения трудовых ресурсов сводится к минимуму, а формирование эффективно функционирующего рынка труда возможно лишь при наличии свободы у каждого наемного работника в выборе места приложения своего труда, стремление к повышению жизненного уровня обусловливает его перемещение с целью нахождения работы, в максимальной степени, удовлетворяющей его потребности. 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Назначение функции формирования платежеспособного спроса населения – увязка платежеспособного спроса, под которым понимается форма проявления потребностей, обеспеченных денежными средствами покупателей, и производства потребительских товаров. Поскольку платежеспособный спрос формируется под воздействием двух основных факторов — потребностей и доходов общества, то с помощью заработной платы в условиях рынка устанавливаются необходимые пропорции между товарным предложением и спросом.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Поскольку заработная плата является основным источником доходов работников, необходимо постоянно совершенствовать систему оплаты труда таким образом, чтобы она в полной мере обеспечивала воспроизводство рабочей силы, учитывала условия и результата труда, стимулировала повышение квалификации, производительности, качества продукции, рациональное использование и экономию всех видов ресурсов. 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Различают номинальную и реальную виды заработной платы.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Номинальная заработная плата – это начисленная и полученная работником заработная плата за его труд в определенный период. Систематический рост заработной платы при условии стабильности цен на предметы потребления и услуги обеспечивает дальнейшее повышение уровня жизни трудящегося. 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Реальная заработная плата – это покупательская способность номинальной заработной платы, то есть количество товаров и услуг, которые можно приобрести за номинальную заработную плату. 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>Вполне очевидно, что реальная заработная плата зависит от величины номинальной заработной платы и цен на приобретаемые товары и услуги.</w:t>
      </w:r>
    </w:p>
    <w:p w:rsidR="007108B6" w:rsidRPr="007108B6" w:rsidRDefault="007108B6" w:rsidP="00434F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Кроме того, необходимо иметь в виду, что если цены не в полной мере учитывают количество продукции, то реальная заработная плата находится в прямой зависимости от качества продукции. Поэтому система оплаты труда в каждой организации должна учитывать происходящие инфляционные процессы. </w:t>
      </w:r>
    </w:p>
    <w:p w:rsidR="007108B6" w:rsidRPr="007108B6" w:rsidRDefault="007108B6" w:rsidP="00434F8B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08B6">
        <w:rPr>
          <w:rFonts w:ascii="Times New Roman" w:eastAsia="Calibri" w:hAnsi="Times New Roman" w:cs="Times New Roman"/>
          <w:sz w:val="28"/>
          <w:szCs w:val="28"/>
        </w:rPr>
        <w:t xml:space="preserve">Таким образом, заработная  плата  выражает  главный  и  непосредственный интерес наемных работников, работодателей и государства в целом. И одним из эффективных условий организации оплаты труда является соблюдение необходимого равенства интересов всех трех сторон.  </w:t>
      </w:r>
    </w:p>
    <w:p w:rsidR="0093635B" w:rsidRDefault="007108B6" w:rsidP="00434F8B">
      <w:pPr>
        <w:tabs>
          <w:tab w:val="left" w:pos="1155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ab/>
      </w:r>
      <w:bookmarkStart w:id="0" w:name="_GoBack"/>
      <w:bookmarkEnd w:id="0"/>
      <w:r w:rsidRPr="007108B6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литературы:</w:t>
      </w:r>
    </w:p>
    <w:p w:rsidR="007108B6" w:rsidRPr="00434F8B" w:rsidRDefault="007108B6" w:rsidP="00434F8B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4F8B">
        <w:rPr>
          <w:rFonts w:ascii="Times New Roman" w:eastAsia="Calibri" w:hAnsi="Times New Roman" w:cs="Times New Roman"/>
          <w:sz w:val="28"/>
          <w:szCs w:val="28"/>
        </w:rPr>
        <w:t>Трудовой  кодекс  РФ  от  30.12.2001  №197-ФЗ.</w:t>
      </w:r>
    </w:p>
    <w:p w:rsidR="00434F8B" w:rsidRDefault="007108B6" w:rsidP="00434F8B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F8B">
        <w:rPr>
          <w:rFonts w:ascii="Times New Roman" w:hAnsi="Times New Roman" w:cs="Times New Roman"/>
          <w:sz w:val="28"/>
          <w:szCs w:val="28"/>
        </w:rPr>
        <w:t>Федеральный  Закон    «О  бухгалтерском  учете»  от  06.12.2011г. №  402-ФЗ.</w:t>
      </w:r>
    </w:p>
    <w:p w:rsidR="00434F8B" w:rsidRPr="00434F8B" w:rsidRDefault="00434F8B" w:rsidP="00434F8B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Бабаев Ю. А. Теория бухгалтерского </w:t>
      </w:r>
      <w:proofErr w:type="gramStart"/>
      <w:r w:rsidRPr="00434F8B">
        <w:rPr>
          <w:rFonts w:ascii="Times New Roman" w:eastAsia="Calibri" w:hAnsi="Times New Roman" w:cs="Times New Roman"/>
          <w:sz w:val="28"/>
          <w:szCs w:val="28"/>
        </w:rPr>
        <w:t>учета :</w:t>
      </w:r>
      <w:proofErr w:type="gramEnd"/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 учебник / Ю. А. Бабаев, В.А. Бородин, Н. Д. </w:t>
      </w:r>
      <w:proofErr w:type="spellStart"/>
      <w:r w:rsidRPr="00434F8B">
        <w:rPr>
          <w:rFonts w:ascii="Times New Roman" w:eastAsia="Calibri" w:hAnsi="Times New Roman" w:cs="Times New Roman"/>
          <w:sz w:val="28"/>
          <w:szCs w:val="28"/>
        </w:rPr>
        <w:t>Амаглобели</w:t>
      </w:r>
      <w:proofErr w:type="spellEnd"/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. – 4-е изд., </w:t>
      </w:r>
      <w:proofErr w:type="spellStart"/>
      <w:r w:rsidRPr="00434F8B">
        <w:rPr>
          <w:rFonts w:ascii="Times New Roman" w:eastAsia="Calibri" w:hAnsi="Times New Roman" w:cs="Times New Roman"/>
          <w:sz w:val="28"/>
          <w:szCs w:val="28"/>
        </w:rPr>
        <w:t>перераб</w:t>
      </w:r>
      <w:proofErr w:type="spellEnd"/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. и доп. – М. : ЮНИТИ – ДАНА,2012г. – 304 с. </w:t>
      </w:r>
    </w:p>
    <w:p w:rsidR="007108B6" w:rsidRPr="00434F8B" w:rsidRDefault="007108B6" w:rsidP="00434F8B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Зонова А.В. Бухгалтерский учет и </w:t>
      </w:r>
      <w:proofErr w:type="gramStart"/>
      <w:r w:rsidRPr="00434F8B">
        <w:rPr>
          <w:rFonts w:ascii="Times New Roman" w:eastAsia="Calibri" w:hAnsi="Times New Roman" w:cs="Times New Roman"/>
          <w:sz w:val="28"/>
          <w:szCs w:val="28"/>
        </w:rPr>
        <w:t>анализ :</w:t>
      </w:r>
      <w:proofErr w:type="gramEnd"/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 учеб. пособие / А.В. Зонова, Л.А. </w:t>
      </w:r>
      <w:proofErr w:type="spellStart"/>
      <w:r w:rsidRPr="00434F8B">
        <w:rPr>
          <w:rFonts w:ascii="Times New Roman" w:eastAsia="Calibri" w:hAnsi="Times New Roman" w:cs="Times New Roman"/>
          <w:sz w:val="28"/>
          <w:szCs w:val="28"/>
        </w:rPr>
        <w:t>Адамайтис</w:t>
      </w:r>
      <w:proofErr w:type="spellEnd"/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, И.Н. </w:t>
      </w:r>
      <w:proofErr w:type="spellStart"/>
      <w:r w:rsidRPr="00434F8B">
        <w:rPr>
          <w:rFonts w:ascii="Times New Roman" w:eastAsia="Calibri" w:hAnsi="Times New Roman" w:cs="Times New Roman"/>
          <w:sz w:val="28"/>
          <w:szCs w:val="28"/>
        </w:rPr>
        <w:t>Бачуринская</w:t>
      </w:r>
      <w:proofErr w:type="spellEnd"/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. – </w:t>
      </w:r>
      <w:proofErr w:type="gramStart"/>
      <w:r w:rsidRPr="00434F8B">
        <w:rPr>
          <w:rFonts w:ascii="Times New Roman" w:eastAsia="Calibri" w:hAnsi="Times New Roman" w:cs="Times New Roman"/>
          <w:sz w:val="28"/>
          <w:szCs w:val="28"/>
        </w:rPr>
        <w:t>М. :</w:t>
      </w:r>
      <w:proofErr w:type="gramEnd"/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34F8B">
        <w:rPr>
          <w:rFonts w:ascii="Times New Roman" w:eastAsia="Calibri" w:hAnsi="Times New Roman" w:cs="Times New Roman"/>
          <w:sz w:val="28"/>
          <w:szCs w:val="28"/>
        </w:rPr>
        <w:t>Эксмо</w:t>
      </w:r>
      <w:proofErr w:type="spellEnd"/>
      <w:r w:rsidRPr="00434F8B">
        <w:rPr>
          <w:rFonts w:ascii="Times New Roman" w:eastAsia="Calibri" w:hAnsi="Times New Roman" w:cs="Times New Roman"/>
          <w:sz w:val="28"/>
          <w:szCs w:val="28"/>
        </w:rPr>
        <w:t xml:space="preserve">, 2011г. – 512 с. </w:t>
      </w:r>
    </w:p>
    <w:p w:rsidR="00434F8B" w:rsidRDefault="00434F8B" w:rsidP="00434F8B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F3">
        <w:rPr>
          <w:rFonts w:ascii="Times New Roman" w:hAnsi="Times New Roman" w:cs="Times New Roman"/>
          <w:sz w:val="28"/>
          <w:szCs w:val="28"/>
        </w:rPr>
        <w:t xml:space="preserve">Митрофанова И.А. Экономика труда: теория и </w:t>
      </w:r>
      <w:proofErr w:type="gramStart"/>
      <w:r w:rsidRPr="00342FF3">
        <w:rPr>
          <w:rFonts w:ascii="Times New Roman" w:hAnsi="Times New Roman" w:cs="Times New Roman"/>
          <w:sz w:val="28"/>
          <w:szCs w:val="28"/>
        </w:rPr>
        <w:t>практика :</w:t>
      </w:r>
      <w:proofErr w:type="gramEnd"/>
      <w:r w:rsidRPr="00342FF3">
        <w:rPr>
          <w:rFonts w:ascii="Times New Roman" w:hAnsi="Times New Roman" w:cs="Times New Roman"/>
          <w:sz w:val="28"/>
          <w:szCs w:val="28"/>
        </w:rPr>
        <w:t xml:space="preserve"> учеб. пособие/ И.А. Митрофанова, А.Б. </w:t>
      </w:r>
      <w:proofErr w:type="spellStart"/>
      <w:r w:rsidRPr="00342FF3">
        <w:rPr>
          <w:rFonts w:ascii="Times New Roman" w:hAnsi="Times New Roman" w:cs="Times New Roman"/>
          <w:sz w:val="28"/>
          <w:szCs w:val="28"/>
        </w:rPr>
        <w:t>Тлисов</w:t>
      </w:r>
      <w:proofErr w:type="spellEnd"/>
      <w:r w:rsidRPr="00342FF3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342FF3">
        <w:rPr>
          <w:rFonts w:ascii="Times New Roman" w:hAnsi="Times New Roman" w:cs="Times New Roman"/>
          <w:sz w:val="28"/>
          <w:szCs w:val="28"/>
        </w:rPr>
        <w:t>М. ;</w:t>
      </w:r>
      <w:proofErr w:type="gramEnd"/>
      <w:r w:rsidRPr="00342FF3">
        <w:rPr>
          <w:rFonts w:ascii="Times New Roman" w:hAnsi="Times New Roman" w:cs="Times New Roman"/>
          <w:sz w:val="28"/>
          <w:szCs w:val="28"/>
        </w:rPr>
        <w:t xml:space="preserve"> Берлин : </w:t>
      </w:r>
      <w:proofErr w:type="spellStart"/>
      <w:r w:rsidRPr="00342FF3">
        <w:rPr>
          <w:rFonts w:ascii="Times New Roman" w:hAnsi="Times New Roman" w:cs="Times New Roman"/>
          <w:sz w:val="28"/>
          <w:szCs w:val="28"/>
        </w:rPr>
        <w:t>Директ</w:t>
      </w:r>
      <w:proofErr w:type="spellEnd"/>
      <w:r w:rsidRPr="00342FF3">
        <w:rPr>
          <w:rFonts w:ascii="Times New Roman" w:hAnsi="Times New Roman" w:cs="Times New Roman"/>
          <w:sz w:val="28"/>
          <w:szCs w:val="28"/>
        </w:rPr>
        <w:t>-Медиа, 2015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42FF3">
        <w:rPr>
          <w:rFonts w:ascii="Times New Roman" w:hAnsi="Times New Roman" w:cs="Times New Roman"/>
          <w:sz w:val="28"/>
          <w:szCs w:val="28"/>
        </w:rPr>
        <w:t xml:space="preserve">. — 148 с. </w:t>
      </w:r>
    </w:p>
    <w:sectPr w:rsidR="00434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347F"/>
    <w:multiLevelType w:val="hybridMultilevel"/>
    <w:tmpl w:val="78E43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D7695"/>
    <w:multiLevelType w:val="hybridMultilevel"/>
    <w:tmpl w:val="755A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9531E"/>
    <w:multiLevelType w:val="hybridMultilevel"/>
    <w:tmpl w:val="1822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854FB"/>
    <w:multiLevelType w:val="hybridMultilevel"/>
    <w:tmpl w:val="DE2CC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4C7590B"/>
    <w:multiLevelType w:val="hybridMultilevel"/>
    <w:tmpl w:val="ECB6929A"/>
    <w:lvl w:ilvl="0" w:tplc="8252E6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B6"/>
    <w:rsid w:val="002D11CC"/>
    <w:rsid w:val="003221EA"/>
    <w:rsid w:val="00434F8B"/>
    <w:rsid w:val="00625C36"/>
    <w:rsid w:val="007108B6"/>
    <w:rsid w:val="008835CA"/>
    <w:rsid w:val="008E3C5A"/>
    <w:rsid w:val="0093635B"/>
    <w:rsid w:val="009E087A"/>
    <w:rsid w:val="00F5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6AB011-0BDB-4596-A255-246EBF1E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8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2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7</cp:revision>
  <cp:lastPrinted>2017-12-21T18:24:00Z</cp:lastPrinted>
  <dcterms:created xsi:type="dcterms:W3CDTF">2017-12-16T17:28:00Z</dcterms:created>
  <dcterms:modified xsi:type="dcterms:W3CDTF">2017-12-22T11:34:00Z</dcterms:modified>
</cp:coreProperties>
</file>