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82B" w:rsidRPr="00891362" w:rsidRDefault="00B3782B" w:rsidP="00B3782B">
      <w:pPr>
        <w:rPr>
          <w:rFonts w:ascii="Times New Roman" w:hAnsi="Times New Roman" w:cs="Times New Roman"/>
          <w:b/>
          <w:sz w:val="28"/>
          <w:szCs w:val="28"/>
        </w:rPr>
      </w:pPr>
      <w:r w:rsidRPr="00891362">
        <w:rPr>
          <w:rFonts w:ascii="Times New Roman" w:hAnsi="Times New Roman" w:cs="Times New Roman"/>
          <w:b/>
          <w:sz w:val="28"/>
          <w:szCs w:val="28"/>
        </w:rPr>
        <w:t>УДК 336.1</w:t>
      </w:r>
    </w:p>
    <w:p w:rsidR="00B3782B" w:rsidRPr="00891362" w:rsidRDefault="006E0730" w:rsidP="006E07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891362">
        <w:rPr>
          <w:rFonts w:ascii="Times New Roman" w:hAnsi="Times New Roman" w:cs="Times New Roman"/>
          <w:b/>
          <w:sz w:val="28"/>
          <w:szCs w:val="28"/>
        </w:rPr>
        <w:t>четно-финасовый</w:t>
      </w:r>
      <w:proofErr w:type="spellEnd"/>
      <w:r w:rsidRPr="00891362">
        <w:rPr>
          <w:rFonts w:ascii="Times New Roman" w:hAnsi="Times New Roman" w:cs="Times New Roman"/>
          <w:b/>
          <w:sz w:val="28"/>
          <w:szCs w:val="28"/>
        </w:rPr>
        <w:t xml:space="preserve"> механизм формирования и использования прибыли экономического субъекта</w:t>
      </w:r>
    </w:p>
    <w:p w:rsidR="00B3782B" w:rsidRPr="00891362" w:rsidRDefault="00B3782B" w:rsidP="00891362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91362">
        <w:rPr>
          <w:rFonts w:ascii="Times New Roman" w:hAnsi="Times New Roman" w:cs="Times New Roman"/>
          <w:i/>
          <w:sz w:val="28"/>
          <w:szCs w:val="28"/>
        </w:rPr>
        <w:t>Шахбанов Р.Б., д.э.н</w:t>
      </w:r>
      <w:proofErr w:type="gramStart"/>
      <w:r w:rsidRPr="00891362">
        <w:rPr>
          <w:rFonts w:ascii="Times New Roman" w:hAnsi="Times New Roman" w:cs="Times New Roman"/>
          <w:i/>
          <w:sz w:val="28"/>
          <w:szCs w:val="28"/>
        </w:rPr>
        <w:t xml:space="preserve">.. </w:t>
      </w:r>
      <w:proofErr w:type="gramEnd"/>
      <w:r w:rsidRPr="00891362">
        <w:rPr>
          <w:rFonts w:ascii="Times New Roman" w:hAnsi="Times New Roman" w:cs="Times New Roman"/>
          <w:i/>
          <w:sz w:val="28"/>
          <w:szCs w:val="28"/>
        </w:rPr>
        <w:t>профессор</w:t>
      </w:r>
    </w:p>
    <w:p w:rsidR="00B3782B" w:rsidRPr="00891362" w:rsidRDefault="001F5BDF" w:rsidP="00891362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Айгубова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А.Г., аспирант</w:t>
      </w:r>
    </w:p>
    <w:p w:rsidR="00B3782B" w:rsidRPr="00891362" w:rsidRDefault="00B3782B" w:rsidP="00891362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91362">
        <w:rPr>
          <w:rFonts w:ascii="Times New Roman" w:hAnsi="Times New Roman" w:cs="Times New Roman"/>
          <w:i/>
          <w:sz w:val="28"/>
          <w:szCs w:val="28"/>
        </w:rPr>
        <w:t xml:space="preserve">ФГБОУ </w:t>
      </w:r>
      <w:proofErr w:type="gramStart"/>
      <w:r w:rsidRPr="00891362">
        <w:rPr>
          <w:rFonts w:ascii="Times New Roman" w:hAnsi="Times New Roman" w:cs="Times New Roman"/>
          <w:i/>
          <w:sz w:val="28"/>
          <w:szCs w:val="28"/>
        </w:rPr>
        <w:t>ВО</w:t>
      </w:r>
      <w:proofErr w:type="gramEnd"/>
      <w:r w:rsidRPr="00891362">
        <w:rPr>
          <w:rFonts w:ascii="Times New Roman" w:hAnsi="Times New Roman" w:cs="Times New Roman"/>
          <w:i/>
          <w:sz w:val="28"/>
          <w:szCs w:val="28"/>
        </w:rPr>
        <w:t xml:space="preserve">  «Дагестанский государственный университет</w:t>
      </w:r>
    </w:p>
    <w:p w:rsidR="00B3782B" w:rsidRPr="00891362" w:rsidRDefault="00B3782B" w:rsidP="00891362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91362">
        <w:rPr>
          <w:rFonts w:ascii="Times New Roman" w:hAnsi="Times New Roman" w:cs="Times New Roman"/>
          <w:i/>
          <w:sz w:val="28"/>
          <w:szCs w:val="28"/>
        </w:rPr>
        <w:t>Ram1691@mail.ru</w:t>
      </w:r>
    </w:p>
    <w:p w:rsidR="00B3782B" w:rsidRPr="00891362" w:rsidRDefault="00B3782B" w:rsidP="00891362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91362">
        <w:rPr>
          <w:rFonts w:ascii="Times New Roman" w:hAnsi="Times New Roman" w:cs="Times New Roman"/>
          <w:i/>
          <w:sz w:val="28"/>
          <w:szCs w:val="28"/>
        </w:rPr>
        <w:t>Россия, Махачкала</w:t>
      </w:r>
    </w:p>
    <w:p w:rsidR="00B3782B" w:rsidRPr="00891362" w:rsidRDefault="00B3782B" w:rsidP="008913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782B" w:rsidRPr="00891362" w:rsidRDefault="00B3782B" w:rsidP="00891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362">
        <w:rPr>
          <w:rFonts w:ascii="Times New Roman" w:hAnsi="Times New Roman" w:cs="Times New Roman"/>
          <w:sz w:val="28"/>
          <w:szCs w:val="28"/>
        </w:rPr>
        <w:t>Целью любой предпринимательской деятельности  является получение прибыли. Прибыль экономического субъекта как  один из показателей, характеризующих  финансовые результаты, позволяет оценить  реальную эффективность деятельности  экономического субъекта. Прибыль выступает как основа производственно-экономического развития организации, социально-экономического развития трудового коллектива, источник формирования основный доли доходов государственного</w:t>
      </w:r>
      <w:proofErr w:type="gramStart"/>
      <w:r w:rsidRPr="0089136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91362">
        <w:rPr>
          <w:rFonts w:ascii="Times New Roman" w:hAnsi="Times New Roman" w:cs="Times New Roman"/>
          <w:sz w:val="28"/>
          <w:szCs w:val="28"/>
        </w:rPr>
        <w:t xml:space="preserve"> региональных и местных бюджетов.[1] Следовательно, увеличение  прибыли экономического субъекта обеспечивает формирование финансово-экономической основы функционирования современной экономики. Решая проблемы расширенного воспроизводства, как основный внутренний источник инвестиций, прибыль  становиться важнейшим условием динамичного развития современной мировой экономики и удовлетворения растущих потребностей человечества.</w:t>
      </w:r>
    </w:p>
    <w:p w:rsidR="00B3782B" w:rsidRPr="00891362" w:rsidRDefault="00B3782B" w:rsidP="00891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362">
        <w:rPr>
          <w:rFonts w:ascii="Times New Roman" w:hAnsi="Times New Roman" w:cs="Times New Roman"/>
          <w:sz w:val="28"/>
          <w:szCs w:val="28"/>
        </w:rPr>
        <w:t xml:space="preserve">В связи с этим, роль прибыли в современной экономике можно рассматривать как важнейшую воспроизводственную, так и узко экономическую, направленную на решение текущих проблем конкретного экономического субъекта.  Поэтому в росте прибыли экономического субъекта, хозяйствующего субъекта заинтересованы не только собственники организации, исполнительное руководство предприятия, трудовой коллектив, но и </w:t>
      </w:r>
      <w:proofErr w:type="gramStart"/>
      <w:r w:rsidRPr="00891362">
        <w:rPr>
          <w:rFonts w:ascii="Times New Roman" w:hAnsi="Times New Roman" w:cs="Times New Roman"/>
          <w:sz w:val="28"/>
          <w:szCs w:val="28"/>
        </w:rPr>
        <w:t>государство</w:t>
      </w:r>
      <w:proofErr w:type="gramEnd"/>
      <w:r w:rsidRPr="00891362">
        <w:rPr>
          <w:rFonts w:ascii="Times New Roman" w:hAnsi="Times New Roman" w:cs="Times New Roman"/>
          <w:sz w:val="28"/>
          <w:szCs w:val="28"/>
        </w:rPr>
        <w:t xml:space="preserve"> и его исполнительные органы власти, общество в целом.  [2] </w:t>
      </w:r>
    </w:p>
    <w:p w:rsidR="00B3782B" w:rsidRPr="00891362" w:rsidRDefault="00B3782B" w:rsidP="00891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362">
        <w:rPr>
          <w:rFonts w:ascii="Times New Roman" w:hAnsi="Times New Roman" w:cs="Times New Roman"/>
          <w:sz w:val="28"/>
          <w:szCs w:val="28"/>
        </w:rPr>
        <w:lastRenderedPageBreak/>
        <w:t xml:space="preserve">Важная   позитивная социально-экономическая функция  прибыли экономического субъекта в экономике хозяйствующего субъекта, отрасли, региона  и страны в целом одновременно связана с наличием существенных организационно-методических и методологических  проблем в ведении бухгалтерского учета прибыли для экономических и налоговых целей.   </w:t>
      </w:r>
    </w:p>
    <w:p w:rsidR="00B3782B" w:rsidRPr="00891362" w:rsidRDefault="00B3782B" w:rsidP="00891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362">
        <w:rPr>
          <w:rFonts w:ascii="Times New Roman" w:hAnsi="Times New Roman" w:cs="Times New Roman"/>
          <w:sz w:val="28"/>
          <w:szCs w:val="28"/>
        </w:rPr>
        <w:t xml:space="preserve">  Прибыль, как финансовый результат, является основным результатом экономической деятельности предприятия, и ее увеличение несет положительный эффект, а ее распределение и использование  отражает  экономическую (инвестиционную, финансовую, социальную и экономическую) политику экономического субъекта.[3] Например, увеличение отчислений в фонд накопления (фонд </w:t>
      </w:r>
      <w:proofErr w:type="gramStart"/>
      <w:r w:rsidRPr="00891362">
        <w:rPr>
          <w:rFonts w:ascii="Times New Roman" w:hAnsi="Times New Roman" w:cs="Times New Roman"/>
          <w:sz w:val="28"/>
          <w:szCs w:val="28"/>
        </w:rPr>
        <w:t xml:space="preserve">развития) </w:t>
      </w:r>
      <w:proofErr w:type="gramEnd"/>
      <w:r w:rsidRPr="00891362">
        <w:rPr>
          <w:rFonts w:ascii="Times New Roman" w:hAnsi="Times New Roman" w:cs="Times New Roman"/>
          <w:sz w:val="28"/>
          <w:szCs w:val="28"/>
        </w:rPr>
        <w:t xml:space="preserve">предприятия позволяет отметить активную инвестиционную политику предприятия, направленную на расширение масштабов производства,  а увеличение фонда потребления свидетельствует о социальной направленности деятельности экономического субъекта, росте вложений в человеческий капитал, направленной на  дальнейший рост  производительности труда. </w:t>
      </w:r>
    </w:p>
    <w:p w:rsidR="00B3782B" w:rsidRPr="00891362" w:rsidRDefault="00B3782B" w:rsidP="00891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362">
        <w:rPr>
          <w:rFonts w:ascii="Times New Roman" w:hAnsi="Times New Roman" w:cs="Times New Roman"/>
          <w:sz w:val="28"/>
          <w:szCs w:val="28"/>
        </w:rPr>
        <w:t>Механизм формирования и использования прибыли можно условно состоит из двух составляющих: механизм формирования прибыли и механизм использования прибыли.  [4]</w:t>
      </w:r>
    </w:p>
    <w:p w:rsidR="00B3782B" w:rsidRPr="00891362" w:rsidRDefault="00B3782B" w:rsidP="00891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362">
        <w:rPr>
          <w:rFonts w:ascii="Times New Roman" w:hAnsi="Times New Roman" w:cs="Times New Roman"/>
          <w:sz w:val="28"/>
          <w:szCs w:val="28"/>
        </w:rPr>
        <w:t xml:space="preserve">Механизм формирования прибыли является публичным и отражается  в форме 2 финансовой отчетности «Отчет о финансовых результатах». В целом, формирование прибыли экономического субъекта   представляет собой регламентируемый нормативно-правовыми актами процесс образования прибыли, который организуется и осуществляется экономическим субъектом  в целях определения в стоимостном выражении итогов финансово-хозяйственной деятельности предприятия за определенный период времени. </w:t>
      </w:r>
    </w:p>
    <w:p w:rsidR="00B3782B" w:rsidRPr="00891362" w:rsidRDefault="00B3782B" w:rsidP="00891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362">
        <w:rPr>
          <w:rFonts w:ascii="Times New Roman" w:hAnsi="Times New Roman" w:cs="Times New Roman"/>
          <w:sz w:val="28"/>
          <w:szCs w:val="28"/>
        </w:rPr>
        <w:t>Не менее значимым в теоретическом исследовании категории  прибыли является механизм ее  использования, так как прибыль выступает основным источником финансового, производственного и социального развития.[5]</w:t>
      </w:r>
    </w:p>
    <w:p w:rsidR="00B3782B" w:rsidRPr="00891362" w:rsidRDefault="00B3782B" w:rsidP="00891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362">
        <w:rPr>
          <w:rFonts w:ascii="Times New Roman" w:hAnsi="Times New Roman" w:cs="Times New Roman"/>
          <w:sz w:val="28"/>
          <w:szCs w:val="28"/>
        </w:rPr>
        <w:lastRenderedPageBreak/>
        <w:t xml:space="preserve">Прибыль, остающаяся в распоряжении предприятия, используется им самостоятельно и направляется на дальнейшее развитие предпринимательской деятельности. Никакие органы, в том числе государство, не могут  вмешиваться в процесс использования чистой прибыли предприятия. Рыночные условия хозяйствования определяют приоритетные направления собственной прибыли. Развитие конкуренции вызывает необходимость расширения производства, его совершенствования, удовлетворения материальных и социальных потребностей трудовых коллективов. В соответствии с этим по мере поступления чистая прибыль предприятий направляется: на финансирование НИОКР, а также работ по созданию, освоению и внедрению новой техники; на совершенствование технологии и организации производства, на модернизацию оборудования; улучшение качества продукции; техническое перевооружение, реконструкцию действующего производства. Использование прибыли должно стимулировать дальнейшее развитие данного вида деятельности и освоение </w:t>
      </w:r>
      <w:proofErr w:type="gramStart"/>
      <w:r w:rsidRPr="00891362">
        <w:rPr>
          <w:rFonts w:ascii="Times New Roman" w:hAnsi="Times New Roman" w:cs="Times New Roman"/>
          <w:sz w:val="28"/>
          <w:szCs w:val="28"/>
        </w:rPr>
        <w:t>новых</w:t>
      </w:r>
      <w:proofErr w:type="gramEnd"/>
      <w:r w:rsidRPr="00891362">
        <w:rPr>
          <w:rFonts w:ascii="Times New Roman" w:hAnsi="Times New Roman" w:cs="Times New Roman"/>
          <w:sz w:val="28"/>
          <w:szCs w:val="28"/>
        </w:rPr>
        <w:t>, материально заинтересовывать в увеличении прибыли.</w:t>
      </w:r>
    </w:p>
    <w:p w:rsidR="00B3782B" w:rsidRPr="00891362" w:rsidRDefault="00B3782B" w:rsidP="00891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362">
        <w:rPr>
          <w:rFonts w:ascii="Times New Roman" w:hAnsi="Times New Roman" w:cs="Times New Roman"/>
          <w:sz w:val="28"/>
          <w:szCs w:val="28"/>
        </w:rPr>
        <w:t>Таким образом, финансовый  механизм распределения  и использования прибыли   регламентируется внутренними корпоративными нормативными документами, начиная с уставных документов, и завершая учетной политикой организации</w:t>
      </w:r>
      <w:proofErr w:type="gramStart"/>
      <w:r w:rsidRPr="0089136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9136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9136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91362">
        <w:rPr>
          <w:rFonts w:ascii="Times New Roman" w:hAnsi="Times New Roman" w:cs="Times New Roman"/>
          <w:sz w:val="28"/>
          <w:szCs w:val="28"/>
        </w:rPr>
        <w:t>ледовательно, эта сторона категорий прибыли не регламентирована государственными нормативными актами и носит  индивидуальный характер для каждого субъекта экономики.</w:t>
      </w:r>
    </w:p>
    <w:p w:rsidR="00B3782B" w:rsidRPr="00891362" w:rsidRDefault="00B3782B" w:rsidP="008913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1362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B3782B" w:rsidRPr="00891362" w:rsidRDefault="00B3782B" w:rsidP="00891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362">
        <w:rPr>
          <w:rFonts w:ascii="Times New Roman" w:hAnsi="Times New Roman" w:cs="Times New Roman"/>
          <w:sz w:val="28"/>
          <w:szCs w:val="28"/>
        </w:rPr>
        <w:t>1.</w:t>
      </w:r>
      <w:r w:rsidRPr="00891362">
        <w:rPr>
          <w:rFonts w:ascii="Times New Roman" w:hAnsi="Times New Roman" w:cs="Times New Roman"/>
          <w:sz w:val="28"/>
          <w:szCs w:val="28"/>
        </w:rPr>
        <w:tab/>
        <w:t>Шахбанов Р.Б. Бухгалтерское обеспечение процесса управления прибылью компании в современных условиях хозяйствования  //Экономика и предпринимательство. 2014. №10 (51). С.859-861</w:t>
      </w:r>
    </w:p>
    <w:p w:rsidR="00B3782B" w:rsidRPr="00891362" w:rsidRDefault="00B3782B" w:rsidP="00891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362">
        <w:rPr>
          <w:rFonts w:ascii="Times New Roman" w:hAnsi="Times New Roman" w:cs="Times New Roman"/>
          <w:sz w:val="28"/>
          <w:szCs w:val="28"/>
        </w:rPr>
        <w:t>2.</w:t>
      </w:r>
      <w:r w:rsidRPr="00891362">
        <w:rPr>
          <w:rFonts w:ascii="Times New Roman" w:hAnsi="Times New Roman" w:cs="Times New Roman"/>
          <w:sz w:val="28"/>
          <w:szCs w:val="28"/>
        </w:rPr>
        <w:tab/>
        <w:t>Алиханов Р. ,Шахбанов Р.Б. Учетно-экономические проблемы формирования налоговой базы на прибыль / Совершенствование учета, анализа и контроля  как механизмов информационного обеспечения устойчивого развития экономики. 2015. №1.С.298-303</w:t>
      </w:r>
    </w:p>
    <w:p w:rsidR="00B3782B" w:rsidRPr="00891362" w:rsidRDefault="00B3782B" w:rsidP="00891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362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891362">
        <w:rPr>
          <w:rFonts w:ascii="Times New Roman" w:hAnsi="Times New Roman" w:cs="Times New Roman"/>
          <w:sz w:val="28"/>
          <w:szCs w:val="28"/>
        </w:rPr>
        <w:tab/>
        <w:t xml:space="preserve">Бабаева З.Ш. </w:t>
      </w:r>
      <w:proofErr w:type="gramStart"/>
      <w:r w:rsidRPr="00891362">
        <w:rPr>
          <w:rFonts w:ascii="Times New Roman" w:hAnsi="Times New Roman" w:cs="Times New Roman"/>
          <w:sz w:val="28"/>
          <w:szCs w:val="28"/>
        </w:rPr>
        <w:t>Государственное</w:t>
      </w:r>
      <w:proofErr w:type="gramEnd"/>
      <w:r w:rsidRPr="00891362">
        <w:rPr>
          <w:rFonts w:ascii="Times New Roman" w:hAnsi="Times New Roman" w:cs="Times New Roman"/>
          <w:sz w:val="28"/>
          <w:szCs w:val="28"/>
        </w:rPr>
        <w:t xml:space="preserve">  регулирования инвестиционной деятельности в условиях рыночной экономики // Актуальные  вопросы современной экономики. 2014. №4.</w:t>
      </w:r>
    </w:p>
    <w:p w:rsidR="00B3782B" w:rsidRPr="00891362" w:rsidRDefault="00B3782B" w:rsidP="00891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362">
        <w:rPr>
          <w:rFonts w:ascii="Times New Roman" w:hAnsi="Times New Roman" w:cs="Times New Roman"/>
          <w:sz w:val="28"/>
          <w:szCs w:val="28"/>
        </w:rPr>
        <w:t>4.</w:t>
      </w:r>
      <w:r w:rsidRPr="0089136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1362">
        <w:rPr>
          <w:rFonts w:ascii="Times New Roman" w:hAnsi="Times New Roman" w:cs="Times New Roman"/>
          <w:sz w:val="28"/>
          <w:szCs w:val="28"/>
        </w:rPr>
        <w:t>Шахбанова</w:t>
      </w:r>
      <w:proofErr w:type="spellEnd"/>
      <w:r w:rsidRPr="00891362">
        <w:rPr>
          <w:rFonts w:ascii="Times New Roman" w:hAnsi="Times New Roman" w:cs="Times New Roman"/>
          <w:sz w:val="28"/>
          <w:szCs w:val="28"/>
        </w:rPr>
        <w:t xml:space="preserve"> С.Р., </w:t>
      </w:r>
      <w:proofErr w:type="spellStart"/>
      <w:r w:rsidRPr="00891362">
        <w:rPr>
          <w:rFonts w:ascii="Times New Roman" w:hAnsi="Times New Roman" w:cs="Times New Roman"/>
          <w:sz w:val="28"/>
          <w:szCs w:val="28"/>
        </w:rPr>
        <w:t>Шахбанова</w:t>
      </w:r>
      <w:proofErr w:type="spellEnd"/>
      <w:r w:rsidRPr="00891362">
        <w:rPr>
          <w:rFonts w:ascii="Times New Roman" w:hAnsi="Times New Roman" w:cs="Times New Roman"/>
          <w:sz w:val="28"/>
          <w:szCs w:val="28"/>
        </w:rPr>
        <w:t xml:space="preserve"> Д.Р. Финансовые результаты банка: их сущность и порядок </w:t>
      </w:r>
      <w:proofErr w:type="gramStart"/>
      <w:r w:rsidRPr="00891362">
        <w:rPr>
          <w:rFonts w:ascii="Times New Roman" w:hAnsi="Times New Roman" w:cs="Times New Roman"/>
          <w:sz w:val="28"/>
          <w:szCs w:val="28"/>
        </w:rPr>
        <w:t>формирования</w:t>
      </w:r>
      <w:proofErr w:type="gramEnd"/>
      <w:r w:rsidRPr="00891362">
        <w:rPr>
          <w:rFonts w:ascii="Times New Roman" w:hAnsi="Times New Roman" w:cs="Times New Roman"/>
          <w:sz w:val="28"/>
          <w:szCs w:val="28"/>
        </w:rPr>
        <w:t xml:space="preserve"> // Актуальные  вопросы современной экономики. 2015. №2.</w:t>
      </w:r>
    </w:p>
    <w:p w:rsidR="00B3782B" w:rsidRPr="00891362" w:rsidRDefault="00B3782B" w:rsidP="00891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362">
        <w:rPr>
          <w:rFonts w:ascii="Times New Roman" w:hAnsi="Times New Roman" w:cs="Times New Roman"/>
          <w:sz w:val="28"/>
          <w:szCs w:val="28"/>
        </w:rPr>
        <w:t>5.</w:t>
      </w:r>
      <w:r w:rsidRPr="0089136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1362">
        <w:rPr>
          <w:rFonts w:ascii="Times New Roman" w:hAnsi="Times New Roman" w:cs="Times New Roman"/>
          <w:sz w:val="28"/>
          <w:szCs w:val="28"/>
        </w:rPr>
        <w:t>Шахбанова</w:t>
      </w:r>
      <w:proofErr w:type="spellEnd"/>
      <w:r w:rsidRPr="00891362">
        <w:rPr>
          <w:rFonts w:ascii="Times New Roman" w:hAnsi="Times New Roman" w:cs="Times New Roman"/>
          <w:sz w:val="28"/>
          <w:szCs w:val="28"/>
        </w:rPr>
        <w:t xml:space="preserve"> С.Р., </w:t>
      </w:r>
      <w:proofErr w:type="spellStart"/>
      <w:r w:rsidRPr="00891362">
        <w:rPr>
          <w:rFonts w:ascii="Times New Roman" w:hAnsi="Times New Roman" w:cs="Times New Roman"/>
          <w:sz w:val="28"/>
          <w:szCs w:val="28"/>
        </w:rPr>
        <w:t>Шахбанова</w:t>
      </w:r>
      <w:proofErr w:type="spellEnd"/>
      <w:r w:rsidRPr="00891362">
        <w:rPr>
          <w:rFonts w:ascii="Times New Roman" w:hAnsi="Times New Roman" w:cs="Times New Roman"/>
          <w:sz w:val="28"/>
          <w:szCs w:val="28"/>
        </w:rPr>
        <w:t xml:space="preserve"> Д.Р. Концепция и противоречия в распределении прибыли экономического субъекта в современных условиях развития экономики. //Научное обозрение</w:t>
      </w:r>
      <w:proofErr w:type="gramStart"/>
      <w:r w:rsidRPr="00891362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891362">
        <w:rPr>
          <w:rFonts w:ascii="Times New Roman" w:hAnsi="Times New Roman" w:cs="Times New Roman"/>
          <w:sz w:val="28"/>
          <w:szCs w:val="28"/>
        </w:rPr>
        <w:t>ерия1:Экономика и право. 2015. №3. С.203-206</w:t>
      </w:r>
      <w:r w:rsidR="006D1249">
        <w:rPr>
          <w:rFonts w:ascii="Times New Roman" w:hAnsi="Times New Roman" w:cs="Times New Roman"/>
          <w:sz w:val="28"/>
          <w:szCs w:val="28"/>
        </w:rPr>
        <w:t>.</w:t>
      </w:r>
    </w:p>
    <w:sectPr w:rsidR="00B3782B" w:rsidRPr="00891362" w:rsidSect="008D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B2A96"/>
    <w:multiLevelType w:val="hybridMultilevel"/>
    <w:tmpl w:val="A7B693D6"/>
    <w:lvl w:ilvl="0" w:tplc="9B688040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9F17021"/>
    <w:multiLevelType w:val="hybridMultilevel"/>
    <w:tmpl w:val="F5AC8540"/>
    <w:lvl w:ilvl="0" w:tplc="10FC048E">
      <w:start w:val="1"/>
      <w:numFmt w:val="decimal"/>
      <w:lvlText w:val="%1."/>
      <w:lvlJc w:val="left"/>
      <w:pPr>
        <w:ind w:left="1080" w:hanging="360"/>
      </w:pPr>
      <w:rPr>
        <w:rFonts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4A20BE"/>
    <w:rsid w:val="000C4B4E"/>
    <w:rsid w:val="001F5BDF"/>
    <w:rsid w:val="00297451"/>
    <w:rsid w:val="00346213"/>
    <w:rsid w:val="00370831"/>
    <w:rsid w:val="004A20BE"/>
    <w:rsid w:val="005375EB"/>
    <w:rsid w:val="0057508A"/>
    <w:rsid w:val="006D1249"/>
    <w:rsid w:val="006E0730"/>
    <w:rsid w:val="00891362"/>
    <w:rsid w:val="008D7EFF"/>
    <w:rsid w:val="00982320"/>
    <w:rsid w:val="00AC4269"/>
    <w:rsid w:val="00B3782B"/>
    <w:rsid w:val="00D37785"/>
    <w:rsid w:val="00EE3C23"/>
    <w:rsid w:val="00F6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5">
    <w:name w:val="Font Style15"/>
    <w:uiPriority w:val="99"/>
    <w:rsid w:val="00891362"/>
    <w:rPr>
      <w:rFonts w:ascii="Times New Roman" w:hAnsi="Times New Roman" w:cs="Times New Roman"/>
      <w:sz w:val="22"/>
      <w:szCs w:val="22"/>
    </w:rPr>
  </w:style>
  <w:style w:type="paragraph" w:styleId="a3">
    <w:name w:val="No Spacing"/>
    <w:link w:val="a4"/>
    <w:uiPriority w:val="1"/>
    <w:qFormat/>
    <w:rsid w:val="0089136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link w:val="a3"/>
    <w:uiPriority w:val="1"/>
    <w:rsid w:val="00891362"/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34"/>
    <w:qFormat/>
    <w:rsid w:val="00982320"/>
    <w:pPr>
      <w:ind w:left="720"/>
      <w:contextualSpacing/>
    </w:pPr>
    <w:rPr>
      <w:rFonts w:eastAsiaTheme="minorEastAsia"/>
      <w:lang w:eastAsia="ru-RU"/>
    </w:rPr>
  </w:style>
  <w:style w:type="character" w:styleId="a6">
    <w:name w:val="Emphasis"/>
    <w:uiPriority w:val="20"/>
    <w:qFormat/>
    <w:rsid w:val="00982320"/>
    <w:rPr>
      <w:i/>
      <w:iCs/>
    </w:rPr>
  </w:style>
  <w:style w:type="paragraph" w:customStyle="1" w:styleId="Default">
    <w:name w:val="Default"/>
    <w:rsid w:val="00AC426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537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5375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5">
    <w:name w:val="Font Style15"/>
    <w:uiPriority w:val="99"/>
    <w:rsid w:val="00891362"/>
    <w:rPr>
      <w:rFonts w:ascii="Times New Roman" w:hAnsi="Times New Roman" w:cs="Times New Roman"/>
      <w:sz w:val="22"/>
      <w:szCs w:val="22"/>
    </w:rPr>
  </w:style>
  <w:style w:type="paragraph" w:styleId="a3">
    <w:name w:val="No Spacing"/>
    <w:link w:val="a4"/>
    <w:uiPriority w:val="1"/>
    <w:qFormat/>
    <w:rsid w:val="0089136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link w:val="a3"/>
    <w:uiPriority w:val="1"/>
    <w:rsid w:val="00891362"/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34"/>
    <w:qFormat/>
    <w:rsid w:val="00982320"/>
    <w:pPr>
      <w:ind w:left="720"/>
      <w:contextualSpacing/>
    </w:pPr>
    <w:rPr>
      <w:rFonts w:eastAsiaTheme="minorEastAsia"/>
      <w:lang w:eastAsia="ru-RU"/>
    </w:rPr>
  </w:style>
  <w:style w:type="character" w:styleId="a6">
    <w:name w:val="Emphasis"/>
    <w:uiPriority w:val="20"/>
    <w:qFormat/>
    <w:rsid w:val="00982320"/>
    <w:rPr>
      <w:i/>
      <w:iCs/>
    </w:rPr>
  </w:style>
  <w:style w:type="paragraph" w:customStyle="1" w:styleId="Default">
    <w:name w:val="Default"/>
    <w:rsid w:val="00AC426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537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5375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dcterms:created xsi:type="dcterms:W3CDTF">2016-12-20T18:51:00Z</dcterms:created>
  <dcterms:modified xsi:type="dcterms:W3CDTF">2016-12-22T20:01:00Z</dcterms:modified>
</cp:coreProperties>
</file>